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26A5A" w:rsidRDefault="00126A5A" w:rsidP="00126A5A">
      <w:pPr>
        <w:pStyle w:val="Textoindependiente"/>
        <w:jc w:val="center"/>
        <w:rPr>
          <w:rFonts w:ascii="Verdana" w:hAnsi="Verdana"/>
          <w:b w:val="0"/>
          <w:bCs w:val="0"/>
          <w:sz w:val="20"/>
        </w:rPr>
      </w:pPr>
      <w:r>
        <w:rPr>
          <w:rFonts w:ascii="Verdana" w:hAnsi="Verdana"/>
          <w:sz w:val="20"/>
        </w:rPr>
        <w:t>D E C R E T O</w:t>
      </w:r>
    </w:p>
    <w:p w:rsidR="00126A5A" w:rsidRDefault="00126A5A" w:rsidP="00126A5A">
      <w:pPr>
        <w:pStyle w:val="Textoindependiente"/>
        <w:rPr>
          <w:rFonts w:ascii="Verdana" w:hAnsi="Verdana"/>
          <w:b w:val="0"/>
          <w:bCs w:val="0"/>
          <w:sz w:val="20"/>
        </w:rPr>
      </w:pPr>
    </w:p>
    <w:p w:rsidR="00126A5A" w:rsidRPr="003C43ED" w:rsidRDefault="00126A5A" w:rsidP="00126A5A">
      <w:pPr>
        <w:ind w:firstLine="708"/>
        <w:jc w:val="both"/>
        <w:rPr>
          <w:rFonts w:ascii="Verdana" w:hAnsi="Verdana"/>
          <w:sz w:val="20"/>
        </w:rPr>
      </w:pPr>
      <w:r w:rsidRPr="003C43ED">
        <w:rPr>
          <w:rFonts w:ascii="Verdana" w:hAnsi="Verdana"/>
          <w:b/>
          <w:sz w:val="20"/>
        </w:rPr>
        <w:t xml:space="preserve">Artículo único. Se expide la Ley de Ingresos para el Municipio de </w:t>
      </w:r>
      <w:r w:rsidR="00354C9D">
        <w:rPr>
          <w:rFonts w:ascii="Verdana" w:hAnsi="Verdana"/>
          <w:b/>
          <w:sz w:val="20"/>
        </w:rPr>
        <w:t>Salamanca</w:t>
      </w:r>
      <w:r w:rsidRPr="003C43ED">
        <w:rPr>
          <w:rFonts w:ascii="Verdana" w:hAnsi="Verdana"/>
          <w:b/>
          <w:sz w:val="20"/>
        </w:rPr>
        <w:t>, Guanajuato, para el Ejercicio F</w:t>
      </w:r>
      <w:r>
        <w:rPr>
          <w:rFonts w:ascii="Verdana" w:hAnsi="Verdana"/>
          <w:b/>
          <w:sz w:val="20"/>
        </w:rPr>
        <w:t>iscal del año 2017</w:t>
      </w:r>
      <w:r w:rsidRPr="003C43ED">
        <w:rPr>
          <w:rFonts w:ascii="Verdana" w:hAnsi="Verdana"/>
          <w:sz w:val="20"/>
        </w:rPr>
        <w:t xml:space="preserve">, para quedar en los </w:t>
      </w:r>
      <w:r w:rsidR="00BC2ABC" w:rsidRPr="003C43ED">
        <w:rPr>
          <w:rFonts w:ascii="Verdana" w:hAnsi="Verdana"/>
          <w:sz w:val="20"/>
        </w:rPr>
        <w:t xml:space="preserve">siguientes </w:t>
      </w:r>
      <w:r w:rsidRPr="003C43ED">
        <w:rPr>
          <w:rFonts w:ascii="Verdana" w:hAnsi="Verdana"/>
          <w:sz w:val="20"/>
        </w:rPr>
        <w:t>términos:</w:t>
      </w:r>
    </w:p>
    <w:p w:rsidR="0035435F" w:rsidRDefault="0035435F" w:rsidP="00730C7E">
      <w:pPr>
        <w:jc w:val="both"/>
      </w:pPr>
    </w:p>
    <w:p w:rsidR="00126A5A" w:rsidRDefault="00126A5A" w:rsidP="00730C7E">
      <w:pPr>
        <w:jc w:val="center"/>
        <w:rPr>
          <w:rFonts w:ascii="Verdana" w:hAnsi="Verdana"/>
          <w:b/>
          <w:sz w:val="20"/>
        </w:rPr>
      </w:pPr>
    </w:p>
    <w:p w:rsidR="00730C7E" w:rsidRPr="00566FAA" w:rsidRDefault="00730C7E" w:rsidP="00730C7E">
      <w:pPr>
        <w:jc w:val="center"/>
        <w:rPr>
          <w:rFonts w:ascii="Verdana" w:hAnsi="Verdana"/>
          <w:b/>
          <w:sz w:val="20"/>
        </w:rPr>
      </w:pPr>
      <w:r w:rsidRPr="00566FAA">
        <w:rPr>
          <w:rFonts w:ascii="Verdana" w:hAnsi="Verdana"/>
          <w:b/>
          <w:sz w:val="20"/>
        </w:rPr>
        <w:t xml:space="preserve">LEY DE INGRESOS PARA EL MUNICIPIO DE SALAMANCA, GUANAJUATO, </w:t>
      </w:r>
    </w:p>
    <w:p w:rsidR="00730C7E" w:rsidRPr="00566FAA" w:rsidRDefault="00730C7E" w:rsidP="00730C7E">
      <w:pPr>
        <w:jc w:val="center"/>
        <w:rPr>
          <w:rFonts w:ascii="Verdana" w:hAnsi="Verdana"/>
          <w:b/>
          <w:sz w:val="20"/>
        </w:rPr>
      </w:pPr>
      <w:r w:rsidRPr="00566FAA">
        <w:rPr>
          <w:rFonts w:ascii="Verdana" w:hAnsi="Verdana"/>
          <w:b/>
          <w:sz w:val="20"/>
        </w:rPr>
        <w:t xml:space="preserve">PARA EL EJERCICIO FISCAL DEL AÑO </w:t>
      </w:r>
      <w:r w:rsidR="000E7ECD">
        <w:rPr>
          <w:rFonts w:ascii="Verdana" w:hAnsi="Verdana"/>
          <w:b/>
          <w:sz w:val="20"/>
        </w:rPr>
        <w:t>2017</w:t>
      </w:r>
    </w:p>
    <w:p w:rsidR="00730C7E" w:rsidRDefault="00730C7E" w:rsidP="00730C7E">
      <w:pPr>
        <w:spacing w:line="360" w:lineRule="auto"/>
        <w:jc w:val="both"/>
        <w:rPr>
          <w:rFonts w:ascii="Verdana" w:hAnsi="Verdana"/>
          <w:sz w:val="10"/>
          <w:szCs w:val="10"/>
        </w:rPr>
      </w:pPr>
    </w:p>
    <w:p w:rsidR="00C16C2B" w:rsidRPr="00566FAA" w:rsidRDefault="00C16C2B" w:rsidP="00730C7E">
      <w:pPr>
        <w:spacing w:line="360" w:lineRule="auto"/>
        <w:jc w:val="both"/>
        <w:rPr>
          <w:rFonts w:ascii="Verdana" w:hAnsi="Verdana"/>
          <w:sz w:val="10"/>
          <w:szCs w:val="10"/>
        </w:rPr>
      </w:pPr>
    </w:p>
    <w:p w:rsidR="00730C7E" w:rsidRPr="00566FAA" w:rsidRDefault="00730C7E" w:rsidP="00730C7E">
      <w:pPr>
        <w:jc w:val="center"/>
        <w:rPr>
          <w:rFonts w:ascii="Verdana" w:hAnsi="Verdana"/>
          <w:b/>
          <w:sz w:val="20"/>
        </w:rPr>
      </w:pPr>
      <w:r w:rsidRPr="00566FAA">
        <w:rPr>
          <w:rFonts w:ascii="Verdana" w:hAnsi="Verdana"/>
          <w:b/>
          <w:sz w:val="20"/>
        </w:rPr>
        <w:t>CAPÍTULO PRIMERO</w:t>
      </w:r>
    </w:p>
    <w:p w:rsidR="00730C7E" w:rsidRPr="00566FAA" w:rsidRDefault="00730C7E" w:rsidP="00730C7E">
      <w:pPr>
        <w:jc w:val="center"/>
        <w:rPr>
          <w:rFonts w:ascii="Verdana" w:hAnsi="Verdana"/>
          <w:b/>
          <w:sz w:val="20"/>
        </w:rPr>
      </w:pPr>
      <w:r w:rsidRPr="00566FAA">
        <w:rPr>
          <w:rFonts w:ascii="Verdana" w:hAnsi="Verdana"/>
          <w:b/>
          <w:sz w:val="20"/>
        </w:rPr>
        <w:t>DE LA NATURALEZA Y OBJETO DE LA LEY</w:t>
      </w:r>
    </w:p>
    <w:p w:rsidR="00730C7E" w:rsidRPr="00566FAA" w:rsidRDefault="00730C7E" w:rsidP="00730C7E">
      <w:pPr>
        <w:jc w:val="both"/>
        <w:rPr>
          <w:rFonts w:ascii="Verdana" w:hAnsi="Verdana"/>
          <w:b/>
          <w:sz w:val="10"/>
          <w:szCs w:val="10"/>
        </w:rPr>
      </w:pPr>
    </w:p>
    <w:p w:rsidR="00730C7E" w:rsidRDefault="00730C7E" w:rsidP="00730C7E">
      <w:pPr>
        <w:tabs>
          <w:tab w:val="left" w:pos="452"/>
        </w:tabs>
        <w:spacing w:line="360" w:lineRule="auto"/>
        <w:jc w:val="both"/>
        <w:rPr>
          <w:rFonts w:ascii="Verdana" w:hAnsi="Verdana"/>
          <w:sz w:val="20"/>
        </w:rPr>
      </w:pPr>
      <w:r w:rsidRPr="00566FAA">
        <w:rPr>
          <w:rFonts w:ascii="Verdana" w:hAnsi="Verdana"/>
          <w:b/>
          <w:sz w:val="20"/>
        </w:rPr>
        <w:tab/>
        <w:t>Artículo 1.</w:t>
      </w:r>
      <w:r w:rsidRPr="00566FAA">
        <w:rPr>
          <w:rFonts w:ascii="Verdana" w:hAnsi="Verdana"/>
          <w:sz w:val="20"/>
        </w:rPr>
        <w:t xml:space="preserve"> La presente Ley es de orden público y tiene por objeto establecer los ingresos que percibirá la hacienda pública del municipio de Salamanca, Guanajuato, durante el ejercicio fiscal del año </w:t>
      </w:r>
      <w:r w:rsidR="000E7ECD">
        <w:rPr>
          <w:rFonts w:ascii="Verdana" w:hAnsi="Verdana"/>
          <w:sz w:val="20"/>
        </w:rPr>
        <w:t>2017</w:t>
      </w:r>
      <w:r w:rsidRPr="00566FAA">
        <w:rPr>
          <w:rFonts w:ascii="Verdana" w:hAnsi="Verdana"/>
          <w:sz w:val="20"/>
        </w:rPr>
        <w:t>, por los conceptos y en las cantidades estimadas que a continuación se enumeran:</w:t>
      </w:r>
    </w:p>
    <w:p w:rsidR="00730C7E" w:rsidRDefault="00730C7E" w:rsidP="00730C7E">
      <w:pPr>
        <w:tabs>
          <w:tab w:val="left" w:pos="7801"/>
        </w:tabs>
        <w:spacing w:line="360" w:lineRule="auto"/>
        <w:jc w:val="both"/>
        <w:rPr>
          <w:rFonts w:ascii="Verdana" w:hAnsi="Verdana"/>
          <w:b/>
          <w:sz w:val="20"/>
        </w:rPr>
      </w:pPr>
    </w:p>
    <w:tbl>
      <w:tblPr>
        <w:tblW w:w="9377"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70" w:type="dxa"/>
          <w:right w:w="70" w:type="dxa"/>
        </w:tblCellMar>
        <w:tblLook w:val="04A0" w:firstRow="1" w:lastRow="0" w:firstColumn="1" w:lastColumn="0" w:noHBand="0" w:noVBand="1"/>
      </w:tblPr>
      <w:tblGrid>
        <w:gridCol w:w="1828"/>
        <w:gridCol w:w="5706"/>
        <w:gridCol w:w="1843"/>
      </w:tblGrid>
      <w:tr w:rsidR="009B3032" w:rsidRPr="009B3032" w:rsidTr="00C16C2B">
        <w:trPr>
          <w:trHeight w:val="300"/>
          <w:jc w:val="center"/>
        </w:trPr>
        <w:tc>
          <w:tcPr>
            <w:tcW w:w="1828" w:type="dxa"/>
            <w:shd w:val="clear" w:color="auto" w:fill="auto"/>
            <w:noWrap/>
            <w:vAlign w:val="center"/>
            <w:hideMark/>
          </w:tcPr>
          <w:p w:rsidR="009B3032" w:rsidRPr="00126A5A" w:rsidRDefault="00126A5A" w:rsidP="00126A5A">
            <w:pPr>
              <w:rPr>
                <w:rFonts w:ascii="Verdana" w:hAnsi="Verdana"/>
                <w:b/>
                <w:bCs/>
                <w:sz w:val="16"/>
                <w:szCs w:val="16"/>
                <w:lang w:eastAsia="es-MX"/>
              </w:rPr>
            </w:pPr>
            <w:r w:rsidRPr="00126A5A">
              <w:rPr>
                <w:rFonts w:ascii="Verdana" w:hAnsi="Verdana"/>
                <w:b/>
                <w:bCs/>
                <w:sz w:val="16"/>
                <w:szCs w:val="16"/>
                <w:lang w:eastAsia="es-MX"/>
              </w:rPr>
              <w:t>Rubro</w:t>
            </w:r>
          </w:p>
        </w:tc>
        <w:tc>
          <w:tcPr>
            <w:tcW w:w="5706" w:type="dxa"/>
            <w:shd w:val="clear" w:color="auto" w:fill="auto"/>
            <w:noWrap/>
            <w:vAlign w:val="center"/>
            <w:hideMark/>
          </w:tcPr>
          <w:p w:rsidR="009B3032" w:rsidRPr="00126A5A" w:rsidRDefault="00126A5A" w:rsidP="00126A5A">
            <w:pPr>
              <w:rPr>
                <w:rFonts w:ascii="Verdana" w:hAnsi="Verdana"/>
                <w:b/>
                <w:bCs/>
                <w:sz w:val="16"/>
                <w:szCs w:val="16"/>
                <w:lang w:eastAsia="es-MX"/>
              </w:rPr>
            </w:pPr>
            <w:r w:rsidRPr="00126A5A">
              <w:rPr>
                <w:rFonts w:ascii="Verdana" w:hAnsi="Verdana"/>
                <w:b/>
                <w:bCs/>
                <w:sz w:val="16"/>
                <w:szCs w:val="16"/>
                <w:lang w:eastAsia="es-MX"/>
              </w:rPr>
              <w:t>Cuenta</w:t>
            </w:r>
          </w:p>
        </w:tc>
        <w:tc>
          <w:tcPr>
            <w:tcW w:w="1843" w:type="dxa"/>
            <w:shd w:val="clear" w:color="auto" w:fill="auto"/>
            <w:noWrap/>
            <w:vAlign w:val="center"/>
            <w:hideMark/>
          </w:tcPr>
          <w:p w:rsidR="009B3032" w:rsidRPr="00126A5A" w:rsidRDefault="00126A5A" w:rsidP="00126A5A">
            <w:pPr>
              <w:jc w:val="center"/>
              <w:rPr>
                <w:rFonts w:ascii="Verdana" w:hAnsi="Verdana"/>
                <w:b/>
                <w:bCs/>
                <w:sz w:val="16"/>
                <w:szCs w:val="16"/>
                <w:lang w:eastAsia="es-MX"/>
              </w:rPr>
            </w:pPr>
            <w:r w:rsidRPr="00126A5A">
              <w:rPr>
                <w:rFonts w:ascii="Verdana" w:hAnsi="Verdana"/>
                <w:b/>
                <w:bCs/>
                <w:sz w:val="16"/>
                <w:szCs w:val="16"/>
                <w:lang w:eastAsia="es-MX"/>
              </w:rPr>
              <w:t>Pronóstico 2017</w:t>
            </w:r>
          </w:p>
        </w:tc>
      </w:tr>
      <w:tr w:rsidR="009B3032" w:rsidRPr="009B3032" w:rsidTr="00C16C2B">
        <w:trPr>
          <w:trHeight w:val="300"/>
          <w:jc w:val="center"/>
        </w:trPr>
        <w:tc>
          <w:tcPr>
            <w:tcW w:w="1828" w:type="dxa"/>
            <w:shd w:val="clear" w:color="auto" w:fill="auto"/>
            <w:noWrap/>
            <w:vAlign w:val="center"/>
            <w:hideMark/>
          </w:tcPr>
          <w:p w:rsidR="009B3032" w:rsidRPr="00126A5A" w:rsidRDefault="009B3032" w:rsidP="00126A5A">
            <w:pPr>
              <w:jc w:val="center"/>
              <w:rPr>
                <w:rFonts w:ascii="Verdana" w:hAnsi="Verdana" w:cs="Calibri"/>
                <w:color w:val="000000"/>
                <w:sz w:val="16"/>
                <w:szCs w:val="16"/>
                <w:lang w:eastAsia="es-MX"/>
              </w:rPr>
            </w:pPr>
            <w:r w:rsidRPr="00126A5A">
              <w:rPr>
                <w:rFonts w:ascii="Verdana" w:hAnsi="Verdana" w:cs="Calibri"/>
                <w:color w:val="000000"/>
                <w:sz w:val="16"/>
                <w:szCs w:val="16"/>
                <w:lang w:eastAsia="es-MX"/>
              </w:rPr>
              <w:t>I</w:t>
            </w:r>
            <w:r w:rsidR="00126A5A" w:rsidRPr="00126A5A">
              <w:rPr>
                <w:rFonts w:ascii="Verdana" w:hAnsi="Verdana" w:cs="Calibri"/>
                <w:color w:val="000000"/>
                <w:sz w:val="16"/>
                <w:szCs w:val="16"/>
                <w:lang w:eastAsia="es-MX"/>
              </w:rPr>
              <w:t>mpuestos</w:t>
            </w:r>
          </w:p>
        </w:tc>
        <w:tc>
          <w:tcPr>
            <w:tcW w:w="5706" w:type="dxa"/>
            <w:shd w:val="clear" w:color="auto" w:fill="auto"/>
            <w:noWrap/>
            <w:vAlign w:val="center"/>
            <w:hideMark/>
          </w:tcPr>
          <w:p w:rsidR="009B3032" w:rsidRPr="00126A5A" w:rsidRDefault="00126A5A" w:rsidP="009B3032">
            <w:pPr>
              <w:rPr>
                <w:rFonts w:ascii="Verdana" w:hAnsi="Verdana" w:cs="Calibri"/>
                <w:color w:val="000000"/>
                <w:sz w:val="16"/>
                <w:szCs w:val="16"/>
                <w:lang w:eastAsia="es-MX"/>
              </w:rPr>
            </w:pPr>
            <w:r>
              <w:rPr>
                <w:rFonts w:ascii="Verdana" w:hAnsi="Verdana" w:cs="Times New Roman"/>
                <w:color w:val="000000"/>
                <w:sz w:val="16"/>
                <w:szCs w:val="16"/>
                <w:lang w:eastAsia="es-MX"/>
              </w:rPr>
              <w:t>120101 I</w:t>
            </w:r>
            <w:r w:rsidRPr="00126A5A">
              <w:rPr>
                <w:rFonts w:ascii="Verdana" w:hAnsi="Verdana" w:cs="Times New Roman"/>
                <w:color w:val="000000"/>
                <w:sz w:val="16"/>
                <w:szCs w:val="16"/>
                <w:lang w:eastAsia="es-MX"/>
              </w:rPr>
              <w:t>mpuesto predial</w:t>
            </w:r>
          </w:p>
        </w:tc>
        <w:tc>
          <w:tcPr>
            <w:tcW w:w="1843" w:type="dxa"/>
            <w:shd w:val="clear" w:color="auto" w:fill="auto"/>
            <w:noWrap/>
            <w:vAlign w:val="center"/>
            <w:hideMark/>
          </w:tcPr>
          <w:p w:rsidR="009B3032" w:rsidRPr="00126A5A" w:rsidRDefault="00126A5A" w:rsidP="00C16C2B">
            <w:pPr>
              <w:jc w:val="right"/>
              <w:rPr>
                <w:rFonts w:ascii="Verdana" w:hAnsi="Verdana" w:cs="Calibri"/>
                <w:color w:val="000000"/>
                <w:sz w:val="16"/>
                <w:szCs w:val="16"/>
                <w:lang w:eastAsia="es-MX"/>
              </w:rPr>
            </w:pPr>
            <w:r>
              <w:rPr>
                <w:rFonts w:ascii="Verdana" w:hAnsi="Verdana" w:cs="Calibri"/>
                <w:color w:val="000000"/>
                <w:sz w:val="16"/>
                <w:szCs w:val="16"/>
                <w:lang w:eastAsia="es-MX"/>
              </w:rPr>
              <w:t>$54’</w:t>
            </w:r>
            <w:r w:rsidR="009B3032" w:rsidRPr="00126A5A">
              <w:rPr>
                <w:rFonts w:ascii="Verdana" w:hAnsi="Verdana" w:cs="Calibri"/>
                <w:color w:val="000000"/>
                <w:sz w:val="16"/>
                <w:szCs w:val="16"/>
                <w:lang w:eastAsia="es-MX"/>
              </w:rPr>
              <w:t>628,412.98</w:t>
            </w:r>
          </w:p>
        </w:tc>
      </w:tr>
      <w:tr w:rsidR="00126A5A" w:rsidRPr="009B3032" w:rsidTr="00126A5A">
        <w:trPr>
          <w:trHeight w:val="300"/>
          <w:jc w:val="center"/>
        </w:trPr>
        <w:tc>
          <w:tcPr>
            <w:tcW w:w="1828" w:type="dxa"/>
            <w:shd w:val="clear" w:color="auto" w:fill="auto"/>
            <w:noWrap/>
            <w:hideMark/>
          </w:tcPr>
          <w:p w:rsidR="00126A5A" w:rsidRPr="00126A5A" w:rsidRDefault="00126A5A" w:rsidP="00126A5A">
            <w:pPr>
              <w:jc w:val="center"/>
              <w:rPr>
                <w:sz w:val="16"/>
                <w:szCs w:val="16"/>
              </w:rPr>
            </w:pPr>
            <w:r w:rsidRPr="00126A5A">
              <w:rPr>
                <w:rFonts w:ascii="Verdana" w:hAnsi="Verdana" w:cs="Calibri"/>
                <w:color w:val="000000"/>
                <w:sz w:val="16"/>
                <w:szCs w:val="16"/>
                <w:lang w:eastAsia="es-MX"/>
              </w:rPr>
              <w:t>Impuestos</w:t>
            </w:r>
          </w:p>
        </w:tc>
        <w:tc>
          <w:tcPr>
            <w:tcW w:w="5706" w:type="dxa"/>
            <w:shd w:val="clear" w:color="auto" w:fill="auto"/>
            <w:noWrap/>
            <w:vAlign w:val="center"/>
            <w:hideMark/>
          </w:tcPr>
          <w:p w:rsidR="00126A5A" w:rsidRPr="00126A5A" w:rsidRDefault="00126A5A" w:rsidP="00126A5A">
            <w:pPr>
              <w:rPr>
                <w:rFonts w:ascii="Verdana" w:hAnsi="Verdana" w:cs="Calibri"/>
                <w:color w:val="000000"/>
                <w:sz w:val="16"/>
                <w:szCs w:val="16"/>
                <w:lang w:eastAsia="es-MX"/>
              </w:rPr>
            </w:pPr>
            <w:r>
              <w:rPr>
                <w:rFonts w:ascii="Verdana" w:hAnsi="Verdana" w:cs="Calibri"/>
                <w:color w:val="000000"/>
                <w:sz w:val="16"/>
                <w:szCs w:val="16"/>
                <w:lang w:eastAsia="es-MX"/>
              </w:rPr>
              <w:t>120102 I</w:t>
            </w:r>
            <w:r w:rsidRPr="00126A5A">
              <w:rPr>
                <w:rFonts w:ascii="Verdana" w:hAnsi="Verdana" w:cs="Calibri"/>
                <w:color w:val="000000"/>
                <w:sz w:val="16"/>
                <w:szCs w:val="16"/>
                <w:lang w:eastAsia="es-MX"/>
              </w:rPr>
              <w:t>mpuesto sobre adquisición de bienes inmuebles</w:t>
            </w:r>
          </w:p>
        </w:tc>
        <w:tc>
          <w:tcPr>
            <w:tcW w:w="1843" w:type="dxa"/>
            <w:shd w:val="clear" w:color="auto" w:fill="auto"/>
            <w:noWrap/>
            <w:vAlign w:val="center"/>
            <w:hideMark/>
          </w:tcPr>
          <w:p w:rsidR="00126A5A" w:rsidRPr="00126A5A" w:rsidRDefault="00126A5A" w:rsidP="00126A5A">
            <w:pPr>
              <w:jc w:val="right"/>
              <w:rPr>
                <w:rFonts w:ascii="Verdana" w:hAnsi="Verdana" w:cs="Calibri"/>
                <w:color w:val="000000"/>
                <w:sz w:val="16"/>
                <w:szCs w:val="16"/>
                <w:lang w:eastAsia="es-MX"/>
              </w:rPr>
            </w:pPr>
            <w:r>
              <w:rPr>
                <w:rFonts w:ascii="Verdana" w:hAnsi="Verdana" w:cs="Calibri"/>
                <w:color w:val="000000"/>
                <w:sz w:val="16"/>
                <w:szCs w:val="16"/>
                <w:lang w:eastAsia="es-MX"/>
              </w:rPr>
              <w:t>$</w:t>
            </w:r>
            <w:r w:rsidRPr="00126A5A">
              <w:rPr>
                <w:rFonts w:ascii="Verdana" w:hAnsi="Verdana" w:cs="Calibri"/>
                <w:color w:val="000000"/>
                <w:sz w:val="16"/>
                <w:szCs w:val="16"/>
                <w:lang w:eastAsia="es-MX"/>
              </w:rPr>
              <w:t>5</w:t>
            </w:r>
            <w:r>
              <w:rPr>
                <w:rFonts w:ascii="Verdana" w:hAnsi="Verdana" w:cs="Calibri"/>
                <w:color w:val="000000"/>
                <w:sz w:val="16"/>
                <w:szCs w:val="16"/>
                <w:lang w:eastAsia="es-MX"/>
              </w:rPr>
              <w:t>’</w:t>
            </w:r>
            <w:r w:rsidRPr="00126A5A">
              <w:rPr>
                <w:rFonts w:ascii="Verdana" w:hAnsi="Verdana" w:cs="Calibri"/>
                <w:color w:val="000000"/>
                <w:sz w:val="16"/>
                <w:szCs w:val="16"/>
                <w:lang w:eastAsia="es-MX"/>
              </w:rPr>
              <w:t>025,631.86</w:t>
            </w:r>
          </w:p>
        </w:tc>
      </w:tr>
      <w:tr w:rsidR="00126A5A" w:rsidRPr="009B3032" w:rsidTr="00126A5A">
        <w:trPr>
          <w:trHeight w:val="300"/>
          <w:jc w:val="center"/>
        </w:trPr>
        <w:tc>
          <w:tcPr>
            <w:tcW w:w="1828" w:type="dxa"/>
            <w:shd w:val="clear" w:color="auto" w:fill="auto"/>
            <w:noWrap/>
            <w:hideMark/>
          </w:tcPr>
          <w:p w:rsidR="00126A5A" w:rsidRPr="00126A5A" w:rsidRDefault="00126A5A" w:rsidP="00126A5A">
            <w:pPr>
              <w:jc w:val="center"/>
              <w:rPr>
                <w:sz w:val="16"/>
                <w:szCs w:val="16"/>
              </w:rPr>
            </w:pPr>
            <w:r w:rsidRPr="00126A5A">
              <w:rPr>
                <w:rFonts w:ascii="Verdana" w:hAnsi="Verdana" w:cs="Calibri"/>
                <w:color w:val="000000"/>
                <w:sz w:val="16"/>
                <w:szCs w:val="16"/>
                <w:lang w:eastAsia="es-MX"/>
              </w:rPr>
              <w:t>Impuestos</w:t>
            </w:r>
          </w:p>
        </w:tc>
        <w:tc>
          <w:tcPr>
            <w:tcW w:w="5706" w:type="dxa"/>
            <w:shd w:val="clear" w:color="auto" w:fill="auto"/>
            <w:noWrap/>
            <w:vAlign w:val="center"/>
            <w:hideMark/>
          </w:tcPr>
          <w:p w:rsidR="00126A5A" w:rsidRPr="00126A5A" w:rsidRDefault="00126A5A" w:rsidP="00126A5A">
            <w:pPr>
              <w:rPr>
                <w:rFonts w:ascii="Verdana" w:hAnsi="Verdana" w:cs="Calibri"/>
                <w:color w:val="000000"/>
                <w:sz w:val="16"/>
                <w:szCs w:val="16"/>
                <w:lang w:eastAsia="es-MX"/>
              </w:rPr>
            </w:pPr>
            <w:r w:rsidRPr="00126A5A">
              <w:rPr>
                <w:rFonts w:ascii="Verdana" w:hAnsi="Verdana" w:cs="Calibri"/>
                <w:color w:val="000000"/>
                <w:sz w:val="16"/>
                <w:szCs w:val="16"/>
                <w:lang w:eastAsia="es-MX"/>
              </w:rPr>
              <w:t>1</w:t>
            </w:r>
            <w:r>
              <w:rPr>
                <w:rFonts w:ascii="Verdana" w:hAnsi="Verdana" w:cs="Calibri"/>
                <w:color w:val="000000"/>
                <w:sz w:val="16"/>
                <w:szCs w:val="16"/>
                <w:lang w:eastAsia="es-MX"/>
              </w:rPr>
              <w:t>20103 I</w:t>
            </w:r>
            <w:r w:rsidRPr="00126A5A">
              <w:rPr>
                <w:rFonts w:ascii="Verdana" w:hAnsi="Verdana" w:cs="Calibri"/>
                <w:color w:val="000000"/>
                <w:sz w:val="16"/>
                <w:szCs w:val="16"/>
                <w:lang w:eastAsia="es-MX"/>
              </w:rPr>
              <w:t>mpuesto sobre división y lotificación de inmuebles</w:t>
            </w:r>
          </w:p>
        </w:tc>
        <w:tc>
          <w:tcPr>
            <w:tcW w:w="1843" w:type="dxa"/>
            <w:shd w:val="clear" w:color="auto" w:fill="auto"/>
            <w:noWrap/>
            <w:vAlign w:val="center"/>
            <w:hideMark/>
          </w:tcPr>
          <w:p w:rsidR="00126A5A" w:rsidRPr="00126A5A" w:rsidRDefault="00126A5A" w:rsidP="00126A5A">
            <w:pPr>
              <w:jc w:val="right"/>
              <w:rPr>
                <w:rFonts w:ascii="Verdana" w:hAnsi="Verdana" w:cs="Calibri"/>
                <w:color w:val="000000"/>
                <w:sz w:val="16"/>
                <w:szCs w:val="16"/>
                <w:lang w:eastAsia="es-MX"/>
              </w:rPr>
            </w:pPr>
            <w:r>
              <w:rPr>
                <w:rFonts w:ascii="Verdana" w:hAnsi="Verdana" w:cs="Calibri"/>
                <w:color w:val="000000"/>
                <w:sz w:val="16"/>
                <w:szCs w:val="16"/>
                <w:lang w:eastAsia="es-MX"/>
              </w:rPr>
              <w:t>$1’</w:t>
            </w:r>
            <w:r w:rsidRPr="00126A5A">
              <w:rPr>
                <w:rFonts w:ascii="Verdana" w:hAnsi="Verdana" w:cs="Calibri"/>
                <w:color w:val="000000"/>
                <w:sz w:val="16"/>
                <w:szCs w:val="16"/>
                <w:lang w:eastAsia="es-MX"/>
              </w:rPr>
              <w:t>052,222.30</w:t>
            </w:r>
          </w:p>
        </w:tc>
      </w:tr>
      <w:tr w:rsidR="00126A5A" w:rsidRPr="009B3032" w:rsidTr="00126A5A">
        <w:trPr>
          <w:trHeight w:val="300"/>
          <w:jc w:val="center"/>
        </w:trPr>
        <w:tc>
          <w:tcPr>
            <w:tcW w:w="1828" w:type="dxa"/>
            <w:shd w:val="clear" w:color="auto" w:fill="auto"/>
            <w:noWrap/>
            <w:hideMark/>
          </w:tcPr>
          <w:p w:rsidR="00126A5A" w:rsidRPr="00126A5A" w:rsidRDefault="00126A5A" w:rsidP="00126A5A">
            <w:pPr>
              <w:jc w:val="center"/>
              <w:rPr>
                <w:sz w:val="16"/>
                <w:szCs w:val="16"/>
              </w:rPr>
            </w:pPr>
            <w:r w:rsidRPr="00126A5A">
              <w:rPr>
                <w:rFonts w:ascii="Verdana" w:hAnsi="Verdana" w:cs="Calibri"/>
                <w:color w:val="000000"/>
                <w:sz w:val="16"/>
                <w:szCs w:val="16"/>
                <w:lang w:eastAsia="es-MX"/>
              </w:rPr>
              <w:t>Impuestos</w:t>
            </w:r>
          </w:p>
        </w:tc>
        <w:tc>
          <w:tcPr>
            <w:tcW w:w="5706" w:type="dxa"/>
            <w:shd w:val="clear" w:color="auto" w:fill="auto"/>
            <w:noWrap/>
            <w:vAlign w:val="center"/>
            <w:hideMark/>
          </w:tcPr>
          <w:p w:rsidR="00126A5A" w:rsidRPr="00126A5A" w:rsidRDefault="00126A5A" w:rsidP="00126A5A">
            <w:pPr>
              <w:rPr>
                <w:rFonts w:ascii="Verdana" w:hAnsi="Verdana" w:cs="Calibri"/>
                <w:color w:val="000000"/>
                <w:sz w:val="16"/>
                <w:szCs w:val="16"/>
                <w:lang w:eastAsia="es-MX"/>
              </w:rPr>
            </w:pPr>
            <w:r>
              <w:rPr>
                <w:rFonts w:ascii="Verdana" w:hAnsi="Verdana" w:cs="Calibri"/>
                <w:color w:val="000000"/>
                <w:sz w:val="16"/>
                <w:szCs w:val="16"/>
                <w:lang w:eastAsia="es-MX"/>
              </w:rPr>
              <w:t>120104 I</w:t>
            </w:r>
            <w:r w:rsidRPr="00126A5A">
              <w:rPr>
                <w:rFonts w:ascii="Verdana" w:hAnsi="Verdana" w:cs="Calibri"/>
                <w:color w:val="000000"/>
                <w:sz w:val="16"/>
                <w:szCs w:val="16"/>
                <w:lang w:eastAsia="es-MX"/>
              </w:rPr>
              <w:t>mpuesto de fraccionamientos</w:t>
            </w:r>
          </w:p>
        </w:tc>
        <w:tc>
          <w:tcPr>
            <w:tcW w:w="1843" w:type="dxa"/>
            <w:shd w:val="clear" w:color="auto" w:fill="auto"/>
            <w:noWrap/>
            <w:vAlign w:val="center"/>
            <w:hideMark/>
          </w:tcPr>
          <w:p w:rsidR="00126A5A" w:rsidRPr="00126A5A" w:rsidRDefault="00126A5A" w:rsidP="00126A5A">
            <w:pPr>
              <w:jc w:val="right"/>
              <w:rPr>
                <w:rFonts w:ascii="Verdana" w:hAnsi="Verdana" w:cs="Calibri"/>
                <w:color w:val="000000"/>
                <w:sz w:val="16"/>
                <w:szCs w:val="16"/>
                <w:lang w:eastAsia="es-MX"/>
              </w:rPr>
            </w:pPr>
            <w:r>
              <w:rPr>
                <w:rFonts w:ascii="Verdana" w:hAnsi="Verdana" w:cs="Calibri"/>
                <w:color w:val="000000"/>
                <w:sz w:val="16"/>
                <w:szCs w:val="16"/>
                <w:lang w:eastAsia="es-MX"/>
              </w:rPr>
              <w:t>$</w:t>
            </w:r>
            <w:r w:rsidRPr="00126A5A">
              <w:rPr>
                <w:rFonts w:ascii="Verdana" w:hAnsi="Verdana" w:cs="Calibri"/>
                <w:color w:val="000000"/>
                <w:sz w:val="16"/>
                <w:szCs w:val="16"/>
                <w:lang w:eastAsia="es-MX"/>
              </w:rPr>
              <w:t>59,585.04</w:t>
            </w:r>
          </w:p>
        </w:tc>
      </w:tr>
      <w:tr w:rsidR="00126A5A" w:rsidRPr="009B3032" w:rsidTr="00126A5A">
        <w:trPr>
          <w:trHeight w:val="300"/>
          <w:jc w:val="center"/>
        </w:trPr>
        <w:tc>
          <w:tcPr>
            <w:tcW w:w="1828" w:type="dxa"/>
            <w:shd w:val="clear" w:color="auto" w:fill="auto"/>
            <w:noWrap/>
            <w:hideMark/>
          </w:tcPr>
          <w:p w:rsidR="00126A5A" w:rsidRPr="00126A5A" w:rsidRDefault="00126A5A" w:rsidP="00126A5A">
            <w:pPr>
              <w:jc w:val="center"/>
              <w:rPr>
                <w:sz w:val="16"/>
                <w:szCs w:val="16"/>
              </w:rPr>
            </w:pPr>
            <w:r w:rsidRPr="00126A5A">
              <w:rPr>
                <w:rFonts w:ascii="Verdana" w:hAnsi="Verdana" w:cs="Calibri"/>
                <w:color w:val="000000"/>
                <w:sz w:val="16"/>
                <w:szCs w:val="16"/>
                <w:lang w:eastAsia="es-MX"/>
              </w:rPr>
              <w:t>Impuestos</w:t>
            </w:r>
          </w:p>
        </w:tc>
        <w:tc>
          <w:tcPr>
            <w:tcW w:w="5706" w:type="dxa"/>
            <w:shd w:val="clear" w:color="auto" w:fill="auto"/>
            <w:noWrap/>
            <w:vAlign w:val="center"/>
            <w:hideMark/>
          </w:tcPr>
          <w:p w:rsidR="00126A5A" w:rsidRPr="00126A5A" w:rsidRDefault="00126A5A" w:rsidP="00126A5A">
            <w:pPr>
              <w:jc w:val="both"/>
              <w:rPr>
                <w:rFonts w:ascii="Verdana" w:hAnsi="Verdana" w:cs="Calibri"/>
                <w:color w:val="000000"/>
                <w:sz w:val="16"/>
                <w:szCs w:val="16"/>
                <w:lang w:eastAsia="es-MX"/>
              </w:rPr>
            </w:pPr>
            <w:r>
              <w:rPr>
                <w:rFonts w:ascii="Verdana" w:hAnsi="Verdana" w:cs="Calibri"/>
                <w:color w:val="000000"/>
                <w:sz w:val="16"/>
                <w:szCs w:val="16"/>
                <w:lang w:eastAsia="es-MX"/>
              </w:rPr>
              <w:t>130101 I</w:t>
            </w:r>
            <w:r w:rsidRPr="00126A5A">
              <w:rPr>
                <w:rFonts w:ascii="Verdana" w:hAnsi="Verdana" w:cs="Calibri"/>
                <w:color w:val="000000"/>
                <w:sz w:val="16"/>
                <w:szCs w:val="16"/>
                <w:lang w:eastAsia="es-MX"/>
              </w:rPr>
              <w:t>mpuestos sobre explotación de bancos de mármoles, canteras, pizarras, basaltos, cal calizas, tezontle, tepetate y sus derivados, arena, grava y otros similares</w:t>
            </w:r>
          </w:p>
        </w:tc>
        <w:tc>
          <w:tcPr>
            <w:tcW w:w="1843" w:type="dxa"/>
            <w:shd w:val="clear" w:color="auto" w:fill="auto"/>
            <w:noWrap/>
            <w:vAlign w:val="center"/>
            <w:hideMark/>
          </w:tcPr>
          <w:p w:rsidR="00126A5A" w:rsidRDefault="00126A5A" w:rsidP="00126A5A">
            <w:pPr>
              <w:jc w:val="right"/>
              <w:rPr>
                <w:rFonts w:ascii="Verdana" w:hAnsi="Verdana" w:cs="Calibri"/>
                <w:color w:val="000000"/>
                <w:sz w:val="16"/>
                <w:szCs w:val="16"/>
                <w:lang w:eastAsia="es-MX"/>
              </w:rPr>
            </w:pPr>
          </w:p>
          <w:p w:rsidR="00126A5A" w:rsidRDefault="00126A5A" w:rsidP="00126A5A">
            <w:pPr>
              <w:jc w:val="right"/>
              <w:rPr>
                <w:rFonts w:ascii="Verdana" w:hAnsi="Verdana" w:cs="Calibri"/>
                <w:color w:val="000000"/>
                <w:sz w:val="16"/>
                <w:szCs w:val="16"/>
                <w:lang w:eastAsia="es-MX"/>
              </w:rPr>
            </w:pPr>
          </w:p>
          <w:p w:rsidR="00126A5A" w:rsidRPr="00126A5A" w:rsidRDefault="00126A5A" w:rsidP="00126A5A">
            <w:pPr>
              <w:jc w:val="right"/>
              <w:rPr>
                <w:rFonts w:ascii="Verdana" w:hAnsi="Verdana" w:cs="Calibri"/>
                <w:color w:val="000000"/>
                <w:sz w:val="16"/>
                <w:szCs w:val="16"/>
                <w:lang w:eastAsia="es-MX"/>
              </w:rPr>
            </w:pPr>
            <w:r>
              <w:rPr>
                <w:rFonts w:ascii="Verdana" w:hAnsi="Verdana" w:cs="Calibri"/>
                <w:color w:val="000000"/>
                <w:sz w:val="16"/>
                <w:szCs w:val="16"/>
                <w:lang w:eastAsia="es-MX"/>
              </w:rPr>
              <w:t>$</w:t>
            </w:r>
            <w:r w:rsidRPr="00126A5A">
              <w:rPr>
                <w:rFonts w:ascii="Verdana" w:hAnsi="Verdana" w:cs="Calibri"/>
                <w:color w:val="000000"/>
                <w:sz w:val="16"/>
                <w:szCs w:val="16"/>
                <w:lang w:eastAsia="es-MX"/>
              </w:rPr>
              <w:t>292,580.38</w:t>
            </w:r>
          </w:p>
        </w:tc>
      </w:tr>
      <w:tr w:rsidR="00126A5A" w:rsidRPr="009B3032" w:rsidTr="00126A5A">
        <w:trPr>
          <w:trHeight w:val="300"/>
          <w:jc w:val="center"/>
        </w:trPr>
        <w:tc>
          <w:tcPr>
            <w:tcW w:w="1828" w:type="dxa"/>
            <w:shd w:val="clear" w:color="auto" w:fill="auto"/>
            <w:noWrap/>
            <w:hideMark/>
          </w:tcPr>
          <w:p w:rsidR="00126A5A" w:rsidRPr="00126A5A" w:rsidRDefault="00126A5A" w:rsidP="00126A5A">
            <w:pPr>
              <w:jc w:val="center"/>
              <w:rPr>
                <w:sz w:val="16"/>
                <w:szCs w:val="16"/>
              </w:rPr>
            </w:pPr>
            <w:r w:rsidRPr="00126A5A">
              <w:rPr>
                <w:rFonts w:ascii="Verdana" w:hAnsi="Verdana" w:cs="Calibri"/>
                <w:color w:val="000000"/>
                <w:sz w:val="16"/>
                <w:szCs w:val="16"/>
                <w:lang w:eastAsia="es-MX"/>
              </w:rPr>
              <w:t>Impuestos</w:t>
            </w:r>
          </w:p>
        </w:tc>
        <w:tc>
          <w:tcPr>
            <w:tcW w:w="5706" w:type="dxa"/>
            <w:shd w:val="clear" w:color="auto" w:fill="auto"/>
            <w:noWrap/>
            <w:vAlign w:val="center"/>
            <w:hideMark/>
          </w:tcPr>
          <w:p w:rsidR="00126A5A" w:rsidRPr="00126A5A" w:rsidRDefault="00B0326A" w:rsidP="00126A5A">
            <w:pPr>
              <w:rPr>
                <w:rFonts w:ascii="Verdana" w:hAnsi="Verdana" w:cs="Calibri"/>
                <w:color w:val="000000"/>
                <w:sz w:val="16"/>
                <w:szCs w:val="16"/>
                <w:lang w:eastAsia="es-MX"/>
              </w:rPr>
            </w:pPr>
            <w:r>
              <w:rPr>
                <w:rFonts w:ascii="Verdana" w:hAnsi="Verdana" w:cs="Calibri"/>
                <w:color w:val="000000"/>
                <w:sz w:val="16"/>
                <w:szCs w:val="16"/>
                <w:lang w:eastAsia="es-MX"/>
              </w:rPr>
              <w:t>180101 I</w:t>
            </w:r>
            <w:r w:rsidR="00126A5A" w:rsidRPr="00126A5A">
              <w:rPr>
                <w:rFonts w:ascii="Verdana" w:hAnsi="Verdana" w:cs="Calibri"/>
                <w:color w:val="000000"/>
                <w:sz w:val="16"/>
                <w:szCs w:val="16"/>
                <w:lang w:eastAsia="es-MX"/>
              </w:rPr>
              <w:t>mpuesto sobre juegos y apuestas permitidas</w:t>
            </w:r>
          </w:p>
        </w:tc>
        <w:tc>
          <w:tcPr>
            <w:tcW w:w="1843" w:type="dxa"/>
            <w:shd w:val="clear" w:color="auto" w:fill="auto"/>
            <w:noWrap/>
            <w:vAlign w:val="center"/>
            <w:hideMark/>
          </w:tcPr>
          <w:p w:rsidR="00126A5A" w:rsidRPr="00126A5A" w:rsidRDefault="00B0326A" w:rsidP="00126A5A">
            <w:pPr>
              <w:jc w:val="right"/>
              <w:rPr>
                <w:rFonts w:ascii="Verdana" w:hAnsi="Verdana" w:cs="Calibri"/>
                <w:color w:val="000000"/>
                <w:sz w:val="16"/>
                <w:szCs w:val="16"/>
                <w:lang w:eastAsia="es-MX"/>
              </w:rPr>
            </w:pPr>
            <w:r>
              <w:rPr>
                <w:rFonts w:ascii="Verdana" w:hAnsi="Verdana" w:cs="Calibri"/>
                <w:color w:val="000000"/>
                <w:sz w:val="16"/>
                <w:szCs w:val="16"/>
                <w:lang w:eastAsia="es-MX"/>
              </w:rPr>
              <w:t>$1’</w:t>
            </w:r>
            <w:r w:rsidR="00126A5A" w:rsidRPr="00126A5A">
              <w:rPr>
                <w:rFonts w:ascii="Verdana" w:hAnsi="Verdana" w:cs="Calibri"/>
                <w:color w:val="000000"/>
                <w:sz w:val="16"/>
                <w:szCs w:val="16"/>
                <w:lang w:eastAsia="es-MX"/>
              </w:rPr>
              <w:t>114,048.00</w:t>
            </w:r>
          </w:p>
        </w:tc>
      </w:tr>
      <w:tr w:rsidR="00126A5A" w:rsidRPr="009B3032" w:rsidTr="00126A5A">
        <w:trPr>
          <w:trHeight w:val="300"/>
          <w:jc w:val="center"/>
        </w:trPr>
        <w:tc>
          <w:tcPr>
            <w:tcW w:w="1828" w:type="dxa"/>
            <w:shd w:val="clear" w:color="auto" w:fill="auto"/>
            <w:noWrap/>
            <w:hideMark/>
          </w:tcPr>
          <w:p w:rsidR="00126A5A" w:rsidRPr="00126A5A" w:rsidRDefault="00126A5A" w:rsidP="00126A5A">
            <w:pPr>
              <w:jc w:val="center"/>
              <w:rPr>
                <w:sz w:val="16"/>
                <w:szCs w:val="16"/>
              </w:rPr>
            </w:pPr>
            <w:r w:rsidRPr="00126A5A">
              <w:rPr>
                <w:rFonts w:ascii="Verdana" w:hAnsi="Verdana" w:cs="Calibri"/>
                <w:color w:val="000000"/>
                <w:sz w:val="16"/>
                <w:szCs w:val="16"/>
                <w:lang w:eastAsia="es-MX"/>
              </w:rPr>
              <w:t>Impuestos</w:t>
            </w:r>
          </w:p>
        </w:tc>
        <w:tc>
          <w:tcPr>
            <w:tcW w:w="5706" w:type="dxa"/>
            <w:shd w:val="clear" w:color="auto" w:fill="auto"/>
            <w:noWrap/>
            <w:vAlign w:val="center"/>
            <w:hideMark/>
          </w:tcPr>
          <w:p w:rsidR="00126A5A" w:rsidRPr="00126A5A" w:rsidRDefault="00B0326A" w:rsidP="00126A5A">
            <w:pPr>
              <w:rPr>
                <w:rFonts w:ascii="Verdana" w:hAnsi="Verdana" w:cs="Calibri"/>
                <w:color w:val="000000"/>
                <w:sz w:val="16"/>
                <w:szCs w:val="16"/>
                <w:lang w:eastAsia="es-MX"/>
              </w:rPr>
            </w:pPr>
            <w:r>
              <w:rPr>
                <w:rFonts w:ascii="Verdana" w:hAnsi="Verdana" w:cs="Calibri"/>
                <w:color w:val="000000"/>
                <w:sz w:val="16"/>
                <w:szCs w:val="16"/>
                <w:lang w:eastAsia="es-MX"/>
              </w:rPr>
              <w:t>180102 I</w:t>
            </w:r>
            <w:r w:rsidR="00126A5A" w:rsidRPr="00126A5A">
              <w:rPr>
                <w:rFonts w:ascii="Verdana" w:hAnsi="Verdana" w:cs="Calibri"/>
                <w:color w:val="000000"/>
                <w:sz w:val="16"/>
                <w:szCs w:val="16"/>
                <w:lang w:eastAsia="es-MX"/>
              </w:rPr>
              <w:t>mpuestos sobre diversiones y espectáculos públicos</w:t>
            </w:r>
          </w:p>
        </w:tc>
        <w:tc>
          <w:tcPr>
            <w:tcW w:w="1843" w:type="dxa"/>
            <w:shd w:val="clear" w:color="auto" w:fill="auto"/>
            <w:noWrap/>
            <w:vAlign w:val="center"/>
            <w:hideMark/>
          </w:tcPr>
          <w:p w:rsidR="00126A5A" w:rsidRPr="00126A5A" w:rsidRDefault="00B0326A" w:rsidP="00126A5A">
            <w:pPr>
              <w:jc w:val="right"/>
              <w:rPr>
                <w:rFonts w:ascii="Verdana" w:hAnsi="Verdana" w:cs="Calibri"/>
                <w:color w:val="000000"/>
                <w:sz w:val="16"/>
                <w:szCs w:val="16"/>
                <w:lang w:eastAsia="es-MX"/>
              </w:rPr>
            </w:pPr>
            <w:r>
              <w:rPr>
                <w:rFonts w:ascii="Verdana" w:hAnsi="Verdana" w:cs="Calibri"/>
                <w:color w:val="000000"/>
                <w:sz w:val="16"/>
                <w:szCs w:val="16"/>
                <w:lang w:eastAsia="es-MX"/>
              </w:rPr>
              <w:t>$</w:t>
            </w:r>
            <w:r w:rsidR="00126A5A" w:rsidRPr="00126A5A">
              <w:rPr>
                <w:rFonts w:ascii="Verdana" w:hAnsi="Verdana" w:cs="Calibri"/>
                <w:color w:val="000000"/>
                <w:sz w:val="16"/>
                <w:szCs w:val="16"/>
                <w:lang w:eastAsia="es-MX"/>
              </w:rPr>
              <w:t>437,739.13</w:t>
            </w:r>
          </w:p>
        </w:tc>
      </w:tr>
      <w:tr w:rsidR="009B3032" w:rsidRPr="009B3032" w:rsidTr="00C16C2B">
        <w:trPr>
          <w:trHeight w:val="300"/>
          <w:jc w:val="center"/>
        </w:trPr>
        <w:tc>
          <w:tcPr>
            <w:tcW w:w="1828" w:type="dxa"/>
            <w:shd w:val="clear" w:color="auto" w:fill="auto"/>
            <w:noWrap/>
            <w:vAlign w:val="center"/>
            <w:hideMark/>
          </w:tcPr>
          <w:p w:rsidR="009B3032" w:rsidRPr="00126A5A" w:rsidRDefault="009B3032" w:rsidP="00126A5A">
            <w:pPr>
              <w:jc w:val="center"/>
              <w:rPr>
                <w:rFonts w:ascii="Verdana" w:hAnsi="Verdana" w:cs="Calibri"/>
                <w:color w:val="000000"/>
                <w:sz w:val="16"/>
                <w:szCs w:val="16"/>
                <w:lang w:eastAsia="es-MX"/>
              </w:rPr>
            </w:pPr>
            <w:r w:rsidRPr="00126A5A">
              <w:rPr>
                <w:rFonts w:ascii="Verdana" w:hAnsi="Verdana" w:cs="Calibri"/>
                <w:color w:val="000000"/>
                <w:sz w:val="16"/>
                <w:szCs w:val="16"/>
                <w:lang w:eastAsia="es-MX"/>
              </w:rPr>
              <w:t>D</w:t>
            </w:r>
            <w:r w:rsidR="00126A5A" w:rsidRPr="00126A5A">
              <w:rPr>
                <w:rFonts w:ascii="Verdana" w:hAnsi="Verdana" w:cs="Calibri"/>
                <w:color w:val="000000"/>
                <w:sz w:val="16"/>
                <w:szCs w:val="16"/>
                <w:lang w:eastAsia="es-MX"/>
              </w:rPr>
              <w:t>erechos</w:t>
            </w:r>
          </w:p>
        </w:tc>
        <w:tc>
          <w:tcPr>
            <w:tcW w:w="5706" w:type="dxa"/>
            <w:shd w:val="clear" w:color="auto" w:fill="auto"/>
            <w:noWrap/>
            <w:vAlign w:val="center"/>
            <w:hideMark/>
          </w:tcPr>
          <w:p w:rsidR="009B3032" w:rsidRPr="00126A5A" w:rsidRDefault="00B0326A" w:rsidP="009B3032">
            <w:pPr>
              <w:rPr>
                <w:rFonts w:ascii="Verdana" w:hAnsi="Verdana" w:cs="Calibri"/>
                <w:color w:val="000000"/>
                <w:sz w:val="16"/>
                <w:szCs w:val="16"/>
                <w:lang w:eastAsia="es-MX"/>
              </w:rPr>
            </w:pPr>
            <w:r>
              <w:rPr>
                <w:rFonts w:ascii="Verdana" w:hAnsi="Verdana" w:cs="Calibri"/>
                <w:color w:val="000000"/>
                <w:sz w:val="16"/>
                <w:szCs w:val="16"/>
                <w:lang w:eastAsia="es-MX"/>
              </w:rPr>
              <w:t>410101 S</w:t>
            </w:r>
            <w:r w:rsidR="00126A5A" w:rsidRPr="00126A5A">
              <w:rPr>
                <w:rFonts w:ascii="Verdana" w:hAnsi="Verdana" w:cs="Calibri"/>
                <w:color w:val="000000"/>
                <w:sz w:val="16"/>
                <w:szCs w:val="16"/>
                <w:lang w:eastAsia="es-MX"/>
              </w:rPr>
              <w:t>ervicio de panteones</w:t>
            </w:r>
          </w:p>
        </w:tc>
        <w:tc>
          <w:tcPr>
            <w:tcW w:w="1843" w:type="dxa"/>
            <w:shd w:val="clear" w:color="auto" w:fill="auto"/>
            <w:noWrap/>
            <w:vAlign w:val="center"/>
            <w:hideMark/>
          </w:tcPr>
          <w:p w:rsidR="009B3032" w:rsidRPr="00126A5A" w:rsidRDefault="00B0326A" w:rsidP="00C16C2B">
            <w:pPr>
              <w:jc w:val="right"/>
              <w:rPr>
                <w:rFonts w:ascii="Verdana" w:hAnsi="Verdana" w:cs="Calibri"/>
                <w:color w:val="000000"/>
                <w:sz w:val="16"/>
                <w:szCs w:val="16"/>
                <w:lang w:eastAsia="es-MX"/>
              </w:rPr>
            </w:pPr>
            <w:r>
              <w:rPr>
                <w:rFonts w:ascii="Verdana" w:hAnsi="Verdana" w:cs="Calibri"/>
                <w:color w:val="000000"/>
                <w:sz w:val="16"/>
                <w:szCs w:val="16"/>
                <w:lang w:eastAsia="es-MX"/>
              </w:rPr>
              <w:t>$2’</w:t>
            </w:r>
            <w:r w:rsidR="009B3032" w:rsidRPr="00126A5A">
              <w:rPr>
                <w:rFonts w:ascii="Verdana" w:hAnsi="Verdana" w:cs="Calibri"/>
                <w:color w:val="000000"/>
                <w:sz w:val="16"/>
                <w:szCs w:val="16"/>
                <w:lang w:eastAsia="es-MX"/>
              </w:rPr>
              <w:t>002,167.07</w:t>
            </w:r>
          </w:p>
        </w:tc>
      </w:tr>
      <w:tr w:rsidR="00126A5A" w:rsidRPr="009B3032" w:rsidTr="00126A5A">
        <w:trPr>
          <w:trHeight w:val="300"/>
          <w:jc w:val="center"/>
        </w:trPr>
        <w:tc>
          <w:tcPr>
            <w:tcW w:w="1828" w:type="dxa"/>
            <w:shd w:val="clear" w:color="auto" w:fill="auto"/>
            <w:noWrap/>
            <w:hideMark/>
          </w:tcPr>
          <w:p w:rsidR="00126A5A" w:rsidRPr="00126A5A" w:rsidRDefault="00126A5A" w:rsidP="00126A5A">
            <w:pPr>
              <w:jc w:val="center"/>
              <w:rPr>
                <w:sz w:val="16"/>
                <w:szCs w:val="16"/>
              </w:rPr>
            </w:pPr>
            <w:r w:rsidRPr="00126A5A">
              <w:rPr>
                <w:rFonts w:ascii="Verdana" w:hAnsi="Verdana" w:cs="Calibri"/>
                <w:color w:val="000000"/>
                <w:sz w:val="16"/>
                <w:szCs w:val="16"/>
                <w:lang w:eastAsia="es-MX"/>
              </w:rPr>
              <w:t>Derechos</w:t>
            </w:r>
          </w:p>
        </w:tc>
        <w:tc>
          <w:tcPr>
            <w:tcW w:w="5706" w:type="dxa"/>
            <w:shd w:val="clear" w:color="auto" w:fill="auto"/>
            <w:noWrap/>
            <w:vAlign w:val="center"/>
            <w:hideMark/>
          </w:tcPr>
          <w:p w:rsidR="00126A5A" w:rsidRPr="00126A5A" w:rsidRDefault="00B0326A" w:rsidP="00126A5A">
            <w:pPr>
              <w:rPr>
                <w:rFonts w:ascii="Verdana" w:hAnsi="Verdana" w:cs="Calibri"/>
                <w:color w:val="000000"/>
                <w:sz w:val="16"/>
                <w:szCs w:val="16"/>
                <w:lang w:eastAsia="es-MX"/>
              </w:rPr>
            </w:pPr>
            <w:r>
              <w:rPr>
                <w:rFonts w:ascii="Verdana" w:hAnsi="Verdana" w:cs="Calibri"/>
                <w:color w:val="000000"/>
                <w:sz w:val="16"/>
                <w:szCs w:val="16"/>
                <w:lang w:eastAsia="es-MX"/>
              </w:rPr>
              <w:t>410102 S</w:t>
            </w:r>
            <w:r w:rsidR="00126A5A" w:rsidRPr="00126A5A">
              <w:rPr>
                <w:rFonts w:ascii="Verdana" w:hAnsi="Verdana" w:cs="Calibri"/>
                <w:color w:val="000000"/>
                <w:sz w:val="16"/>
                <w:szCs w:val="16"/>
                <w:lang w:eastAsia="es-MX"/>
              </w:rPr>
              <w:t>ervicio de seguridad pública</w:t>
            </w:r>
          </w:p>
        </w:tc>
        <w:tc>
          <w:tcPr>
            <w:tcW w:w="1843" w:type="dxa"/>
            <w:shd w:val="clear" w:color="auto" w:fill="auto"/>
            <w:noWrap/>
            <w:vAlign w:val="center"/>
            <w:hideMark/>
          </w:tcPr>
          <w:p w:rsidR="00126A5A" w:rsidRPr="00126A5A" w:rsidRDefault="00B0326A" w:rsidP="00126A5A">
            <w:pPr>
              <w:jc w:val="right"/>
              <w:rPr>
                <w:rFonts w:ascii="Verdana" w:hAnsi="Verdana" w:cs="Calibri"/>
                <w:color w:val="000000"/>
                <w:sz w:val="16"/>
                <w:szCs w:val="16"/>
                <w:lang w:eastAsia="es-MX"/>
              </w:rPr>
            </w:pPr>
            <w:r>
              <w:rPr>
                <w:rFonts w:ascii="Verdana" w:hAnsi="Verdana" w:cs="Calibri"/>
                <w:color w:val="000000"/>
                <w:sz w:val="16"/>
                <w:szCs w:val="16"/>
                <w:lang w:eastAsia="es-MX"/>
              </w:rPr>
              <w:t>$</w:t>
            </w:r>
            <w:r w:rsidR="00126A5A" w:rsidRPr="00126A5A">
              <w:rPr>
                <w:rFonts w:ascii="Verdana" w:hAnsi="Verdana" w:cs="Calibri"/>
                <w:color w:val="000000"/>
                <w:sz w:val="16"/>
                <w:szCs w:val="16"/>
                <w:lang w:eastAsia="es-MX"/>
              </w:rPr>
              <w:t>170,315.66</w:t>
            </w:r>
          </w:p>
        </w:tc>
      </w:tr>
      <w:tr w:rsidR="00126A5A" w:rsidRPr="009B3032" w:rsidTr="00126A5A">
        <w:trPr>
          <w:trHeight w:val="300"/>
          <w:jc w:val="center"/>
        </w:trPr>
        <w:tc>
          <w:tcPr>
            <w:tcW w:w="1828" w:type="dxa"/>
            <w:shd w:val="clear" w:color="auto" w:fill="auto"/>
            <w:noWrap/>
            <w:hideMark/>
          </w:tcPr>
          <w:p w:rsidR="00126A5A" w:rsidRPr="00126A5A" w:rsidRDefault="00126A5A" w:rsidP="00126A5A">
            <w:pPr>
              <w:jc w:val="center"/>
              <w:rPr>
                <w:sz w:val="16"/>
                <w:szCs w:val="16"/>
              </w:rPr>
            </w:pPr>
            <w:r w:rsidRPr="00126A5A">
              <w:rPr>
                <w:rFonts w:ascii="Verdana" w:hAnsi="Verdana" w:cs="Calibri"/>
                <w:color w:val="000000"/>
                <w:sz w:val="16"/>
                <w:szCs w:val="16"/>
                <w:lang w:eastAsia="es-MX"/>
              </w:rPr>
              <w:t>Derechos</w:t>
            </w:r>
          </w:p>
        </w:tc>
        <w:tc>
          <w:tcPr>
            <w:tcW w:w="5706" w:type="dxa"/>
            <w:shd w:val="clear" w:color="auto" w:fill="auto"/>
            <w:noWrap/>
            <w:vAlign w:val="center"/>
            <w:hideMark/>
          </w:tcPr>
          <w:p w:rsidR="00126A5A" w:rsidRPr="00126A5A" w:rsidRDefault="00B0326A" w:rsidP="00126A5A">
            <w:pPr>
              <w:rPr>
                <w:rFonts w:ascii="Verdana" w:hAnsi="Verdana" w:cs="Calibri"/>
                <w:color w:val="000000"/>
                <w:sz w:val="16"/>
                <w:szCs w:val="16"/>
                <w:lang w:eastAsia="es-MX"/>
              </w:rPr>
            </w:pPr>
            <w:r>
              <w:rPr>
                <w:rFonts w:ascii="Verdana" w:hAnsi="Verdana" w:cs="Calibri"/>
                <w:color w:val="000000"/>
                <w:sz w:val="16"/>
                <w:szCs w:val="16"/>
                <w:lang w:eastAsia="es-MX"/>
              </w:rPr>
              <w:t>410103 S</w:t>
            </w:r>
            <w:r w:rsidR="00126A5A" w:rsidRPr="00126A5A">
              <w:rPr>
                <w:rFonts w:ascii="Verdana" w:hAnsi="Verdana" w:cs="Calibri"/>
                <w:color w:val="000000"/>
                <w:sz w:val="16"/>
                <w:szCs w:val="16"/>
                <w:lang w:eastAsia="es-MX"/>
              </w:rPr>
              <w:t>ervicio de estacionamientos públicos</w:t>
            </w:r>
          </w:p>
        </w:tc>
        <w:tc>
          <w:tcPr>
            <w:tcW w:w="1843" w:type="dxa"/>
            <w:shd w:val="clear" w:color="auto" w:fill="auto"/>
            <w:noWrap/>
            <w:vAlign w:val="center"/>
            <w:hideMark/>
          </w:tcPr>
          <w:p w:rsidR="00126A5A" w:rsidRPr="00126A5A" w:rsidRDefault="00B0326A" w:rsidP="00126A5A">
            <w:pPr>
              <w:jc w:val="right"/>
              <w:rPr>
                <w:rFonts w:ascii="Verdana" w:hAnsi="Verdana" w:cs="Calibri"/>
                <w:color w:val="000000"/>
                <w:sz w:val="16"/>
                <w:szCs w:val="16"/>
                <w:lang w:eastAsia="es-MX"/>
              </w:rPr>
            </w:pPr>
            <w:r>
              <w:rPr>
                <w:rFonts w:ascii="Verdana" w:hAnsi="Verdana" w:cs="Calibri"/>
                <w:color w:val="000000"/>
                <w:sz w:val="16"/>
                <w:szCs w:val="16"/>
                <w:lang w:eastAsia="es-MX"/>
              </w:rPr>
              <w:t>$4’</w:t>
            </w:r>
            <w:r w:rsidR="00126A5A" w:rsidRPr="00126A5A">
              <w:rPr>
                <w:rFonts w:ascii="Verdana" w:hAnsi="Verdana" w:cs="Calibri"/>
                <w:color w:val="000000"/>
                <w:sz w:val="16"/>
                <w:szCs w:val="16"/>
                <w:lang w:eastAsia="es-MX"/>
              </w:rPr>
              <w:t>014,583.37</w:t>
            </w:r>
          </w:p>
        </w:tc>
      </w:tr>
      <w:tr w:rsidR="00126A5A" w:rsidRPr="009B3032" w:rsidTr="00126A5A">
        <w:trPr>
          <w:trHeight w:val="300"/>
          <w:jc w:val="center"/>
        </w:trPr>
        <w:tc>
          <w:tcPr>
            <w:tcW w:w="1828" w:type="dxa"/>
            <w:shd w:val="clear" w:color="auto" w:fill="auto"/>
            <w:noWrap/>
            <w:hideMark/>
          </w:tcPr>
          <w:p w:rsidR="00126A5A" w:rsidRPr="00126A5A" w:rsidRDefault="00126A5A" w:rsidP="00126A5A">
            <w:pPr>
              <w:jc w:val="center"/>
              <w:rPr>
                <w:sz w:val="16"/>
                <w:szCs w:val="16"/>
              </w:rPr>
            </w:pPr>
            <w:r w:rsidRPr="00126A5A">
              <w:rPr>
                <w:rFonts w:ascii="Verdana" w:hAnsi="Verdana" w:cs="Calibri"/>
                <w:color w:val="000000"/>
                <w:sz w:val="16"/>
                <w:szCs w:val="16"/>
                <w:lang w:eastAsia="es-MX"/>
              </w:rPr>
              <w:t>Derechos</w:t>
            </w:r>
          </w:p>
        </w:tc>
        <w:tc>
          <w:tcPr>
            <w:tcW w:w="5706" w:type="dxa"/>
            <w:shd w:val="clear" w:color="auto" w:fill="auto"/>
            <w:noWrap/>
            <w:vAlign w:val="center"/>
            <w:hideMark/>
          </w:tcPr>
          <w:p w:rsidR="00126A5A" w:rsidRPr="00126A5A" w:rsidRDefault="00B0326A" w:rsidP="00126A5A">
            <w:pPr>
              <w:rPr>
                <w:rFonts w:ascii="Verdana" w:hAnsi="Verdana" w:cs="Calibri"/>
                <w:color w:val="000000"/>
                <w:sz w:val="16"/>
                <w:szCs w:val="16"/>
                <w:lang w:eastAsia="es-MX"/>
              </w:rPr>
            </w:pPr>
            <w:r>
              <w:rPr>
                <w:rFonts w:ascii="Verdana" w:hAnsi="Verdana" w:cs="Calibri"/>
                <w:color w:val="000000"/>
                <w:sz w:val="16"/>
                <w:szCs w:val="16"/>
                <w:lang w:eastAsia="es-MX"/>
              </w:rPr>
              <w:t>410104 S</w:t>
            </w:r>
            <w:r w:rsidR="00126A5A" w:rsidRPr="00126A5A">
              <w:rPr>
                <w:rFonts w:ascii="Verdana" w:hAnsi="Verdana" w:cs="Calibri"/>
                <w:color w:val="000000"/>
                <w:sz w:val="16"/>
                <w:szCs w:val="16"/>
                <w:lang w:eastAsia="es-MX"/>
              </w:rPr>
              <w:t>ervicios de obra pública y desarrollo urbano</w:t>
            </w:r>
          </w:p>
        </w:tc>
        <w:tc>
          <w:tcPr>
            <w:tcW w:w="1843" w:type="dxa"/>
            <w:shd w:val="clear" w:color="auto" w:fill="auto"/>
            <w:noWrap/>
            <w:vAlign w:val="center"/>
            <w:hideMark/>
          </w:tcPr>
          <w:p w:rsidR="00126A5A" w:rsidRPr="00126A5A" w:rsidRDefault="00B0326A" w:rsidP="00B0326A">
            <w:pPr>
              <w:jc w:val="right"/>
              <w:rPr>
                <w:rFonts w:ascii="Verdana" w:hAnsi="Verdana" w:cs="Calibri"/>
                <w:color w:val="000000"/>
                <w:sz w:val="16"/>
                <w:szCs w:val="16"/>
                <w:lang w:eastAsia="es-MX"/>
              </w:rPr>
            </w:pPr>
            <w:r>
              <w:rPr>
                <w:rFonts w:ascii="Verdana" w:hAnsi="Verdana" w:cs="Calibri"/>
                <w:color w:val="000000"/>
                <w:sz w:val="16"/>
                <w:szCs w:val="16"/>
                <w:lang w:eastAsia="es-MX"/>
              </w:rPr>
              <w:t>$</w:t>
            </w:r>
            <w:r w:rsidR="00126A5A" w:rsidRPr="00126A5A">
              <w:rPr>
                <w:rFonts w:ascii="Verdana" w:hAnsi="Verdana" w:cs="Calibri"/>
                <w:color w:val="000000"/>
                <w:sz w:val="16"/>
                <w:szCs w:val="16"/>
                <w:lang w:eastAsia="es-MX"/>
              </w:rPr>
              <w:t>2</w:t>
            </w:r>
            <w:r>
              <w:rPr>
                <w:rFonts w:ascii="Verdana" w:hAnsi="Verdana" w:cs="Calibri"/>
                <w:color w:val="000000"/>
                <w:sz w:val="16"/>
                <w:szCs w:val="16"/>
                <w:lang w:eastAsia="es-MX"/>
              </w:rPr>
              <w:t>’</w:t>
            </w:r>
            <w:r w:rsidR="00126A5A" w:rsidRPr="00126A5A">
              <w:rPr>
                <w:rFonts w:ascii="Verdana" w:hAnsi="Verdana" w:cs="Calibri"/>
                <w:color w:val="000000"/>
                <w:sz w:val="16"/>
                <w:szCs w:val="16"/>
                <w:lang w:eastAsia="es-MX"/>
              </w:rPr>
              <w:t>818,541.44</w:t>
            </w:r>
          </w:p>
        </w:tc>
      </w:tr>
      <w:tr w:rsidR="00126A5A" w:rsidRPr="009B3032" w:rsidTr="00126A5A">
        <w:trPr>
          <w:trHeight w:val="300"/>
          <w:jc w:val="center"/>
        </w:trPr>
        <w:tc>
          <w:tcPr>
            <w:tcW w:w="1828" w:type="dxa"/>
            <w:shd w:val="clear" w:color="auto" w:fill="auto"/>
            <w:noWrap/>
            <w:hideMark/>
          </w:tcPr>
          <w:p w:rsidR="00126A5A" w:rsidRPr="00126A5A" w:rsidRDefault="00126A5A" w:rsidP="00126A5A">
            <w:pPr>
              <w:jc w:val="center"/>
              <w:rPr>
                <w:sz w:val="16"/>
                <w:szCs w:val="16"/>
              </w:rPr>
            </w:pPr>
            <w:r w:rsidRPr="00126A5A">
              <w:rPr>
                <w:rFonts w:ascii="Verdana" w:hAnsi="Verdana" w:cs="Calibri"/>
                <w:color w:val="000000"/>
                <w:sz w:val="16"/>
                <w:szCs w:val="16"/>
                <w:lang w:eastAsia="es-MX"/>
              </w:rPr>
              <w:t>Derechos</w:t>
            </w:r>
          </w:p>
        </w:tc>
        <w:tc>
          <w:tcPr>
            <w:tcW w:w="5706" w:type="dxa"/>
            <w:shd w:val="clear" w:color="auto" w:fill="auto"/>
            <w:noWrap/>
            <w:vAlign w:val="center"/>
            <w:hideMark/>
          </w:tcPr>
          <w:p w:rsidR="00126A5A" w:rsidRPr="00126A5A" w:rsidRDefault="00126A5A" w:rsidP="00126A5A">
            <w:pPr>
              <w:rPr>
                <w:rFonts w:ascii="Verdana" w:hAnsi="Verdana" w:cs="Calibri"/>
                <w:color w:val="000000"/>
                <w:sz w:val="16"/>
                <w:szCs w:val="16"/>
                <w:lang w:eastAsia="es-MX"/>
              </w:rPr>
            </w:pPr>
            <w:r w:rsidRPr="00126A5A">
              <w:rPr>
                <w:rFonts w:ascii="Verdana" w:hAnsi="Verdana" w:cs="Calibri"/>
                <w:color w:val="000000"/>
                <w:sz w:val="16"/>
                <w:szCs w:val="16"/>
                <w:lang w:eastAsia="es-MX"/>
              </w:rPr>
              <w:t>410105 servicios en materia ambiental</w:t>
            </w:r>
          </w:p>
        </w:tc>
        <w:tc>
          <w:tcPr>
            <w:tcW w:w="1843" w:type="dxa"/>
            <w:shd w:val="clear" w:color="auto" w:fill="auto"/>
            <w:noWrap/>
            <w:vAlign w:val="center"/>
            <w:hideMark/>
          </w:tcPr>
          <w:p w:rsidR="00126A5A" w:rsidRPr="00126A5A" w:rsidRDefault="00B0326A" w:rsidP="00126A5A">
            <w:pPr>
              <w:jc w:val="right"/>
              <w:rPr>
                <w:rFonts w:ascii="Verdana" w:hAnsi="Verdana" w:cs="Calibri"/>
                <w:color w:val="000000"/>
                <w:sz w:val="16"/>
                <w:szCs w:val="16"/>
                <w:lang w:eastAsia="es-MX"/>
              </w:rPr>
            </w:pPr>
            <w:r>
              <w:rPr>
                <w:rFonts w:ascii="Verdana" w:hAnsi="Verdana" w:cs="Calibri"/>
                <w:color w:val="000000"/>
                <w:sz w:val="16"/>
                <w:szCs w:val="16"/>
                <w:lang w:eastAsia="es-MX"/>
              </w:rPr>
              <w:t>$</w:t>
            </w:r>
            <w:r w:rsidR="00126A5A" w:rsidRPr="00126A5A">
              <w:rPr>
                <w:rFonts w:ascii="Verdana" w:hAnsi="Verdana" w:cs="Calibri"/>
                <w:color w:val="000000"/>
                <w:sz w:val="16"/>
                <w:szCs w:val="16"/>
                <w:lang w:eastAsia="es-MX"/>
              </w:rPr>
              <w:t>144,826.24</w:t>
            </w:r>
          </w:p>
        </w:tc>
      </w:tr>
      <w:tr w:rsidR="00126A5A" w:rsidRPr="009B3032" w:rsidTr="00126A5A">
        <w:trPr>
          <w:trHeight w:val="300"/>
          <w:jc w:val="center"/>
        </w:trPr>
        <w:tc>
          <w:tcPr>
            <w:tcW w:w="1828" w:type="dxa"/>
            <w:shd w:val="clear" w:color="auto" w:fill="auto"/>
            <w:noWrap/>
            <w:hideMark/>
          </w:tcPr>
          <w:p w:rsidR="00126A5A" w:rsidRPr="00126A5A" w:rsidRDefault="00126A5A" w:rsidP="00126A5A">
            <w:pPr>
              <w:jc w:val="center"/>
              <w:rPr>
                <w:sz w:val="16"/>
                <w:szCs w:val="16"/>
              </w:rPr>
            </w:pPr>
            <w:r w:rsidRPr="00126A5A">
              <w:rPr>
                <w:rFonts w:ascii="Verdana" w:hAnsi="Verdana" w:cs="Calibri"/>
                <w:color w:val="000000"/>
                <w:sz w:val="16"/>
                <w:szCs w:val="16"/>
                <w:lang w:eastAsia="es-MX"/>
              </w:rPr>
              <w:t>Derechos</w:t>
            </w:r>
          </w:p>
        </w:tc>
        <w:tc>
          <w:tcPr>
            <w:tcW w:w="5706" w:type="dxa"/>
            <w:shd w:val="clear" w:color="auto" w:fill="auto"/>
            <w:noWrap/>
            <w:vAlign w:val="center"/>
            <w:hideMark/>
          </w:tcPr>
          <w:p w:rsidR="00126A5A" w:rsidRPr="00126A5A" w:rsidRDefault="00B0326A" w:rsidP="00126A5A">
            <w:pPr>
              <w:rPr>
                <w:rFonts w:ascii="Verdana" w:hAnsi="Verdana" w:cs="Calibri"/>
                <w:color w:val="000000"/>
                <w:sz w:val="16"/>
                <w:szCs w:val="16"/>
                <w:lang w:eastAsia="es-MX"/>
              </w:rPr>
            </w:pPr>
            <w:r>
              <w:rPr>
                <w:rFonts w:ascii="Verdana" w:hAnsi="Verdana" w:cs="Calibri"/>
                <w:color w:val="000000"/>
                <w:sz w:val="16"/>
                <w:szCs w:val="16"/>
                <w:lang w:eastAsia="es-MX"/>
              </w:rPr>
              <w:t>430101 S</w:t>
            </w:r>
            <w:r w:rsidR="00126A5A" w:rsidRPr="00126A5A">
              <w:rPr>
                <w:rFonts w:ascii="Verdana" w:hAnsi="Verdana" w:cs="Calibri"/>
                <w:color w:val="000000"/>
                <w:sz w:val="16"/>
                <w:szCs w:val="16"/>
                <w:lang w:eastAsia="es-MX"/>
              </w:rPr>
              <w:t>ervicios de limpia, recolección, traslado, tratamiento y disposición final de residuos</w:t>
            </w:r>
          </w:p>
        </w:tc>
        <w:tc>
          <w:tcPr>
            <w:tcW w:w="1843" w:type="dxa"/>
            <w:shd w:val="clear" w:color="auto" w:fill="auto"/>
            <w:noWrap/>
            <w:vAlign w:val="center"/>
            <w:hideMark/>
          </w:tcPr>
          <w:p w:rsidR="00126A5A" w:rsidRPr="00126A5A" w:rsidRDefault="00B0326A" w:rsidP="00126A5A">
            <w:pPr>
              <w:jc w:val="right"/>
              <w:rPr>
                <w:rFonts w:ascii="Verdana" w:hAnsi="Verdana" w:cs="Calibri"/>
                <w:color w:val="000000"/>
                <w:sz w:val="16"/>
                <w:szCs w:val="16"/>
                <w:lang w:eastAsia="es-MX"/>
              </w:rPr>
            </w:pPr>
            <w:r>
              <w:rPr>
                <w:rFonts w:ascii="Verdana" w:hAnsi="Verdana" w:cs="Calibri"/>
                <w:color w:val="000000"/>
                <w:sz w:val="16"/>
                <w:szCs w:val="16"/>
                <w:lang w:eastAsia="es-MX"/>
              </w:rPr>
              <w:t>$</w:t>
            </w:r>
            <w:r w:rsidR="00126A5A" w:rsidRPr="00126A5A">
              <w:rPr>
                <w:rFonts w:ascii="Verdana" w:hAnsi="Verdana" w:cs="Calibri"/>
                <w:color w:val="000000"/>
                <w:sz w:val="16"/>
                <w:szCs w:val="16"/>
                <w:lang w:eastAsia="es-MX"/>
              </w:rPr>
              <w:t>608,270.21</w:t>
            </w:r>
          </w:p>
        </w:tc>
      </w:tr>
      <w:tr w:rsidR="00126A5A" w:rsidRPr="009B3032" w:rsidTr="00126A5A">
        <w:trPr>
          <w:trHeight w:val="300"/>
          <w:jc w:val="center"/>
        </w:trPr>
        <w:tc>
          <w:tcPr>
            <w:tcW w:w="1828" w:type="dxa"/>
            <w:shd w:val="clear" w:color="auto" w:fill="auto"/>
            <w:noWrap/>
            <w:hideMark/>
          </w:tcPr>
          <w:p w:rsidR="00126A5A" w:rsidRPr="00126A5A" w:rsidRDefault="00126A5A" w:rsidP="00126A5A">
            <w:pPr>
              <w:jc w:val="center"/>
              <w:rPr>
                <w:sz w:val="16"/>
                <w:szCs w:val="16"/>
              </w:rPr>
            </w:pPr>
            <w:r w:rsidRPr="00126A5A">
              <w:rPr>
                <w:rFonts w:ascii="Verdana" w:hAnsi="Verdana" w:cs="Calibri"/>
                <w:color w:val="000000"/>
                <w:sz w:val="16"/>
                <w:szCs w:val="16"/>
                <w:lang w:eastAsia="es-MX"/>
              </w:rPr>
              <w:t>Derechos</w:t>
            </w:r>
          </w:p>
        </w:tc>
        <w:tc>
          <w:tcPr>
            <w:tcW w:w="5706" w:type="dxa"/>
            <w:shd w:val="clear" w:color="auto" w:fill="auto"/>
            <w:noWrap/>
            <w:vAlign w:val="center"/>
            <w:hideMark/>
          </w:tcPr>
          <w:p w:rsidR="00126A5A" w:rsidRPr="00126A5A" w:rsidRDefault="00B0326A" w:rsidP="00126A5A">
            <w:pPr>
              <w:rPr>
                <w:rFonts w:ascii="Verdana" w:hAnsi="Verdana" w:cs="Calibri"/>
                <w:color w:val="000000"/>
                <w:sz w:val="16"/>
                <w:szCs w:val="16"/>
                <w:lang w:eastAsia="es-MX"/>
              </w:rPr>
            </w:pPr>
            <w:r>
              <w:rPr>
                <w:rFonts w:ascii="Verdana" w:hAnsi="Verdana" w:cs="Calibri"/>
                <w:color w:val="000000"/>
                <w:sz w:val="16"/>
                <w:szCs w:val="16"/>
                <w:lang w:eastAsia="es-MX"/>
              </w:rPr>
              <w:t>430102 S</w:t>
            </w:r>
            <w:r w:rsidR="00126A5A" w:rsidRPr="00126A5A">
              <w:rPr>
                <w:rFonts w:ascii="Verdana" w:hAnsi="Verdana" w:cs="Calibri"/>
                <w:color w:val="000000"/>
                <w:sz w:val="16"/>
                <w:szCs w:val="16"/>
                <w:lang w:eastAsia="es-MX"/>
              </w:rPr>
              <w:t>ervicio de rastro</w:t>
            </w:r>
          </w:p>
        </w:tc>
        <w:tc>
          <w:tcPr>
            <w:tcW w:w="1843" w:type="dxa"/>
            <w:shd w:val="clear" w:color="auto" w:fill="auto"/>
            <w:noWrap/>
            <w:vAlign w:val="center"/>
            <w:hideMark/>
          </w:tcPr>
          <w:p w:rsidR="00126A5A" w:rsidRPr="00126A5A" w:rsidRDefault="00B0326A" w:rsidP="00126A5A">
            <w:pPr>
              <w:jc w:val="right"/>
              <w:rPr>
                <w:rFonts w:ascii="Verdana" w:hAnsi="Verdana" w:cs="Calibri"/>
                <w:color w:val="000000"/>
                <w:sz w:val="16"/>
                <w:szCs w:val="16"/>
                <w:lang w:eastAsia="es-MX"/>
              </w:rPr>
            </w:pPr>
            <w:r>
              <w:rPr>
                <w:rFonts w:ascii="Verdana" w:hAnsi="Verdana" w:cs="Calibri"/>
                <w:color w:val="000000"/>
                <w:sz w:val="16"/>
                <w:szCs w:val="16"/>
                <w:lang w:eastAsia="es-MX"/>
              </w:rPr>
              <w:t>$6’</w:t>
            </w:r>
            <w:r w:rsidR="00126A5A" w:rsidRPr="00126A5A">
              <w:rPr>
                <w:rFonts w:ascii="Verdana" w:hAnsi="Verdana" w:cs="Calibri"/>
                <w:color w:val="000000"/>
                <w:sz w:val="16"/>
                <w:szCs w:val="16"/>
                <w:lang w:eastAsia="es-MX"/>
              </w:rPr>
              <w:t>110,553.28</w:t>
            </w:r>
          </w:p>
        </w:tc>
      </w:tr>
      <w:tr w:rsidR="00126A5A" w:rsidRPr="009B3032" w:rsidTr="00126A5A">
        <w:trPr>
          <w:trHeight w:val="300"/>
          <w:jc w:val="center"/>
        </w:trPr>
        <w:tc>
          <w:tcPr>
            <w:tcW w:w="1828" w:type="dxa"/>
            <w:shd w:val="clear" w:color="auto" w:fill="auto"/>
            <w:noWrap/>
            <w:hideMark/>
          </w:tcPr>
          <w:p w:rsidR="00126A5A" w:rsidRPr="00126A5A" w:rsidRDefault="00126A5A" w:rsidP="00126A5A">
            <w:pPr>
              <w:jc w:val="center"/>
              <w:rPr>
                <w:sz w:val="16"/>
                <w:szCs w:val="16"/>
              </w:rPr>
            </w:pPr>
            <w:r w:rsidRPr="00126A5A">
              <w:rPr>
                <w:rFonts w:ascii="Verdana" w:hAnsi="Verdana" w:cs="Calibri"/>
                <w:color w:val="000000"/>
                <w:sz w:val="16"/>
                <w:szCs w:val="16"/>
                <w:lang w:eastAsia="es-MX"/>
              </w:rPr>
              <w:t>Derechos</w:t>
            </w:r>
          </w:p>
        </w:tc>
        <w:tc>
          <w:tcPr>
            <w:tcW w:w="5706" w:type="dxa"/>
            <w:shd w:val="clear" w:color="auto" w:fill="auto"/>
            <w:noWrap/>
            <w:vAlign w:val="center"/>
            <w:hideMark/>
          </w:tcPr>
          <w:p w:rsidR="00126A5A" w:rsidRPr="00126A5A" w:rsidRDefault="00B0326A" w:rsidP="00126A5A">
            <w:pPr>
              <w:rPr>
                <w:rFonts w:ascii="Verdana" w:hAnsi="Verdana" w:cs="Calibri"/>
                <w:color w:val="000000"/>
                <w:sz w:val="16"/>
                <w:szCs w:val="16"/>
                <w:lang w:eastAsia="es-MX"/>
              </w:rPr>
            </w:pPr>
            <w:r>
              <w:rPr>
                <w:rFonts w:ascii="Verdana" w:hAnsi="Verdana" w:cs="Calibri"/>
                <w:color w:val="000000"/>
                <w:sz w:val="16"/>
                <w:szCs w:val="16"/>
                <w:lang w:eastAsia="es-MX"/>
              </w:rPr>
              <w:t>430103 S</w:t>
            </w:r>
            <w:r w:rsidR="00126A5A" w:rsidRPr="00126A5A">
              <w:rPr>
                <w:rFonts w:ascii="Verdana" w:hAnsi="Verdana" w:cs="Calibri"/>
                <w:color w:val="000000"/>
                <w:sz w:val="16"/>
                <w:szCs w:val="16"/>
                <w:lang w:eastAsia="es-MX"/>
              </w:rPr>
              <w:t>ervicio de transporte público urbano y suburbano en ruta fija</w:t>
            </w:r>
          </w:p>
        </w:tc>
        <w:tc>
          <w:tcPr>
            <w:tcW w:w="1843" w:type="dxa"/>
            <w:shd w:val="clear" w:color="auto" w:fill="auto"/>
            <w:noWrap/>
            <w:vAlign w:val="center"/>
            <w:hideMark/>
          </w:tcPr>
          <w:p w:rsidR="00B0326A" w:rsidRDefault="00B0326A" w:rsidP="00126A5A">
            <w:pPr>
              <w:jc w:val="right"/>
              <w:rPr>
                <w:rFonts w:ascii="Verdana" w:hAnsi="Verdana" w:cs="Calibri"/>
                <w:color w:val="000000"/>
                <w:sz w:val="16"/>
                <w:szCs w:val="16"/>
                <w:lang w:eastAsia="es-MX"/>
              </w:rPr>
            </w:pPr>
          </w:p>
          <w:p w:rsidR="00126A5A" w:rsidRPr="00126A5A" w:rsidRDefault="00B0326A" w:rsidP="00126A5A">
            <w:pPr>
              <w:jc w:val="right"/>
              <w:rPr>
                <w:rFonts w:ascii="Verdana" w:hAnsi="Verdana" w:cs="Calibri"/>
                <w:color w:val="000000"/>
                <w:sz w:val="16"/>
                <w:szCs w:val="16"/>
                <w:lang w:eastAsia="es-MX"/>
              </w:rPr>
            </w:pPr>
            <w:r>
              <w:rPr>
                <w:rFonts w:ascii="Verdana" w:hAnsi="Verdana" w:cs="Calibri"/>
                <w:color w:val="000000"/>
                <w:sz w:val="16"/>
                <w:szCs w:val="16"/>
                <w:lang w:eastAsia="es-MX"/>
              </w:rPr>
              <w:t>$</w:t>
            </w:r>
            <w:r w:rsidR="00126A5A" w:rsidRPr="00126A5A">
              <w:rPr>
                <w:rFonts w:ascii="Verdana" w:hAnsi="Verdana" w:cs="Calibri"/>
                <w:color w:val="000000"/>
                <w:sz w:val="16"/>
                <w:szCs w:val="16"/>
                <w:lang w:eastAsia="es-MX"/>
              </w:rPr>
              <w:t>501,085.67</w:t>
            </w:r>
          </w:p>
        </w:tc>
      </w:tr>
      <w:tr w:rsidR="00126A5A" w:rsidRPr="009B3032" w:rsidTr="00126A5A">
        <w:trPr>
          <w:trHeight w:val="300"/>
          <w:jc w:val="center"/>
        </w:trPr>
        <w:tc>
          <w:tcPr>
            <w:tcW w:w="1828" w:type="dxa"/>
            <w:shd w:val="clear" w:color="auto" w:fill="auto"/>
            <w:noWrap/>
            <w:hideMark/>
          </w:tcPr>
          <w:p w:rsidR="00126A5A" w:rsidRPr="00126A5A" w:rsidRDefault="00126A5A" w:rsidP="00126A5A">
            <w:pPr>
              <w:jc w:val="center"/>
              <w:rPr>
                <w:sz w:val="16"/>
                <w:szCs w:val="16"/>
              </w:rPr>
            </w:pPr>
            <w:r w:rsidRPr="00126A5A">
              <w:rPr>
                <w:rFonts w:ascii="Verdana" w:hAnsi="Verdana" w:cs="Calibri"/>
                <w:color w:val="000000"/>
                <w:sz w:val="16"/>
                <w:szCs w:val="16"/>
                <w:lang w:eastAsia="es-MX"/>
              </w:rPr>
              <w:t>Derechos</w:t>
            </w:r>
          </w:p>
        </w:tc>
        <w:tc>
          <w:tcPr>
            <w:tcW w:w="5706" w:type="dxa"/>
            <w:shd w:val="clear" w:color="auto" w:fill="auto"/>
            <w:noWrap/>
            <w:vAlign w:val="center"/>
            <w:hideMark/>
          </w:tcPr>
          <w:p w:rsidR="00126A5A" w:rsidRPr="00126A5A" w:rsidRDefault="00B0326A" w:rsidP="00126A5A">
            <w:pPr>
              <w:rPr>
                <w:rFonts w:ascii="Verdana" w:hAnsi="Verdana" w:cs="Calibri"/>
                <w:color w:val="000000"/>
                <w:sz w:val="16"/>
                <w:szCs w:val="16"/>
                <w:lang w:eastAsia="es-MX"/>
              </w:rPr>
            </w:pPr>
            <w:r>
              <w:rPr>
                <w:rFonts w:ascii="Verdana" w:hAnsi="Verdana" w:cs="Calibri"/>
                <w:color w:val="000000"/>
                <w:sz w:val="16"/>
                <w:szCs w:val="16"/>
                <w:lang w:eastAsia="es-MX"/>
              </w:rPr>
              <w:t>430104 S</w:t>
            </w:r>
            <w:r w:rsidR="00126A5A" w:rsidRPr="00126A5A">
              <w:rPr>
                <w:rFonts w:ascii="Verdana" w:hAnsi="Verdana" w:cs="Calibri"/>
                <w:color w:val="000000"/>
                <w:sz w:val="16"/>
                <w:szCs w:val="16"/>
                <w:lang w:eastAsia="es-MX"/>
              </w:rPr>
              <w:t>ervicio de tránsito y vialidad</w:t>
            </w:r>
          </w:p>
        </w:tc>
        <w:tc>
          <w:tcPr>
            <w:tcW w:w="1843" w:type="dxa"/>
            <w:shd w:val="clear" w:color="auto" w:fill="auto"/>
            <w:noWrap/>
            <w:vAlign w:val="center"/>
            <w:hideMark/>
          </w:tcPr>
          <w:p w:rsidR="00126A5A" w:rsidRPr="00126A5A" w:rsidRDefault="00B0326A" w:rsidP="00126A5A">
            <w:pPr>
              <w:jc w:val="right"/>
              <w:rPr>
                <w:rFonts w:ascii="Verdana" w:hAnsi="Verdana" w:cs="Calibri"/>
                <w:color w:val="000000"/>
                <w:sz w:val="16"/>
                <w:szCs w:val="16"/>
                <w:lang w:eastAsia="es-MX"/>
              </w:rPr>
            </w:pPr>
            <w:r>
              <w:rPr>
                <w:rFonts w:ascii="Verdana" w:hAnsi="Verdana" w:cs="Calibri"/>
                <w:color w:val="000000"/>
                <w:sz w:val="16"/>
                <w:szCs w:val="16"/>
                <w:lang w:eastAsia="es-MX"/>
              </w:rPr>
              <w:t>$</w:t>
            </w:r>
            <w:r w:rsidR="00126A5A" w:rsidRPr="00126A5A">
              <w:rPr>
                <w:rFonts w:ascii="Verdana" w:hAnsi="Verdana" w:cs="Calibri"/>
                <w:color w:val="000000"/>
                <w:sz w:val="16"/>
                <w:szCs w:val="16"/>
                <w:lang w:eastAsia="es-MX"/>
              </w:rPr>
              <w:t>182,481.06</w:t>
            </w:r>
          </w:p>
        </w:tc>
      </w:tr>
      <w:tr w:rsidR="00126A5A" w:rsidRPr="009B3032" w:rsidTr="00126A5A">
        <w:trPr>
          <w:trHeight w:val="300"/>
          <w:jc w:val="center"/>
        </w:trPr>
        <w:tc>
          <w:tcPr>
            <w:tcW w:w="1828" w:type="dxa"/>
            <w:shd w:val="clear" w:color="auto" w:fill="auto"/>
            <w:noWrap/>
            <w:hideMark/>
          </w:tcPr>
          <w:p w:rsidR="00126A5A" w:rsidRPr="00126A5A" w:rsidRDefault="00126A5A" w:rsidP="00126A5A">
            <w:pPr>
              <w:jc w:val="center"/>
              <w:rPr>
                <w:sz w:val="16"/>
                <w:szCs w:val="16"/>
              </w:rPr>
            </w:pPr>
            <w:r w:rsidRPr="00126A5A">
              <w:rPr>
                <w:rFonts w:ascii="Verdana" w:hAnsi="Verdana" w:cs="Calibri"/>
                <w:color w:val="000000"/>
                <w:sz w:val="16"/>
                <w:szCs w:val="16"/>
                <w:lang w:eastAsia="es-MX"/>
              </w:rPr>
              <w:t>Derechos</w:t>
            </w:r>
          </w:p>
        </w:tc>
        <w:tc>
          <w:tcPr>
            <w:tcW w:w="5706" w:type="dxa"/>
            <w:shd w:val="clear" w:color="auto" w:fill="auto"/>
            <w:noWrap/>
            <w:vAlign w:val="center"/>
            <w:hideMark/>
          </w:tcPr>
          <w:p w:rsidR="00126A5A" w:rsidRPr="00126A5A" w:rsidRDefault="00B0326A" w:rsidP="00BC2ABC">
            <w:pPr>
              <w:rPr>
                <w:rFonts w:ascii="Verdana" w:hAnsi="Verdana" w:cs="Calibri"/>
                <w:color w:val="000000"/>
                <w:sz w:val="16"/>
                <w:szCs w:val="16"/>
                <w:lang w:eastAsia="es-MX"/>
              </w:rPr>
            </w:pPr>
            <w:r>
              <w:rPr>
                <w:rFonts w:ascii="Verdana" w:hAnsi="Verdana" w:cs="Calibri"/>
                <w:color w:val="000000"/>
                <w:sz w:val="16"/>
                <w:szCs w:val="16"/>
                <w:lang w:eastAsia="es-MX"/>
              </w:rPr>
              <w:t>430105 Servicios prestados por la C</w:t>
            </w:r>
            <w:r w:rsidR="00126A5A" w:rsidRPr="00126A5A">
              <w:rPr>
                <w:rFonts w:ascii="Verdana" w:hAnsi="Verdana" w:cs="Calibri"/>
                <w:color w:val="000000"/>
                <w:sz w:val="16"/>
                <w:szCs w:val="16"/>
                <w:lang w:eastAsia="es-MX"/>
              </w:rPr>
              <w:t xml:space="preserve">asa de la </w:t>
            </w:r>
            <w:r>
              <w:rPr>
                <w:rFonts w:ascii="Verdana" w:hAnsi="Verdana" w:cs="Calibri"/>
                <w:color w:val="000000"/>
                <w:sz w:val="16"/>
                <w:szCs w:val="16"/>
                <w:lang w:eastAsia="es-MX"/>
              </w:rPr>
              <w:t>C</w:t>
            </w:r>
            <w:r w:rsidR="00126A5A" w:rsidRPr="00126A5A">
              <w:rPr>
                <w:rFonts w:ascii="Verdana" w:hAnsi="Verdana" w:cs="Calibri"/>
                <w:color w:val="000000"/>
                <w:sz w:val="16"/>
                <w:szCs w:val="16"/>
                <w:lang w:eastAsia="es-MX"/>
              </w:rPr>
              <w:t>ultura</w:t>
            </w:r>
          </w:p>
        </w:tc>
        <w:tc>
          <w:tcPr>
            <w:tcW w:w="1843" w:type="dxa"/>
            <w:shd w:val="clear" w:color="auto" w:fill="auto"/>
            <w:noWrap/>
            <w:vAlign w:val="center"/>
            <w:hideMark/>
          </w:tcPr>
          <w:p w:rsidR="00126A5A" w:rsidRPr="00126A5A" w:rsidRDefault="00B0326A" w:rsidP="00126A5A">
            <w:pPr>
              <w:jc w:val="right"/>
              <w:rPr>
                <w:rFonts w:ascii="Verdana" w:hAnsi="Verdana" w:cs="Calibri"/>
                <w:color w:val="000000"/>
                <w:sz w:val="16"/>
                <w:szCs w:val="16"/>
                <w:lang w:eastAsia="es-MX"/>
              </w:rPr>
            </w:pPr>
            <w:r>
              <w:rPr>
                <w:rFonts w:ascii="Verdana" w:hAnsi="Verdana" w:cs="Calibri"/>
                <w:color w:val="000000"/>
                <w:sz w:val="16"/>
                <w:szCs w:val="16"/>
                <w:lang w:eastAsia="es-MX"/>
              </w:rPr>
              <w:t>$</w:t>
            </w:r>
            <w:r w:rsidR="00126A5A" w:rsidRPr="00126A5A">
              <w:rPr>
                <w:rFonts w:ascii="Verdana" w:hAnsi="Verdana" w:cs="Calibri"/>
                <w:color w:val="000000"/>
                <w:sz w:val="16"/>
                <w:szCs w:val="16"/>
                <w:lang w:eastAsia="es-MX"/>
              </w:rPr>
              <w:t>376,199.17</w:t>
            </w:r>
          </w:p>
        </w:tc>
      </w:tr>
      <w:tr w:rsidR="00126A5A" w:rsidRPr="009B3032" w:rsidTr="00126A5A">
        <w:trPr>
          <w:trHeight w:val="300"/>
          <w:jc w:val="center"/>
        </w:trPr>
        <w:tc>
          <w:tcPr>
            <w:tcW w:w="1828" w:type="dxa"/>
            <w:shd w:val="clear" w:color="auto" w:fill="auto"/>
            <w:noWrap/>
            <w:hideMark/>
          </w:tcPr>
          <w:p w:rsidR="00126A5A" w:rsidRPr="00126A5A" w:rsidRDefault="00126A5A" w:rsidP="00126A5A">
            <w:pPr>
              <w:jc w:val="center"/>
              <w:rPr>
                <w:sz w:val="16"/>
                <w:szCs w:val="16"/>
              </w:rPr>
            </w:pPr>
            <w:r w:rsidRPr="00126A5A">
              <w:rPr>
                <w:rFonts w:ascii="Verdana" w:hAnsi="Verdana" w:cs="Calibri"/>
                <w:color w:val="000000"/>
                <w:sz w:val="16"/>
                <w:szCs w:val="16"/>
                <w:lang w:eastAsia="es-MX"/>
              </w:rPr>
              <w:lastRenderedPageBreak/>
              <w:t>Derechos</w:t>
            </w:r>
          </w:p>
        </w:tc>
        <w:tc>
          <w:tcPr>
            <w:tcW w:w="5706" w:type="dxa"/>
            <w:shd w:val="clear" w:color="auto" w:fill="auto"/>
            <w:noWrap/>
            <w:vAlign w:val="center"/>
            <w:hideMark/>
          </w:tcPr>
          <w:p w:rsidR="00126A5A" w:rsidRPr="00126A5A" w:rsidRDefault="00B0326A" w:rsidP="00126A5A">
            <w:pPr>
              <w:rPr>
                <w:rFonts w:ascii="Verdana" w:hAnsi="Verdana" w:cs="Calibri"/>
                <w:color w:val="000000"/>
                <w:sz w:val="16"/>
                <w:szCs w:val="16"/>
                <w:lang w:eastAsia="es-MX"/>
              </w:rPr>
            </w:pPr>
            <w:r>
              <w:rPr>
                <w:rFonts w:ascii="Verdana" w:hAnsi="Verdana" w:cs="Calibri"/>
                <w:color w:val="000000"/>
                <w:sz w:val="16"/>
                <w:szCs w:val="16"/>
                <w:lang w:eastAsia="es-MX"/>
              </w:rPr>
              <w:t>430106 S</w:t>
            </w:r>
            <w:r w:rsidR="00126A5A" w:rsidRPr="00126A5A">
              <w:rPr>
                <w:rFonts w:ascii="Verdana" w:hAnsi="Verdana" w:cs="Calibri"/>
                <w:color w:val="000000"/>
                <w:sz w:val="16"/>
                <w:szCs w:val="16"/>
                <w:lang w:eastAsia="es-MX"/>
              </w:rPr>
              <w:t>ervicios de protección civil</w:t>
            </w:r>
          </w:p>
        </w:tc>
        <w:tc>
          <w:tcPr>
            <w:tcW w:w="1843" w:type="dxa"/>
            <w:shd w:val="clear" w:color="auto" w:fill="auto"/>
            <w:noWrap/>
            <w:vAlign w:val="center"/>
            <w:hideMark/>
          </w:tcPr>
          <w:p w:rsidR="00126A5A" w:rsidRPr="00126A5A" w:rsidRDefault="00B0326A" w:rsidP="00126A5A">
            <w:pPr>
              <w:jc w:val="right"/>
              <w:rPr>
                <w:rFonts w:ascii="Verdana" w:hAnsi="Verdana" w:cs="Calibri"/>
                <w:color w:val="000000"/>
                <w:sz w:val="16"/>
                <w:szCs w:val="16"/>
                <w:lang w:eastAsia="es-MX"/>
              </w:rPr>
            </w:pPr>
            <w:r>
              <w:rPr>
                <w:rFonts w:ascii="Verdana" w:hAnsi="Verdana" w:cs="Calibri"/>
                <w:color w:val="000000"/>
                <w:sz w:val="16"/>
                <w:szCs w:val="16"/>
                <w:lang w:eastAsia="es-MX"/>
              </w:rPr>
              <w:t>$</w:t>
            </w:r>
            <w:r w:rsidR="00126A5A" w:rsidRPr="00126A5A">
              <w:rPr>
                <w:rFonts w:ascii="Verdana" w:hAnsi="Verdana" w:cs="Calibri"/>
                <w:color w:val="000000"/>
                <w:sz w:val="16"/>
                <w:szCs w:val="16"/>
                <w:lang w:eastAsia="es-MX"/>
              </w:rPr>
              <w:t>109,488.64</w:t>
            </w:r>
          </w:p>
        </w:tc>
      </w:tr>
      <w:tr w:rsidR="00126A5A" w:rsidRPr="009B3032" w:rsidTr="00126A5A">
        <w:trPr>
          <w:trHeight w:val="300"/>
          <w:jc w:val="center"/>
        </w:trPr>
        <w:tc>
          <w:tcPr>
            <w:tcW w:w="1828" w:type="dxa"/>
            <w:shd w:val="clear" w:color="auto" w:fill="auto"/>
            <w:noWrap/>
            <w:hideMark/>
          </w:tcPr>
          <w:p w:rsidR="00126A5A" w:rsidRPr="00126A5A" w:rsidRDefault="00126A5A" w:rsidP="00126A5A">
            <w:pPr>
              <w:jc w:val="center"/>
              <w:rPr>
                <w:sz w:val="16"/>
                <w:szCs w:val="16"/>
              </w:rPr>
            </w:pPr>
            <w:r w:rsidRPr="00126A5A">
              <w:rPr>
                <w:rFonts w:ascii="Verdana" w:hAnsi="Verdana" w:cs="Calibri"/>
                <w:color w:val="000000"/>
                <w:sz w:val="16"/>
                <w:szCs w:val="16"/>
                <w:lang w:eastAsia="es-MX"/>
              </w:rPr>
              <w:t>Derechos</w:t>
            </w:r>
          </w:p>
        </w:tc>
        <w:tc>
          <w:tcPr>
            <w:tcW w:w="5706" w:type="dxa"/>
            <w:shd w:val="clear" w:color="auto" w:fill="auto"/>
            <w:noWrap/>
            <w:vAlign w:val="center"/>
            <w:hideMark/>
          </w:tcPr>
          <w:p w:rsidR="00126A5A" w:rsidRPr="00126A5A" w:rsidRDefault="00B0326A" w:rsidP="00B0326A">
            <w:pPr>
              <w:jc w:val="both"/>
              <w:rPr>
                <w:rFonts w:ascii="Verdana" w:hAnsi="Verdana" w:cs="Calibri"/>
                <w:color w:val="000000"/>
                <w:sz w:val="16"/>
                <w:szCs w:val="16"/>
                <w:lang w:eastAsia="es-MX"/>
              </w:rPr>
            </w:pPr>
            <w:r>
              <w:rPr>
                <w:rFonts w:ascii="Verdana" w:hAnsi="Verdana" w:cs="Calibri"/>
                <w:color w:val="000000"/>
                <w:sz w:val="16"/>
                <w:szCs w:val="16"/>
                <w:lang w:eastAsia="es-MX"/>
              </w:rPr>
              <w:t>430107 S</w:t>
            </w:r>
            <w:r w:rsidR="00126A5A" w:rsidRPr="00126A5A">
              <w:rPr>
                <w:rFonts w:ascii="Verdana" w:hAnsi="Verdana" w:cs="Calibri"/>
                <w:color w:val="000000"/>
                <w:sz w:val="16"/>
                <w:szCs w:val="16"/>
                <w:lang w:eastAsia="es-MX"/>
              </w:rPr>
              <w:t xml:space="preserve">ervicios catastrales, de práctica y autorización de avalúos </w:t>
            </w:r>
          </w:p>
        </w:tc>
        <w:tc>
          <w:tcPr>
            <w:tcW w:w="1843" w:type="dxa"/>
            <w:shd w:val="clear" w:color="auto" w:fill="auto"/>
            <w:noWrap/>
            <w:vAlign w:val="center"/>
            <w:hideMark/>
          </w:tcPr>
          <w:p w:rsidR="00126A5A" w:rsidRPr="00126A5A" w:rsidRDefault="00B0326A" w:rsidP="00126A5A">
            <w:pPr>
              <w:jc w:val="right"/>
              <w:rPr>
                <w:rFonts w:ascii="Verdana" w:hAnsi="Verdana" w:cs="Calibri"/>
                <w:color w:val="000000"/>
                <w:sz w:val="16"/>
                <w:szCs w:val="16"/>
                <w:lang w:eastAsia="es-MX"/>
              </w:rPr>
            </w:pPr>
            <w:r>
              <w:rPr>
                <w:rFonts w:ascii="Verdana" w:hAnsi="Verdana" w:cs="Calibri"/>
                <w:color w:val="000000"/>
                <w:sz w:val="16"/>
                <w:szCs w:val="16"/>
                <w:lang w:eastAsia="es-MX"/>
              </w:rPr>
              <w:t>$</w:t>
            </w:r>
            <w:r w:rsidR="00126A5A" w:rsidRPr="00126A5A">
              <w:rPr>
                <w:rFonts w:ascii="Verdana" w:hAnsi="Verdana" w:cs="Calibri"/>
                <w:color w:val="000000"/>
                <w:sz w:val="16"/>
                <w:szCs w:val="16"/>
                <w:lang w:eastAsia="es-MX"/>
              </w:rPr>
              <w:t>460,145.62</w:t>
            </w:r>
          </w:p>
        </w:tc>
      </w:tr>
      <w:tr w:rsidR="00126A5A" w:rsidRPr="009B3032" w:rsidTr="00126A5A">
        <w:trPr>
          <w:trHeight w:val="300"/>
          <w:jc w:val="center"/>
        </w:trPr>
        <w:tc>
          <w:tcPr>
            <w:tcW w:w="1828" w:type="dxa"/>
            <w:shd w:val="clear" w:color="auto" w:fill="auto"/>
            <w:noWrap/>
            <w:hideMark/>
          </w:tcPr>
          <w:p w:rsidR="00126A5A" w:rsidRPr="00126A5A" w:rsidRDefault="00126A5A" w:rsidP="00126A5A">
            <w:pPr>
              <w:jc w:val="center"/>
              <w:rPr>
                <w:sz w:val="16"/>
                <w:szCs w:val="16"/>
              </w:rPr>
            </w:pPr>
            <w:r w:rsidRPr="00126A5A">
              <w:rPr>
                <w:rFonts w:ascii="Verdana" w:hAnsi="Verdana" w:cs="Calibri"/>
                <w:color w:val="000000"/>
                <w:sz w:val="16"/>
                <w:szCs w:val="16"/>
                <w:lang w:eastAsia="es-MX"/>
              </w:rPr>
              <w:t>Derechos</w:t>
            </w:r>
          </w:p>
        </w:tc>
        <w:tc>
          <w:tcPr>
            <w:tcW w:w="5706" w:type="dxa"/>
            <w:shd w:val="clear" w:color="auto" w:fill="auto"/>
            <w:noWrap/>
            <w:vAlign w:val="center"/>
            <w:hideMark/>
          </w:tcPr>
          <w:p w:rsidR="00126A5A" w:rsidRPr="00126A5A" w:rsidRDefault="00B0326A" w:rsidP="00B0326A">
            <w:pPr>
              <w:jc w:val="both"/>
              <w:rPr>
                <w:rFonts w:ascii="Verdana" w:hAnsi="Verdana" w:cs="Calibri"/>
                <w:color w:val="000000"/>
                <w:sz w:val="16"/>
                <w:szCs w:val="16"/>
                <w:lang w:eastAsia="es-MX"/>
              </w:rPr>
            </w:pPr>
            <w:r>
              <w:rPr>
                <w:rFonts w:ascii="Verdana" w:hAnsi="Verdana" w:cs="Calibri"/>
                <w:color w:val="000000"/>
                <w:sz w:val="16"/>
                <w:szCs w:val="16"/>
                <w:lang w:eastAsia="es-MX"/>
              </w:rPr>
              <w:t>430108 S</w:t>
            </w:r>
            <w:r w:rsidR="00126A5A" w:rsidRPr="00126A5A">
              <w:rPr>
                <w:rFonts w:ascii="Verdana" w:hAnsi="Verdana" w:cs="Calibri"/>
                <w:color w:val="000000"/>
                <w:sz w:val="16"/>
                <w:szCs w:val="16"/>
                <w:lang w:eastAsia="es-MX"/>
              </w:rPr>
              <w:t>ervicios en materia de fraccionamien</w:t>
            </w:r>
            <w:r w:rsidR="00DC1AAF">
              <w:rPr>
                <w:rFonts w:ascii="Verdana" w:hAnsi="Verdana" w:cs="Calibri"/>
                <w:color w:val="000000"/>
                <w:sz w:val="16"/>
                <w:szCs w:val="16"/>
                <w:lang w:eastAsia="es-MX"/>
              </w:rPr>
              <w:t>tos y desarrollos en condominio</w:t>
            </w:r>
          </w:p>
        </w:tc>
        <w:tc>
          <w:tcPr>
            <w:tcW w:w="1843" w:type="dxa"/>
            <w:shd w:val="clear" w:color="auto" w:fill="auto"/>
            <w:noWrap/>
            <w:vAlign w:val="center"/>
            <w:hideMark/>
          </w:tcPr>
          <w:p w:rsidR="00B0326A" w:rsidRDefault="00B0326A" w:rsidP="00126A5A">
            <w:pPr>
              <w:jc w:val="right"/>
              <w:rPr>
                <w:rFonts w:ascii="Verdana" w:hAnsi="Verdana" w:cs="Calibri"/>
                <w:color w:val="000000"/>
                <w:sz w:val="16"/>
                <w:szCs w:val="16"/>
                <w:lang w:eastAsia="es-MX"/>
              </w:rPr>
            </w:pPr>
          </w:p>
          <w:p w:rsidR="00126A5A" w:rsidRPr="00126A5A" w:rsidRDefault="00B0326A" w:rsidP="00126A5A">
            <w:pPr>
              <w:jc w:val="right"/>
              <w:rPr>
                <w:rFonts w:ascii="Verdana" w:hAnsi="Verdana" w:cs="Calibri"/>
                <w:color w:val="000000"/>
                <w:sz w:val="16"/>
                <w:szCs w:val="16"/>
                <w:lang w:eastAsia="es-MX"/>
              </w:rPr>
            </w:pPr>
            <w:r>
              <w:rPr>
                <w:rFonts w:ascii="Verdana" w:hAnsi="Verdana" w:cs="Calibri"/>
                <w:color w:val="000000"/>
                <w:sz w:val="16"/>
                <w:szCs w:val="16"/>
                <w:lang w:eastAsia="es-MX"/>
              </w:rPr>
              <w:t>$</w:t>
            </w:r>
            <w:r w:rsidR="00126A5A" w:rsidRPr="00126A5A">
              <w:rPr>
                <w:rFonts w:ascii="Verdana" w:hAnsi="Verdana" w:cs="Calibri"/>
                <w:color w:val="000000"/>
                <w:sz w:val="16"/>
                <w:szCs w:val="16"/>
                <w:lang w:eastAsia="es-MX"/>
              </w:rPr>
              <w:t>203,202.36</w:t>
            </w:r>
          </w:p>
        </w:tc>
      </w:tr>
      <w:tr w:rsidR="00126A5A" w:rsidRPr="009B3032" w:rsidTr="00126A5A">
        <w:trPr>
          <w:trHeight w:val="300"/>
          <w:jc w:val="center"/>
        </w:trPr>
        <w:tc>
          <w:tcPr>
            <w:tcW w:w="1828" w:type="dxa"/>
            <w:shd w:val="clear" w:color="auto" w:fill="auto"/>
            <w:noWrap/>
            <w:hideMark/>
          </w:tcPr>
          <w:p w:rsidR="00126A5A" w:rsidRPr="00126A5A" w:rsidRDefault="00126A5A" w:rsidP="00126A5A">
            <w:pPr>
              <w:jc w:val="center"/>
              <w:rPr>
                <w:sz w:val="16"/>
                <w:szCs w:val="16"/>
              </w:rPr>
            </w:pPr>
            <w:r w:rsidRPr="00126A5A">
              <w:rPr>
                <w:rFonts w:ascii="Verdana" w:hAnsi="Verdana" w:cs="Calibri"/>
                <w:color w:val="000000"/>
                <w:sz w:val="16"/>
                <w:szCs w:val="16"/>
                <w:lang w:eastAsia="es-MX"/>
              </w:rPr>
              <w:t>Derechos</w:t>
            </w:r>
          </w:p>
        </w:tc>
        <w:tc>
          <w:tcPr>
            <w:tcW w:w="5706" w:type="dxa"/>
            <w:shd w:val="clear" w:color="auto" w:fill="auto"/>
            <w:noWrap/>
            <w:vAlign w:val="center"/>
            <w:hideMark/>
          </w:tcPr>
          <w:p w:rsidR="00126A5A" w:rsidRPr="00126A5A" w:rsidRDefault="00126A5A" w:rsidP="00B0326A">
            <w:pPr>
              <w:rPr>
                <w:rFonts w:ascii="Verdana" w:hAnsi="Verdana" w:cs="Calibri"/>
                <w:color w:val="000000"/>
                <w:sz w:val="16"/>
                <w:szCs w:val="16"/>
                <w:lang w:eastAsia="es-MX"/>
              </w:rPr>
            </w:pPr>
            <w:r w:rsidRPr="00126A5A">
              <w:rPr>
                <w:rFonts w:ascii="Verdana" w:hAnsi="Verdana" w:cs="Calibri"/>
                <w:color w:val="000000"/>
                <w:sz w:val="16"/>
                <w:szCs w:val="16"/>
                <w:lang w:eastAsia="es-MX"/>
              </w:rPr>
              <w:t xml:space="preserve">430109 </w:t>
            </w:r>
            <w:r w:rsidR="00B0326A">
              <w:rPr>
                <w:rFonts w:ascii="Verdana" w:hAnsi="Verdana" w:cs="Calibri"/>
                <w:color w:val="000000"/>
                <w:sz w:val="16"/>
                <w:szCs w:val="16"/>
                <w:lang w:eastAsia="es-MX"/>
              </w:rPr>
              <w:t>E</w:t>
            </w:r>
            <w:r w:rsidRPr="00126A5A">
              <w:rPr>
                <w:rFonts w:ascii="Verdana" w:hAnsi="Verdana" w:cs="Calibri"/>
                <w:color w:val="000000"/>
                <w:sz w:val="16"/>
                <w:szCs w:val="16"/>
                <w:lang w:eastAsia="es-MX"/>
              </w:rPr>
              <w:t>xpedición de licencias o permisos para el establecimiento de anuncios</w:t>
            </w:r>
          </w:p>
        </w:tc>
        <w:tc>
          <w:tcPr>
            <w:tcW w:w="1843" w:type="dxa"/>
            <w:shd w:val="clear" w:color="auto" w:fill="auto"/>
            <w:noWrap/>
            <w:vAlign w:val="center"/>
            <w:hideMark/>
          </w:tcPr>
          <w:p w:rsidR="00B0326A" w:rsidRDefault="00B0326A" w:rsidP="00126A5A">
            <w:pPr>
              <w:jc w:val="right"/>
              <w:rPr>
                <w:rFonts w:ascii="Verdana" w:hAnsi="Verdana" w:cs="Calibri"/>
                <w:color w:val="000000"/>
                <w:sz w:val="16"/>
                <w:szCs w:val="16"/>
                <w:lang w:eastAsia="es-MX"/>
              </w:rPr>
            </w:pPr>
          </w:p>
          <w:p w:rsidR="00126A5A" w:rsidRPr="00126A5A" w:rsidRDefault="00B0326A" w:rsidP="00126A5A">
            <w:pPr>
              <w:jc w:val="right"/>
              <w:rPr>
                <w:rFonts w:ascii="Verdana" w:hAnsi="Verdana" w:cs="Calibri"/>
                <w:color w:val="000000"/>
                <w:sz w:val="16"/>
                <w:szCs w:val="16"/>
                <w:lang w:eastAsia="es-MX"/>
              </w:rPr>
            </w:pPr>
            <w:r>
              <w:rPr>
                <w:rFonts w:ascii="Verdana" w:hAnsi="Verdana" w:cs="Calibri"/>
                <w:color w:val="000000"/>
                <w:sz w:val="16"/>
                <w:szCs w:val="16"/>
                <w:lang w:eastAsia="es-MX"/>
              </w:rPr>
              <w:t>$</w:t>
            </w:r>
            <w:r w:rsidR="00126A5A" w:rsidRPr="00126A5A">
              <w:rPr>
                <w:rFonts w:ascii="Verdana" w:hAnsi="Verdana" w:cs="Calibri"/>
                <w:color w:val="000000"/>
                <w:sz w:val="16"/>
                <w:szCs w:val="16"/>
                <w:lang w:eastAsia="es-MX"/>
              </w:rPr>
              <w:t>427,278.40</w:t>
            </w:r>
          </w:p>
        </w:tc>
      </w:tr>
      <w:tr w:rsidR="00126A5A" w:rsidRPr="009B3032" w:rsidTr="00126A5A">
        <w:trPr>
          <w:trHeight w:val="300"/>
          <w:jc w:val="center"/>
        </w:trPr>
        <w:tc>
          <w:tcPr>
            <w:tcW w:w="1828" w:type="dxa"/>
            <w:shd w:val="clear" w:color="auto" w:fill="auto"/>
            <w:noWrap/>
            <w:hideMark/>
          </w:tcPr>
          <w:p w:rsidR="00126A5A" w:rsidRPr="00126A5A" w:rsidRDefault="00126A5A" w:rsidP="00126A5A">
            <w:pPr>
              <w:jc w:val="center"/>
              <w:rPr>
                <w:sz w:val="16"/>
                <w:szCs w:val="16"/>
              </w:rPr>
            </w:pPr>
            <w:r w:rsidRPr="00126A5A">
              <w:rPr>
                <w:rFonts w:ascii="Verdana" w:hAnsi="Verdana" w:cs="Calibri"/>
                <w:color w:val="000000"/>
                <w:sz w:val="16"/>
                <w:szCs w:val="16"/>
                <w:lang w:eastAsia="es-MX"/>
              </w:rPr>
              <w:t>Derechos</w:t>
            </w:r>
          </w:p>
        </w:tc>
        <w:tc>
          <w:tcPr>
            <w:tcW w:w="5706" w:type="dxa"/>
            <w:shd w:val="clear" w:color="auto" w:fill="auto"/>
            <w:noWrap/>
            <w:vAlign w:val="center"/>
            <w:hideMark/>
          </w:tcPr>
          <w:p w:rsidR="00126A5A" w:rsidRPr="00126A5A" w:rsidRDefault="00126A5A" w:rsidP="00B0326A">
            <w:pPr>
              <w:rPr>
                <w:rFonts w:ascii="Verdana" w:hAnsi="Verdana" w:cs="Calibri"/>
                <w:color w:val="000000"/>
                <w:sz w:val="16"/>
                <w:szCs w:val="16"/>
                <w:lang w:eastAsia="es-MX"/>
              </w:rPr>
            </w:pPr>
            <w:r w:rsidRPr="00126A5A">
              <w:rPr>
                <w:rFonts w:ascii="Verdana" w:hAnsi="Verdana" w:cs="Calibri"/>
                <w:color w:val="000000"/>
                <w:sz w:val="16"/>
                <w:szCs w:val="16"/>
                <w:lang w:eastAsia="es-MX"/>
              </w:rPr>
              <w:t xml:space="preserve">430110 </w:t>
            </w:r>
            <w:r w:rsidR="00B0326A">
              <w:rPr>
                <w:rFonts w:ascii="Verdana" w:hAnsi="Verdana" w:cs="Calibri"/>
                <w:color w:val="000000"/>
                <w:sz w:val="16"/>
                <w:szCs w:val="16"/>
                <w:lang w:eastAsia="es-MX"/>
              </w:rPr>
              <w:t>E</w:t>
            </w:r>
            <w:r w:rsidRPr="00126A5A">
              <w:rPr>
                <w:rFonts w:ascii="Verdana" w:hAnsi="Verdana" w:cs="Calibri"/>
                <w:color w:val="000000"/>
                <w:sz w:val="16"/>
                <w:szCs w:val="16"/>
                <w:lang w:eastAsia="es-MX"/>
              </w:rPr>
              <w:t>xpedición de permisos eventuales para la venta de bebidas alcohólicas</w:t>
            </w:r>
          </w:p>
        </w:tc>
        <w:tc>
          <w:tcPr>
            <w:tcW w:w="1843" w:type="dxa"/>
            <w:shd w:val="clear" w:color="auto" w:fill="auto"/>
            <w:noWrap/>
            <w:vAlign w:val="center"/>
            <w:hideMark/>
          </w:tcPr>
          <w:p w:rsidR="00B0326A" w:rsidRDefault="00B0326A" w:rsidP="00126A5A">
            <w:pPr>
              <w:jc w:val="right"/>
              <w:rPr>
                <w:rFonts w:ascii="Verdana" w:hAnsi="Verdana" w:cs="Calibri"/>
                <w:color w:val="000000"/>
                <w:sz w:val="16"/>
                <w:szCs w:val="16"/>
                <w:lang w:eastAsia="es-MX"/>
              </w:rPr>
            </w:pPr>
          </w:p>
          <w:p w:rsidR="00126A5A" w:rsidRPr="00126A5A" w:rsidRDefault="00B0326A" w:rsidP="00126A5A">
            <w:pPr>
              <w:jc w:val="right"/>
              <w:rPr>
                <w:rFonts w:ascii="Verdana" w:hAnsi="Verdana" w:cs="Calibri"/>
                <w:color w:val="000000"/>
                <w:sz w:val="16"/>
                <w:szCs w:val="16"/>
                <w:lang w:eastAsia="es-MX"/>
              </w:rPr>
            </w:pPr>
            <w:r>
              <w:rPr>
                <w:rFonts w:ascii="Verdana" w:hAnsi="Verdana" w:cs="Calibri"/>
                <w:color w:val="000000"/>
                <w:sz w:val="16"/>
                <w:szCs w:val="16"/>
                <w:lang w:eastAsia="es-MX"/>
              </w:rPr>
              <w:t>$</w:t>
            </w:r>
            <w:r w:rsidR="00126A5A" w:rsidRPr="00126A5A">
              <w:rPr>
                <w:rFonts w:ascii="Verdana" w:hAnsi="Verdana" w:cs="Calibri"/>
                <w:color w:val="000000"/>
                <w:sz w:val="16"/>
                <w:szCs w:val="16"/>
                <w:lang w:eastAsia="es-MX"/>
              </w:rPr>
              <w:t>164,724.71</w:t>
            </w:r>
          </w:p>
        </w:tc>
      </w:tr>
      <w:tr w:rsidR="00126A5A" w:rsidRPr="009B3032" w:rsidTr="00126A5A">
        <w:trPr>
          <w:trHeight w:val="300"/>
          <w:jc w:val="center"/>
        </w:trPr>
        <w:tc>
          <w:tcPr>
            <w:tcW w:w="1828" w:type="dxa"/>
            <w:shd w:val="clear" w:color="auto" w:fill="auto"/>
            <w:noWrap/>
            <w:hideMark/>
          </w:tcPr>
          <w:p w:rsidR="00126A5A" w:rsidRPr="00126A5A" w:rsidRDefault="00126A5A" w:rsidP="00126A5A">
            <w:pPr>
              <w:jc w:val="center"/>
              <w:rPr>
                <w:sz w:val="16"/>
                <w:szCs w:val="16"/>
              </w:rPr>
            </w:pPr>
            <w:r w:rsidRPr="00126A5A">
              <w:rPr>
                <w:rFonts w:ascii="Verdana" w:hAnsi="Verdana" w:cs="Calibri"/>
                <w:color w:val="000000"/>
                <w:sz w:val="16"/>
                <w:szCs w:val="16"/>
                <w:lang w:eastAsia="es-MX"/>
              </w:rPr>
              <w:t>Derechos</w:t>
            </w:r>
          </w:p>
        </w:tc>
        <w:tc>
          <w:tcPr>
            <w:tcW w:w="5706" w:type="dxa"/>
            <w:shd w:val="clear" w:color="auto" w:fill="auto"/>
            <w:noWrap/>
            <w:vAlign w:val="center"/>
            <w:hideMark/>
          </w:tcPr>
          <w:p w:rsidR="00126A5A" w:rsidRPr="00126A5A" w:rsidRDefault="00126A5A" w:rsidP="00B0326A">
            <w:pPr>
              <w:rPr>
                <w:rFonts w:ascii="Verdana" w:hAnsi="Verdana" w:cs="Calibri"/>
                <w:color w:val="000000"/>
                <w:sz w:val="16"/>
                <w:szCs w:val="16"/>
                <w:lang w:eastAsia="es-MX"/>
              </w:rPr>
            </w:pPr>
            <w:r w:rsidRPr="00126A5A">
              <w:rPr>
                <w:rFonts w:ascii="Verdana" w:hAnsi="Verdana" w:cs="Calibri"/>
                <w:color w:val="000000"/>
                <w:sz w:val="16"/>
                <w:szCs w:val="16"/>
                <w:lang w:eastAsia="es-MX"/>
              </w:rPr>
              <w:t xml:space="preserve">430111 </w:t>
            </w:r>
            <w:r w:rsidR="00B0326A">
              <w:rPr>
                <w:rFonts w:ascii="Verdana" w:hAnsi="Verdana" w:cs="Calibri"/>
                <w:color w:val="000000"/>
                <w:sz w:val="16"/>
                <w:szCs w:val="16"/>
                <w:lang w:eastAsia="es-MX"/>
              </w:rPr>
              <w:t>E</w:t>
            </w:r>
            <w:r w:rsidRPr="00126A5A">
              <w:rPr>
                <w:rFonts w:ascii="Verdana" w:hAnsi="Verdana" w:cs="Calibri"/>
                <w:color w:val="000000"/>
                <w:sz w:val="16"/>
                <w:szCs w:val="16"/>
                <w:lang w:eastAsia="es-MX"/>
              </w:rPr>
              <w:t>xpedición de certificados, certificaciones y constancias</w:t>
            </w:r>
          </w:p>
        </w:tc>
        <w:tc>
          <w:tcPr>
            <w:tcW w:w="1843" w:type="dxa"/>
            <w:shd w:val="clear" w:color="auto" w:fill="auto"/>
            <w:noWrap/>
            <w:vAlign w:val="center"/>
            <w:hideMark/>
          </w:tcPr>
          <w:p w:rsidR="00126A5A" w:rsidRPr="00126A5A" w:rsidRDefault="00B0326A" w:rsidP="00126A5A">
            <w:pPr>
              <w:jc w:val="right"/>
              <w:rPr>
                <w:rFonts w:ascii="Verdana" w:hAnsi="Verdana" w:cs="Calibri"/>
                <w:color w:val="000000"/>
                <w:sz w:val="16"/>
                <w:szCs w:val="16"/>
                <w:lang w:eastAsia="es-MX"/>
              </w:rPr>
            </w:pPr>
            <w:r>
              <w:rPr>
                <w:rFonts w:ascii="Verdana" w:hAnsi="Verdana" w:cs="Calibri"/>
                <w:color w:val="000000"/>
                <w:sz w:val="16"/>
                <w:szCs w:val="16"/>
                <w:lang w:eastAsia="es-MX"/>
              </w:rPr>
              <w:t>$</w:t>
            </w:r>
            <w:r w:rsidR="00126A5A" w:rsidRPr="00126A5A">
              <w:rPr>
                <w:rFonts w:ascii="Verdana" w:hAnsi="Verdana" w:cs="Calibri"/>
                <w:color w:val="000000"/>
                <w:sz w:val="16"/>
                <w:szCs w:val="16"/>
                <w:lang w:eastAsia="es-MX"/>
              </w:rPr>
              <w:t>901,988.36</w:t>
            </w:r>
          </w:p>
        </w:tc>
      </w:tr>
      <w:tr w:rsidR="00126A5A" w:rsidRPr="009B3032" w:rsidTr="00126A5A">
        <w:trPr>
          <w:trHeight w:val="300"/>
          <w:jc w:val="center"/>
        </w:trPr>
        <w:tc>
          <w:tcPr>
            <w:tcW w:w="1828" w:type="dxa"/>
            <w:shd w:val="clear" w:color="auto" w:fill="auto"/>
            <w:noWrap/>
            <w:hideMark/>
          </w:tcPr>
          <w:p w:rsidR="00126A5A" w:rsidRPr="00126A5A" w:rsidRDefault="00126A5A" w:rsidP="00126A5A">
            <w:pPr>
              <w:jc w:val="center"/>
              <w:rPr>
                <w:sz w:val="16"/>
                <w:szCs w:val="16"/>
              </w:rPr>
            </w:pPr>
            <w:r w:rsidRPr="00126A5A">
              <w:rPr>
                <w:rFonts w:ascii="Verdana" w:hAnsi="Verdana" w:cs="Calibri"/>
                <w:color w:val="000000"/>
                <w:sz w:val="16"/>
                <w:szCs w:val="16"/>
                <w:lang w:eastAsia="es-MX"/>
              </w:rPr>
              <w:t>Derechos</w:t>
            </w:r>
          </w:p>
        </w:tc>
        <w:tc>
          <w:tcPr>
            <w:tcW w:w="5706" w:type="dxa"/>
            <w:shd w:val="clear" w:color="auto" w:fill="auto"/>
            <w:noWrap/>
            <w:vAlign w:val="center"/>
            <w:hideMark/>
          </w:tcPr>
          <w:p w:rsidR="00126A5A" w:rsidRPr="00126A5A" w:rsidRDefault="00126A5A" w:rsidP="00B0326A">
            <w:pPr>
              <w:rPr>
                <w:rFonts w:ascii="Verdana" w:hAnsi="Verdana" w:cs="Calibri"/>
                <w:color w:val="000000"/>
                <w:sz w:val="16"/>
                <w:szCs w:val="16"/>
                <w:lang w:eastAsia="es-MX"/>
              </w:rPr>
            </w:pPr>
            <w:r w:rsidRPr="00126A5A">
              <w:rPr>
                <w:rFonts w:ascii="Verdana" w:hAnsi="Verdana" w:cs="Calibri"/>
                <w:color w:val="000000"/>
                <w:sz w:val="16"/>
                <w:szCs w:val="16"/>
                <w:lang w:eastAsia="es-MX"/>
              </w:rPr>
              <w:t xml:space="preserve">430112 </w:t>
            </w:r>
            <w:r w:rsidR="00B0326A">
              <w:rPr>
                <w:rFonts w:ascii="Verdana" w:hAnsi="Verdana" w:cs="Calibri"/>
                <w:color w:val="000000"/>
                <w:sz w:val="16"/>
                <w:szCs w:val="16"/>
                <w:lang w:eastAsia="es-MX"/>
              </w:rPr>
              <w:t>Ampliación de horario</w:t>
            </w:r>
          </w:p>
        </w:tc>
        <w:tc>
          <w:tcPr>
            <w:tcW w:w="1843" w:type="dxa"/>
            <w:shd w:val="clear" w:color="auto" w:fill="auto"/>
            <w:noWrap/>
            <w:vAlign w:val="center"/>
            <w:hideMark/>
          </w:tcPr>
          <w:p w:rsidR="00126A5A" w:rsidRPr="00126A5A" w:rsidRDefault="00B0326A" w:rsidP="00126A5A">
            <w:pPr>
              <w:jc w:val="right"/>
              <w:rPr>
                <w:rFonts w:ascii="Verdana" w:hAnsi="Verdana" w:cs="Calibri"/>
                <w:color w:val="000000"/>
                <w:sz w:val="16"/>
                <w:szCs w:val="16"/>
                <w:lang w:eastAsia="es-MX"/>
              </w:rPr>
            </w:pPr>
            <w:r>
              <w:rPr>
                <w:rFonts w:ascii="Verdana" w:hAnsi="Verdana" w:cs="Calibri"/>
                <w:color w:val="000000"/>
                <w:sz w:val="16"/>
                <w:szCs w:val="16"/>
                <w:lang w:eastAsia="es-MX"/>
              </w:rPr>
              <w:t>$3’</w:t>
            </w:r>
            <w:r w:rsidR="00126A5A" w:rsidRPr="00126A5A">
              <w:rPr>
                <w:rFonts w:ascii="Verdana" w:hAnsi="Verdana" w:cs="Calibri"/>
                <w:color w:val="000000"/>
                <w:sz w:val="16"/>
                <w:szCs w:val="16"/>
                <w:lang w:eastAsia="es-MX"/>
              </w:rPr>
              <w:t>365,316.20</w:t>
            </w:r>
          </w:p>
        </w:tc>
      </w:tr>
      <w:tr w:rsidR="00126A5A" w:rsidRPr="009B3032" w:rsidTr="00126A5A">
        <w:trPr>
          <w:trHeight w:val="300"/>
          <w:jc w:val="center"/>
        </w:trPr>
        <w:tc>
          <w:tcPr>
            <w:tcW w:w="1828" w:type="dxa"/>
            <w:shd w:val="clear" w:color="auto" w:fill="auto"/>
            <w:noWrap/>
            <w:hideMark/>
          </w:tcPr>
          <w:p w:rsidR="00126A5A" w:rsidRPr="00126A5A" w:rsidRDefault="00126A5A" w:rsidP="00126A5A">
            <w:pPr>
              <w:jc w:val="center"/>
              <w:rPr>
                <w:sz w:val="16"/>
                <w:szCs w:val="16"/>
              </w:rPr>
            </w:pPr>
            <w:r w:rsidRPr="00126A5A">
              <w:rPr>
                <w:rFonts w:ascii="Verdana" w:hAnsi="Verdana" w:cs="Calibri"/>
                <w:color w:val="000000"/>
                <w:sz w:val="16"/>
                <w:szCs w:val="16"/>
                <w:lang w:eastAsia="es-MX"/>
              </w:rPr>
              <w:t>Derechos</w:t>
            </w:r>
          </w:p>
        </w:tc>
        <w:tc>
          <w:tcPr>
            <w:tcW w:w="5706" w:type="dxa"/>
            <w:shd w:val="clear" w:color="auto" w:fill="auto"/>
            <w:noWrap/>
            <w:vAlign w:val="center"/>
            <w:hideMark/>
          </w:tcPr>
          <w:p w:rsidR="00126A5A" w:rsidRPr="00126A5A" w:rsidRDefault="00B0326A" w:rsidP="00126A5A">
            <w:pPr>
              <w:rPr>
                <w:rFonts w:ascii="Verdana" w:hAnsi="Verdana" w:cs="Calibri"/>
                <w:color w:val="000000"/>
                <w:sz w:val="16"/>
                <w:szCs w:val="16"/>
                <w:lang w:eastAsia="es-MX"/>
              </w:rPr>
            </w:pPr>
            <w:r>
              <w:rPr>
                <w:rFonts w:ascii="Verdana" w:hAnsi="Verdana" w:cs="Calibri"/>
                <w:color w:val="000000"/>
                <w:sz w:val="16"/>
                <w:szCs w:val="16"/>
                <w:lang w:eastAsia="es-MX"/>
              </w:rPr>
              <w:t>430114 S</w:t>
            </w:r>
            <w:r w:rsidR="00126A5A" w:rsidRPr="00126A5A">
              <w:rPr>
                <w:rFonts w:ascii="Verdana" w:hAnsi="Verdana" w:cs="Calibri"/>
                <w:color w:val="000000"/>
                <w:sz w:val="16"/>
                <w:szCs w:val="16"/>
                <w:lang w:eastAsia="es-MX"/>
              </w:rPr>
              <w:t>ervicio de alumbrado público</w:t>
            </w:r>
          </w:p>
        </w:tc>
        <w:tc>
          <w:tcPr>
            <w:tcW w:w="1843" w:type="dxa"/>
            <w:shd w:val="clear" w:color="auto" w:fill="auto"/>
            <w:noWrap/>
            <w:vAlign w:val="center"/>
            <w:hideMark/>
          </w:tcPr>
          <w:p w:rsidR="00126A5A" w:rsidRPr="00126A5A" w:rsidRDefault="00B0326A" w:rsidP="00126A5A">
            <w:pPr>
              <w:jc w:val="right"/>
              <w:rPr>
                <w:rFonts w:ascii="Verdana" w:hAnsi="Verdana" w:cs="Calibri"/>
                <w:color w:val="000000"/>
                <w:sz w:val="16"/>
                <w:szCs w:val="16"/>
                <w:lang w:eastAsia="es-MX"/>
              </w:rPr>
            </w:pPr>
            <w:r>
              <w:rPr>
                <w:rFonts w:ascii="Verdana" w:hAnsi="Verdana" w:cs="Calibri"/>
                <w:color w:val="000000"/>
                <w:sz w:val="16"/>
                <w:szCs w:val="16"/>
                <w:lang w:eastAsia="es-MX"/>
              </w:rPr>
              <w:t>$17’</w:t>
            </w:r>
            <w:r w:rsidR="00126A5A" w:rsidRPr="00126A5A">
              <w:rPr>
                <w:rFonts w:ascii="Verdana" w:hAnsi="Verdana" w:cs="Calibri"/>
                <w:color w:val="000000"/>
                <w:sz w:val="16"/>
                <w:szCs w:val="16"/>
                <w:lang w:eastAsia="es-MX"/>
              </w:rPr>
              <w:t>510,000.00</w:t>
            </w:r>
          </w:p>
        </w:tc>
      </w:tr>
      <w:tr w:rsidR="00126A5A" w:rsidRPr="009B3032" w:rsidTr="00126A5A">
        <w:trPr>
          <w:trHeight w:val="300"/>
          <w:jc w:val="center"/>
        </w:trPr>
        <w:tc>
          <w:tcPr>
            <w:tcW w:w="1828" w:type="dxa"/>
            <w:shd w:val="clear" w:color="auto" w:fill="auto"/>
            <w:noWrap/>
            <w:hideMark/>
          </w:tcPr>
          <w:p w:rsidR="00126A5A" w:rsidRPr="00126A5A" w:rsidRDefault="00126A5A" w:rsidP="00126A5A">
            <w:pPr>
              <w:jc w:val="center"/>
              <w:rPr>
                <w:sz w:val="16"/>
                <w:szCs w:val="16"/>
              </w:rPr>
            </w:pPr>
            <w:r w:rsidRPr="00126A5A">
              <w:rPr>
                <w:rFonts w:ascii="Verdana" w:hAnsi="Verdana" w:cs="Calibri"/>
                <w:color w:val="000000"/>
                <w:sz w:val="16"/>
                <w:szCs w:val="16"/>
                <w:lang w:eastAsia="es-MX"/>
              </w:rPr>
              <w:t>Derechos</w:t>
            </w:r>
          </w:p>
        </w:tc>
        <w:tc>
          <w:tcPr>
            <w:tcW w:w="5706" w:type="dxa"/>
            <w:shd w:val="clear" w:color="auto" w:fill="auto"/>
            <w:noWrap/>
            <w:vAlign w:val="center"/>
            <w:hideMark/>
          </w:tcPr>
          <w:p w:rsidR="00126A5A" w:rsidRPr="00126A5A" w:rsidRDefault="00B0326A" w:rsidP="00126A5A">
            <w:pPr>
              <w:rPr>
                <w:rFonts w:ascii="Verdana" w:hAnsi="Verdana" w:cs="Calibri"/>
                <w:color w:val="000000"/>
                <w:sz w:val="16"/>
                <w:szCs w:val="16"/>
                <w:lang w:eastAsia="es-MX"/>
              </w:rPr>
            </w:pPr>
            <w:r>
              <w:rPr>
                <w:rFonts w:ascii="Verdana" w:hAnsi="Verdana" w:cs="Calibri"/>
                <w:color w:val="000000"/>
                <w:sz w:val="16"/>
                <w:szCs w:val="16"/>
                <w:lang w:eastAsia="es-MX"/>
              </w:rPr>
              <w:t>440101 S</w:t>
            </w:r>
            <w:r w:rsidR="00126A5A" w:rsidRPr="00126A5A">
              <w:rPr>
                <w:rFonts w:ascii="Verdana" w:hAnsi="Verdana" w:cs="Calibri"/>
                <w:color w:val="000000"/>
                <w:sz w:val="16"/>
                <w:szCs w:val="16"/>
                <w:lang w:eastAsia="es-MX"/>
              </w:rPr>
              <w:t>ervicios en materia de acceso a la información pública</w:t>
            </w:r>
          </w:p>
        </w:tc>
        <w:tc>
          <w:tcPr>
            <w:tcW w:w="1843" w:type="dxa"/>
            <w:shd w:val="clear" w:color="auto" w:fill="auto"/>
            <w:noWrap/>
            <w:vAlign w:val="center"/>
            <w:hideMark/>
          </w:tcPr>
          <w:p w:rsidR="00126A5A" w:rsidRPr="00126A5A" w:rsidRDefault="00B0326A" w:rsidP="00126A5A">
            <w:pPr>
              <w:jc w:val="right"/>
              <w:rPr>
                <w:rFonts w:ascii="Verdana" w:hAnsi="Verdana" w:cs="Calibri"/>
                <w:color w:val="000000"/>
                <w:sz w:val="16"/>
                <w:szCs w:val="16"/>
                <w:lang w:eastAsia="es-MX"/>
              </w:rPr>
            </w:pPr>
            <w:r>
              <w:rPr>
                <w:rFonts w:ascii="Verdana" w:hAnsi="Verdana" w:cs="Calibri"/>
                <w:color w:val="000000"/>
                <w:sz w:val="16"/>
                <w:szCs w:val="16"/>
                <w:lang w:eastAsia="es-MX"/>
              </w:rPr>
              <w:t>$</w:t>
            </w:r>
            <w:r w:rsidR="00126A5A" w:rsidRPr="00126A5A">
              <w:rPr>
                <w:rFonts w:ascii="Verdana" w:hAnsi="Verdana" w:cs="Calibri"/>
                <w:color w:val="000000"/>
                <w:sz w:val="16"/>
                <w:szCs w:val="16"/>
                <w:lang w:eastAsia="es-MX"/>
              </w:rPr>
              <w:t>1,072.08</w:t>
            </w:r>
          </w:p>
        </w:tc>
      </w:tr>
      <w:tr w:rsidR="009B3032" w:rsidRPr="009B3032" w:rsidTr="00C16C2B">
        <w:trPr>
          <w:trHeight w:val="300"/>
          <w:jc w:val="center"/>
        </w:trPr>
        <w:tc>
          <w:tcPr>
            <w:tcW w:w="1828" w:type="dxa"/>
            <w:shd w:val="clear" w:color="auto" w:fill="auto"/>
            <w:noWrap/>
            <w:vAlign w:val="center"/>
            <w:hideMark/>
          </w:tcPr>
          <w:p w:rsidR="009B3032" w:rsidRPr="00126A5A" w:rsidRDefault="009B3032" w:rsidP="00126A5A">
            <w:pPr>
              <w:jc w:val="center"/>
              <w:rPr>
                <w:rFonts w:ascii="Verdana" w:hAnsi="Verdana" w:cs="Calibri"/>
                <w:color w:val="000000"/>
                <w:sz w:val="16"/>
                <w:szCs w:val="16"/>
                <w:lang w:eastAsia="es-MX"/>
              </w:rPr>
            </w:pPr>
            <w:r w:rsidRPr="00126A5A">
              <w:rPr>
                <w:rFonts w:ascii="Verdana" w:hAnsi="Verdana" w:cs="Calibri"/>
                <w:color w:val="000000"/>
                <w:sz w:val="16"/>
                <w:szCs w:val="16"/>
                <w:lang w:eastAsia="es-MX"/>
              </w:rPr>
              <w:t>P</w:t>
            </w:r>
            <w:r w:rsidR="00126A5A" w:rsidRPr="00126A5A">
              <w:rPr>
                <w:rFonts w:ascii="Verdana" w:hAnsi="Verdana" w:cs="Calibri"/>
                <w:color w:val="000000"/>
                <w:sz w:val="16"/>
                <w:szCs w:val="16"/>
                <w:lang w:eastAsia="es-MX"/>
              </w:rPr>
              <w:t>roductos</w:t>
            </w:r>
          </w:p>
        </w:tc>
        <w:tc>
          <w:tcPr>
            <w:tcW w:w="5706" w:type="dxa"/>
            <w:shd w:val="clear" w:color="auto" w:fill="auto"/>
            <w:noWrap/>
            <w:vAlign w:val="center"/>
            <w:hideMark/>
          </w:tcPr>
          <w:p w:rsidR="009B3032" w:rsidRPr="00126A5A" w:rsidRDefault="00126A5A" w:rsidP="00B0326A">
            <w:pPr>
              <w:rPr>
                <w:rFonts w:ascii="Verdana" w:hAnsi="Verdana" w:cs="Calibri"/>
                <w:color w:val="000000"/>
                <w:sz w:val="16"/>
                <w:szCs w:val="16"/>
                <w:lang w:eastAsia="es-MX"/>
              </w:rPr>
            </w:pPr>
            <w:r w:rsidRPr="00126A5A">
              <w:rPr>
                <w:rFonts w:ascii="Verdana" w:hAnsi="Verdana" w:cs="Calibri"/>
                <w:color w:val="000000"/>
                <w:sz w:val="16"/>
                <w:szCs w:val="16"/>
                <w:lang w:eastAsia="es-MX"/>
              </w:rPr>
              <w:t xml:space="preserve">510101 </w:t>
            </w:r>
            <w:r w:rsidR="00B0326A">
              <w:rPr>
                <w:rFonts w:ascii="Verdana" w:hAnsi="Verdana" w:cs="Calibri"/>
                <w:color w:val="000000"/>
                <w:sz w:val="16"/>
                <w:szCs w:val="16"/>
                <w:lang w:eastAsia="es-MX"/>
              </w:rPr>
              <w:t>O</w:t>
            </w:r>
            <w:r w:rsidRPr="00126A5A">
              <w:rPr>
                <w:rFonts w:ascii="Verdana" w:hAnsi="Verdana" w:cs="Calibri"/>
                <w:color w:val="000000"/>
                <w:sz w:val="16"/>
                <w:szCs w:val="16"/>
                <w:lang w:eastAsia="es-MX"/>
              </w:rPr>
              <w:t>cupación y aprovechamiento de la vía pública</w:t>
            </w:r>
          </w:p>
        </w:tc>
        <w:tc>
          <w:tcPr>
            <w:tcW w:w="1843" w:type="dxa"/>
            <w:shd w:val="clear" w:color="auto" w:fill="auto"/>
            <w:noWrap/>
            <w:vAlign w:val="center"/>
            <w:hideMark/>
          </w:tcPr>
          <w:p w:rsidR="009B3032" w:rsidRPr="00126A5A" w:rsidRDefault="00B0326A" w:rsidP="00C16C2B">
            <w:pPr>
              <w:jc w:val="right"/>
              <w:rPr>
                <w:rFonts w:ascii="Verdana" w:hAnsi="Verdana" w:cs="Calibri"/>
                <w:color w:val="000000"/>
                <w:sz w:val="16"/>
                <w:szCs w:val="16"/>
                <w:lang w:eastAsia="es-MX"/>
              </w:rPr>
            </w:pPr>
            <w:r>
              <w:rPr>
                <w:rFonts w:ascii="Verdana" w:hAnsi="Verdana" w:cs="Calibri"/>
                <w:color w:val="000000"/>
                <w:sz w:val="16"/>
                <w:szCs w:val="16"/>
                <w:lang w:eastAsia="es-MX"/>
              </w:rPr>
              <w:t>$2’</w:t>
            </w:r>
            <w:r w:rsidR="009B3032" w:rsidRPr="00126A5A">
              <w:rPr>
                <w:rFonts w:ascii="Verdana" w:hAnsi="Verdana" w:cs="Calibri"/>
                <w:color w:val="000000"/>
                <w:sz w:val="16"/>
                <w:szCs w:val="16"/>
                <w:lang w:eastAsia="es-MX"/>
              </w:rPr>
              <w:t>433,080.83</w:t>
            </w:r>
          </w:p>
        </w:tc>
      </w:tr>
      <w:tr w:rsidR="00126A5A" w:rsidRPr="009B3032" w:rsidTr="00126A5A">
        <w:trPr>
          <w:trHeight w:val="300"/>
          <w:jc w:val="center"/>
        </w:trPr>
        <w:tc>
          <w:tcPr>
            <w:tcW w:w="1828" w:type="dxa"/>
            <w:shd w:val="clear" w:color="auto" w:fill="auto"/>
            <w:noWrap/>
            <w:hideMark/>
          </w:tcPr>
          <w:p w:rsidR="00126A5A" w:rsidRPr="00126A5A" w:rsidRDefault="00126A5A" w:rsidP="00126A5A">
            <w:pPr>
              <w:jc w:val="center"/>
              <w:rPr>
                <w:sz w:val="16"/>
                <w:szCs w:val="16"/>
              </w:rPr>
            </w:pPr>
            <w:r w:rsidRPr="00126A5A">
              <w:rPr>
                <w:rFonts w:ascii="Verdana" w:hAnsi="Verdana" w:cs="Calibri"/>
                <w:color w:val="000000"/>
                <w:sz w:val="16"/>
                <w:szCs w:val="16"/>
                <w:lang w:eastAsia="es-MX"/>
              </w:rPr>
              <w:t>Productos</w:t>
            </w:r>
          </w:p>
        </w:tc>
        <w:tc>
          <w:tcPr>
            <w:tcW w:w="5706" w:type="dxa"/>
            <w:shd w:val="clear" w:color="auto" w:fill="auto"/>
            <w:noWrap/>
            <w:vAlign w:val="center"/>
            <w:hideMark/>
          </w:tcPr>
          <w:p w:rsidR="00126A5A" w:rsidRPr="00126A5A" w:rsidRDefault="00B0326A" w:rsidP="00126A5A">
            <w:pPr>
              <w:rPr>
                <w:rFonts w:ascii="Verdana" w:hAnsi="Verdana" w:cs="Calibri"/>
                <w:color w:val="000000"/>
                <w:sz w:val="16"/>
                <w:szCs w:val="16"/>
                <w:lang w:eastAsia="es-MX"/>
              </w:rPr>
            </w:pPr>
            <w:r>
              <w:rPr>
                <w:rFonts w:ascii="Verdana" w:hAnsi="Verdana" w:cs="Calibri"/>
                <w:color w:val="000000"/>
                <w:sz w:val="16"/>
                <w:szCs w:val="16"/>
                <w:lang w:eastAsia="es-MX"/>
              </w:rPr>
              <w:t>510102 U</w:t>
            </w:r>
            <w:r w:rsidR="00126A5A" w:rsidRPr="00126A5A">
              <w:rPr>
                <w:rFonts w:ascii="Verdana" w:hAnsi="Verdana" w:cs="Calibri"/>
                <w:color w:val="000000"/>
                <w:sz w:val="16"/>
                <w:szCs w:val="16"/>
                <w:lang w:eastAsia="es-MX"/>
              </w:rPr>
              <w:t>nidades deportivas</w:t>
            </w:r>
          </w:p>
        </w:tc>
        <w:tc>
          <w:tcPr>
            <w:tcW w:w="1843" w:type="dxa"/>
            <w:shd w:val="clear" w:color="auto" w:fill="auto"/>
            <w:noWrap/>
            <w:vAlign w:val="center"/>
            <w:hideMark/>
          </w:tcPr>
          <w:p w:rsidR="00126A5A" w:rsidRPr="00126A5A" w:rsidRDefault="00B0326A" w:rsidP="00126A5A">
            <w:pPr>
              <w:jc w:val="right"/>
              <w:rPr>
                <w:rFonts w:ascii="Verdana" w:hAnsi="Verdana" w:cs="Calibri"/>
                <w:color w:val="000000"/>
                <w:sz w:val="16"/>
                <w:szCs w:val="16"/>
                <w:lang w:eastAsia="es-MX"/>
              </w:rPr>
            </w:pPr>
            <w:r>
              <w:rPr>
                <w:rFonts w:ascii="Verdana" w:hAnsi="Verdana" w:cs="Calibri"/>
                <w:color w:val="000000"/>
                <w:sz w:val="16"/>
                <w:szCs w:val="16"/>
                <w:lang w:eastAsia="es-MX"/>
              </w:rPr>
              <w:t>$</w:t>
            </w:r>
            <w:r w:rsidR="00126A5A" w:rsidRPr="00126A5A">
              <w:rPr>
                <w:rFonts w:ascii="Verdana" w:hAnsi="Verdana" w:cs="Calibri"/>
                <w:color w:val="000000"/>
                <w:sz w:val="16"/>
                <w:szCs w:val="16"/>
                <w:lang w:eastAsia="es-MX"/>
              </w:rPr>
              <w:t>669,097.23</w:t>
            </w:r>
          </w:p>
        </w:tc>
      </w:tr>
      <w:tr w:rsidR="00126A5A" w:rsidRPr="009B3032" w:rsidTr="00126A5A">
        <w:trPr>
          <w:trHeight w:val="300"/>
          <w:jc w:val="center"/>
        </w:trPr>
        <w:tc>
          <w:tcPr>
            <w:tcW w:w="1828" w:type="dxa"/>
            <w:shd w:val="clear" w:color="auto" w:fill="auto"/>
            <w:noWrap/>
            <w:hideMark/>
          </w:tcPr>
          <w:p w:rsidR="00126A5A" w:rsidRPr="00126A5A" w:rsidRDefault="00126A5A" w:rsidP="00126A5A">
            <w:pPr>
              <w:jc w:val="center"/>
              <w:rPr>
                <w:sz w:val="16"/>
                <w:szCs w:val="16"/>
              </w:rPr>
            </w:pPr>
            <w:r w:rsidRPr="00126A5A">
              <w:rPr>
                <w:rFonts w:ascii="Verdana" w:hAnsi="Verdana" w:cs="Calibri"/>
                <w:color w:val="000000"/>
                <w:sz w:val="16"/>
                <w:szCs w:val="16"/>
                <w:lang w:eastAsia="es-MX"/>
              </w:rPr>
              <w:t>Productos</w:t>
            </w:r>
          </w:p>
        </w:tc>
        <w:tc>
          <w:tcPr>
            <w:tcW w:w="5706" w:type="dxa"/>
            <w:shd w:val="clear" w:color="auto" w:fill="auto"/>
            <w:noWrap/>
            <w:vAlign w:val="center"/>
            <w:hideMark/>
          </w:tcPr>
          <w:p w:rsidR="00126A5A" w:rsidRPr="00126A5A" w:rsidRDefault="00B0326A" w:rsidP="00126A5A">
            <w:pPr>
              <w:rPr>
                <w:rFonts w:ascii="Verdana" w:hAnsi="Verdana" w:cs="Calibri"/>
                <w:color w:val="000000"/>
                <w:sz w:val="16"/>
                <w:szCs w:val="16"/>
                <w:lang w:eastAsia="es-MX"/>
              </w:rPr>
            </w:pPr>
            <w:r>
              <w:rPr>
                <w:rFonts w:ascii="Verdana" w:hAnsi="Verdana" w:cs="Calibri"/>
                <w:color w:val="000000"/>
                <w:sz w:val="16"/>
                <w:szCs w:val="16"/>
                <w:lang w:eastAsia="es-MX"/>
              </w:rPr>
              <w:t>510103 G</w:t>
            </w:r>
            <w:r w:rsidR="00126A5A" w:rsidRPr="00126A5A">
              <w:rPr>
                <w:rFonts w:ascii="Verdana" w:hAnsi="Verdana" w:cs="Calibri"/>
                <w:color w:val="000000"/>
                <w:sz w:val="16"/>
                <w:szCs w:val="16"/>
                <w:lang w:eastAsia="es-MX"/>
              </w:rPr>
              <w:t>imnasio</w:t>
            </w:r>
          </w:p>
        </w:tc>
        <w:tc>
          <w:tcPr>
            <w:tcW w:w="1843" w:type="dxa"/>
            <w:shd w:val="clear" w:color="auto" w:fill="auto"/>
            <w:noWrap/>
            <w:vAlign w:val="center"/>
            <w:hideMark/>
          </w:tcPr>
          <w:p w:rsidR="00126A5A" w:rsidRPr="00126A5A" w:rsidRDefault="00B0326A" w:rsidP="00126A5A">
            <w:pPr>
              <w:jc w:val="right"/>
              <w:rPr>
                <w:rFonts w:ascii="Verdana" w:hAnsi="Verdana" w:cs="Calibri"/>
                <w:color w:val="000000"/>
                <w:sz w:val="16"/>
                <w:szCs w:val="16"/>
                <w:lang w:eastAsia="es-MX"/>
              </w:rPr>
            </w:pPr>
            <w:r>
              <w:rPr>
                <w:rFonts w:ascii="Verdana" w:hAnsi="Verdana" w:cs="Calibri"/>
                <w:color w:val="000000"/>
                <w:sz w:val="16"/>
                <w:szCs w:val="16"/>
                <w:lang w:eastAsia="es-MX"/>
              </w:rPr>
              <w:t>$</w:t>
            </w:r>
            <w:r w:rsidR="00126A5A" w:rsidRPr="00126A5A">
              <w:rPr>
                <w:rFonts w:ascii="Verdana" w:hAnsi="Verdana" w:cs="Calibri"/>
                <w:color w:val="000000"/>
                <w:sz w:val="16"/>
                <w:szCs w:val="16"/>
                <w:lang w:eastAsia="es-MX"/>
              </w:rPr>
              <w:t>11,697.50</w:t>
            </w:r>
          </w:p>
        </w:tc>
      </w:tr>
      <w:tr w:rsidR="00126A5A" w:rsidRPr="009B3032" w:rsidTr="00126A5A">
        <w:trPr>
          <w:trHeight w:val="300"/>
          <w:jc w:val="center"/>
        </w:trPr>
        <w:tc>
          <w:tcPr>
            <w:tcW w:w="1828" w:type="dxa"/>
            <w:shd w:val="clear" w:color="auto" w:fill="auto"/>
            <w:noWrap/>
            <w:hideMark/>
          </w:tcPr>
          <w:p w:rsidR="00126A5A" w:rsidRPr="00126A5A" w:rsidRDefault="00126A5A" w:rsidP="00126A5A">
            <w:pPr>
              <w:jc w:val="center"/>
              <w:rPr>
                <w:sz w:val="16"/>
                <w:szCs w:val="16"/>
              </w:rPr>
            </w:pPr>
            <w:r w:rsidRPr="00126A5A">
              <w:rPr>
                <w:rFonts w:ascii="Verdana" w:hAnsi="Verdana" w:cs="Calibri"/>
                <w:color w:val="000000"/>
                <w:sz w:val="16"/>
                <w:szCs w:val="16"/>
                <w:lang w:eastAsia="es-MX"/>
              </w:rPr>
              <w:t>Productos</w:t>
            </w:r>
          </w:p>
        </w:tc>
        <w:tc>
          <w:tcPr>
            <w:tcW w:w="5706" w:type="dxa"/>
            <w:shd w:val="clear" w:color="auto" w:fill="auto"/>
            <w:noWrap/>
            <w:vAlign w:val="center"/>
            <w:hideMark/>
          </w:tcPr>
          <w:p w:rsidR="00126A5A" w:rsidRPr="00126A5A" w:rsidRDefault="00B0326A" w:rsidP="00126A5A">
            <w:pPr>
              <w:rPr>
                <w:rFonts w:ascii="Verdana" w:hAnsi="Verdana" w:cs="Calibri"/>
                <w:color w:val="000000"/>
                <w:sz w:val="16"/>
                <w:szCs w:val="16"/>
                <w:lang w:eastAsia="es-MX"/>
              </w:rPr>
            </w:pPr>
            <w:r>
              <w:rPr>
                <w:rFonts w:ascii="Verdana" w:hAnsi="Verdana" w:cs="Calibri"/>
                <w:color w:val="000000"/>
                <w:sz w:val="16"/>
                <w:szCs w:val="16"/>
                <w:lang w:eastAsia="es-MX"/>
              </w:rPr>
              <w:t>510104 C</w:t>
            </w:r>
            <w:r w:rsidR="00126A5A" w:rsidRPr="00126A5A">
              <w:rPr>
                <w:rFonts w:ascii="Verdana" w:hAnsi="Verdana" w:cs="Calibri"/>
                <w:color w:val="000000"/>
                <w:sz w:val="16"/>
                <w:szCs w:val="16"/>
                <w:lang w:eastAsia="es-MX"/>
              </w:rPr>
              <w:t>ancha del árbol</w:t>
            </w:r>
          </w:p>
        </w:tc>
        <w:tc>
          <w:tcPr>
            <w:tcW w:w="1843" w:type="dxa"/>
            <w:shd w:val="clear" w:color="auto" w:fill="auto"/>
            <w:noWrap/>
            <w:vAlign w:val="center"/>
            <w:hideMark/>
          </w:tcPr>
          <w:p w:rsidR="00126A5A" w:rsidRPr="00126A5A" w:rsidRDefault="00B0326A" w:rsidP="00126A5A">
            <w:pPr>
              <w:jc w:val="right"/>
              <w:rPr>
                <w:rFonts w:ascii="Verdana" w:hAnsi="Verdana" w:cs="Calibri"/>
                <w:color w:val="000000"/>
                <w:sz w:val="16"/>
                <w:szCs w:val="16"/>
                <w:lang w:eastAsia="es-MX"/>
              </w:rPr>
            </w:pPr>
            <w:r>
              <w:rPr>
                <w:rFonts w:ascii="Verdana" w:hAnsi="Verdana" w:cs="Calibri"/>
                <w:color w:val="000000"/>
                <w:sz w:val="16"/>
                <w:szCs w:val="16"/>
                <w:lang w:eastAsia="es-MX"/>
              </w:rPr>
              <w:t>$</w:t>
            </w:r>
            <w:r w:rsidR="00126A5A" w:rsidRPr="00126A5A">
              <w:rPr>
                <w:rFonts w:ascii="Verdana" w:hAnsi="Verdana" w:cs="Calibri"/>
                <w:color w:val="000000"/>
                <w:sz w:val="16"/>
                <w:szCs w:val="16"/>
                <w:lang w:eastAsia="es-MX"/>
              </w:rPr>
              <w:t>170,315.66</w:t>
            </w:r>
          </w:p>
        </w:tc>
      </w:tr>
      <w:tr w:rsidR="00126A5A" w:rsidRPr="009B3032" w:rsidTr="00126A5A">
        <w:trPr>
          <w:trHeight w:val="300"/>
          <w:jc w:val="center"/>
        </w:trPr>
        <w:tc>
          <w:tcPr>
            <w:tcW w:w="1828" w:type="dxa"/>
            <w:shd w:val="clear" w:color="auto" w:fill="auto"/>
            <w:noWrap/>
            <w:hideMark/>
          </w:tcPr>
          <w:p w:rsidR="00126A5A" w:rsidRPr="00126A5A" w:rsidRDefault="00126A5A" w:rsidP="00126A5A">
            <w:pPr>
              <w:jc w:val="center"/>
              <w:rPr>
                <w:sz w:val="16"/>
                <w:szCs w:val="16"/>
              </w:rPr>
            </w:pPr>
            <w:r w:rsidRPr="00126A5A">
              <w:rPr>
                <w:rFonts w:ascii="Verdana" w:hAnsi="Verdana" w:cs="Calibri"/>
                <w:color w:val="000000"/>
                <w:sz w:val="16"/>
                <w:szCs w:val="16"/>
                <w:lang w:eastAsia="es-MX"/>
              </w:rPr>
              <w:t>Productos</w:t>
            </w:r>
          </w:p>
        </w:tc>
        <w:tc>
          <w:tcPr>
            <w:tcW w:w="5706" w:type="dxa"/>
            <w:shd w:val="clear" w:color="auto" w:fill="auto"/>
            <w:noWrap/>
            <w:vAlign w:val="center"/>
            <w:hideMark/>
          </w:tcPr>
          <w:p w:rsidR="00126A5A" w:rsidRPr="00126A5A" w:rsidRDefault="00126A5A" w:rsidP="00B0326A">
            <w:pPr>
              <w:rPr>
                <w:rFonts w:ascii="Verdana" w:hAnsi="Verdana" w:cs="Calibri"/>
                <w:color w:val="000000"/>
                <w:sz w:val="16"/>
                <w:szCs w:val="16"/>
                <w:lang w:eastAsia="es-MX"/>
              </w:rPr>
            </w:pPr>
            <w:r w:rsidRPr="00126A5A">
              <w:rPr>
                <w:rFonts w:ascii="Verdana" w:hAnsi="Verdana" w:cs="Calibri"/>
                <w:color w:val="000000"/>
                <w:sz w:val="16"/>
                <w:szCs w:val="16"/>
                <w:lang w:eastAsia="es-MX"/>
              </w:rPr>
              <w:t xml:space="preserve">510105 </w:t>
            </w:r>
            <w:r w:rsidR="00B0326A">
              <w:rPr>
                <w:rFonts w:ascii="Verdana" w:hAnsi="Verdana" w:cs="Calibri"/>
                <w:color w:val="000000"/>
                <w:sz w:val="16"/>
                <w:szCs w:val="16"/>
                <w:lang w:eastAsia="es-MX"/>
              </w:rPr>
              <w:t>A</w:t>
            </w:r>
            <w:r w:rsidRPr="00126A5A">
              <w:rPr>
                <w:rFonts w:ascii="Verdana" w:hAnsi="Verdana" w:cs="Calibri"/>
                <w:color w:val="000000"/>
                <w:sz w:val="16"/>
                <w:szCs w:val="16"/>
                <w:lang w:eastAsia="es-MX"/>
              </w:rPr>
              <w:t>rrendamiento del centro cívico</w:t>
            </w:r>
          </w:p>
        </w:tc>
        <w:tc>
          <w:tcPr>
            <w:tcW w:w="1843" w:type="dxa"/>
            <w:shd w:val="clear" w:color="auto" w:fill="auto"/>
            <w:noWrap/>
            <w:vAlign w:val="center"/>
            <w:hideMark/>
          </w:tcPr>
          <w:p w:rsidR="00126A5A" w:rsidRPr="00126A5A" w:rsidRDefault="00B0326A" w:rsidP="00126A5A">
            <w:pPr>
              <w:jc w:val="right"/>
              <w:rPr>
                <w:rFonts w:ascii="Verdana" w:hAnsi="Verdana" w:cs="Calibri"/>
                <w:color w:val="000000"/>
                <w:sz w:val="16"/>
                <w:szCs w:val="16"/>
                <w:lang w:eastAsia="es-MX"/>
              </w:rPr>
            </w:pPr>
            <w:r>
              <w:rPr>
                <w:rFonts w:ascii="Verdana" w:hAnsi="Verdana" w:cs="Calibri"/>
                <w:color w:val="000000"/>
                <w:sz w:val="16"/>
                <w:szCs w:val="16"/>
                <w:lang w:eastAsia="es-MX"/>
              </w:rPr>
              <w:t>$</w:t>
            </w:r>
            <w:r w:rsidR="00126A5A" w:rsidRPr="00126A5A">
              <w:rPr>
                <w:rFonts w:ascii="Verdana" w:hAnsi="Verdana" w:cs="Calibri"/>
                <w:color w:val="000000"/>
                <w:sz w:val="16"/>
                <w:szCs w:val="16"/>
                <w:lang w:eastAsia="es-MX"/>
              </w:rPr>
              <w:t>638,683.72</w:t>
            </w:r>
          </w:p>
        </w:tc>
      </w:tr>
      <w:tr w:rsidR="00126A5A" w:rsidRPr="009B3032" w:rsidTr="00126A5A">
        <w:trPr>
          <w:trHeight w:val="300"/>
          <w:jc w:val="center"/>
        </w:trPr>
        <w:tc>
          <w:tcPr>
            <w:tcW w:w="1828" w:type="dxa"/>
            <w:shd w:val="clear" w:color="auto" w:fill="auto"/>
            <w:noWrap/>
            <w:hideMark/>
          </w:tcPr>
          <w:p w:rsidR="00126A5A" w:rsidRPr="00126A5A" w:rsidRDefault="00126A5A" w:rsidP="00126A5A">
            <w:pPr>
              <w:jc w:val="center"/>
              <w:rPr>
                <w:sz w:val="16"/>
                <w:szCs w:val="16"/>
              </w:rPr>
            </w:pPr>
            <w:r w:rsidRPr="00126A5A">
              <w:rPr>
                <w:rFonts w:ascii="Verdana" w:hAnsi="Verdana" w:cs="Calibri"/>
                <w:color w:val="000000"/>
                <w:sz w:val="16"/>
                <w:szCs w:val="16"/>
                <w:lang w:eastAsia="es-MX"/>
              </w:rPr>
              <w:t>Productos</w:t>
            </w:r>
          </w:p>
        </w:tc>
        <w:tc>
          <w:tcPr>
            <w:tcW w:w="5706" w:type="dxa"/>
            <w:shd w:val="clear" w:color="auto" w:fill="auto"/>
            <w:noWrap/>
            <w:vAlign w:val="center"/>
            <w:hideMark/>
          </w:tcPr>
          <w:p w:rsidR="00126A5A" w:rsidRPr="00126A5A" w:rsidRDefault="00126A5A" w:rsidP="00B0326A">
            <w:pPr>
              <w:rPr>
                <w:rFonts w:ascii="Verdana" w:hAnsi="Verdana" w:cs="Calibri"/>
                <w:color w:val="000000"/>
                <w:sz w:val="16"/>
                <w:szCs w:val="16"/>
                <w:lang w:eastAsia="es-MX"/>
              </w:rPr>
            </w:pPr>
            <w:r w:rsidRPr="00126A5A">
              <w:rPr>
                <w:rFonts w:ascii="Verdana" w:hAnsi="Verdana" w:cs="Calibri"/>
                <w:color w:val="000000"/>
                <w:sz w:val="16"/>
                <w:szCs w:val="16"/>
                <w:lang w:eastAsia="es-MX"/>
              </w:rPr>
              <w:t xml:space="preserve">510106 </w:t>
            </w:r>
            <w:r w:rsidR="00B0326A">
              <w:rPr>
                <w:rFonts w:ascii="Verdana" w:hAnsi="Verdana" w:cs="Calibri"/>
                <w:color w:val="000000"/>
                <w:sz w:val="16"/>
                <w:szCs w:val="16"/>
                <w:lang w:eastAsia="es-MX"/>
              </w:rPr>
              <w:t>Venta</w:t>
            </w:r>
            <w:r w:rsidRPr="00126A5A">
              <w:rPr>
                <w:rFonts w:ascii="Verdana" w:hAnsi="Verdana" w:cs="Calibri"/>
                <w:color w:val="000000"/>
                <w:sz w:val="16"/>
                <w:szCs w:val="16"/>
                <w:lang w:eastAsia="es-MX"/>
              </w:rPr>
              <w:t xml:space="preserve"> de inmuebles</w:t>
            </w:r>
          </w:p>
        </w:tc>
        <w:tc>
          <w:tcPr>
            <w:tcW w:w="1843" w:type="dxa"/>
            <w:shd w:val="clear" w:color="auto" w:fill="auto"/>
            <w:noWrap/>
            <w:vAlign w:val="center"/>
            <w:hideMark/>
          </w:tcPr>
          <w:p w:rsidR="00126A5A" w:rsidRPr="00126A5A" w:rsidRDefault="00B0326A" w:rsidP="00126A5A">
            <w:pPr>
              <w:jc w:val="right"/>
              <w:rPr>
                <w:rFonts w:ascii="Verdana" w:hAnsi="Verdana" w:cs="Calibri"/>
                <w:color w:val="000000"/>
                <w:sz w:val="16"/>
                <w:szCs w:val="16"/>
                <w:lang w:eastAsia="es-MX"/>
              </w:rPr>
            </w:pPr>
            <w:r>
              <w:rPr>
                <w:rFonts w:ascii="Verdana" w:hAnsi="Verdana" w:cs="Calibri"/>
                <w:color w:val="000000"/>
                <w:sz w:val="16"/>
                <w:szCs w:val="16"/>
                <w:lang w:eastAsia="es-MX"/>
              </w:rPr>
              <w:t>$</w:t>
            </w:r>
            <w:r w:rsidR="00126A5A" w:rsidRPr="00126A5A">
              <w:rPr>
                <w:rFonts w:ascii="Verdana" w:hAnsi="Verdana" w:cs="Calibri"/>
                <w:color w:val="000000"/>
                <w:sz w:val="16"/>
                <w:szCs w:val="16"/>
                <w:lang w:eastAsia="es-MX"/>
              </w:rPr>
              <w:t>125,424.96</w:t>
            </w:r>
          </w:p>
        </w:tc>
      </w:tr>
      <w:tr w:rsidR="00126A5A" w:rsidRPr="009B3032" w:rsidTr="00126A5A">
        <w:trPr>
          <w:trHeight w:val="300"/>
          <w:jc w:val="center"/>
        </w:trPr>
        <w:tc>
          <w:tcPr>
            <w:tcW w:w="1828" w:type="dxa"/>
            <w:shd w:val="clear" w:color="auto" w:fill="auto"/>
            <w:noWrap/>
            <w:hideMark/>
          </w:tcPr>
          <w:p w:rsidR="00126A5A" w:rsidRPr="00126A5A" w:rsidRDefault="00126A5A" w:rsidP="00126A5A">
            <w:pPr>
              <w:jc w:val="center"/>
              <w:rPr>
                <w:sz w:val="16"/>
                <w:szCs w:val="16"/>
              </w:rPr>
            </w:pPr>
            <w:r w:rsidRPr="00126A5A">
              <w:rPr>
                <w:rFonts w:ascii="Verdana" w:hAnsi="Verdana" w:cs="Calibri"/>
                <w:color w:val="000000"/>
                <w:sz w:val="16"/>
                <w:szCs w:val="16"/>
                <w:lang w:eastAsia="es-MX"/>
              </w:rPr>
              <w:t>Productos</w:t>
            </w:r>
          </w:p>
        </w:tc>
        <w:tc>
          <w:tcPr>
            <w:tcW w:w="5706" w:type="dxa"/>
            <w:shd w:val="clear" w:color="auto" w:fill="auto"/>
            <w:noWrap/>
            <w:vAlign w:val="center"/>
            <w:hideMark/>
          </w:tcPr>
          <w:p w:rsidR="00126A5A" w:rsidRPr="00126A5A" w:rsidRDefault="00B0326A" w:rsidP="00126A5A">
            <w:pPr>
              <w:rPr>
                <w:rFonts w:ascii="Verdana" w:hAnsi="Verdana" w:cs="Calibri"/>
                <w:color w:val="000000"/>
                <w:sz w:val="16"/>
                <w:szCs w:val="16"/>
                <w:lang w:eastAsia="es-MX"/>
              </w:rPr>
            </w:pPr>
            <w:r>
              <w:rPr>
                <w:rFonts w:ascii="Verdana" w:hAnsi="Verdana" w:cs="Calibri"/>
                <w:color w:val="000000"/>
                <w:sz w:val="16"/>
                <w:szCs w:val="16"/>
                <w:lang w:eastAsia="es-MX"/>
              </w:rPr>
              <w:t>510107 S</w:t>
            </w:r>
            <w:r w:rsidR="00126A5A" w:rsidRPr="00126A5A">
              <w:rPr>
                <w:rFonts w:ascii="Verdana" w:hAnsi="Verdana" w:cs="Calibri"/>
                <w:color w:val="000000"/>
                <w:sz w:val="16"/>
                <w:szCs w:val="16"/>
                <w:lang w:eastAsia="es-MX"/>
              </w:rPr>
              <w:t>anitarios</w:t>
            </w:r>
          </w:p>
        </w:tc>
        <w:tc>
          <w:tcPr>
            <w:tcW w:w="1843" w:type="dxa"/>
            <w:shd w:val="clear" w:color="auto" w:fill="auto"/>
            <w:noWrap/>
            <w:vAlign w:val="center"/>
            <w:hideMark/>
          </w:tcPr>
          <w:p w:rsidR="00126A5A" w:rsidRPr="00126A5A" w:rsidRDefault="00B0326A" w:rsidP="00126A5A">
            <w:pPr>
              <w:jc w:val="right"/>
              <w:rPr>
                <w:rFonts w:ascii="Verdana" w:hAnsi="Verdana" w:cs="Calibri"/>
                <w:color w:val="000000"/>
                <w:sz w:val="16"/>
                <w:szCs w:val="16"/>
                <w:lang w:eastAsia="es-MX"/>
              </w:rPr>
            </w:pPr>
            <w:r>
              <w:rPr>
                <w:rFonts w:ascii="Verdana" w:hAnsi="Verdana" w:cs="Calibri"/>
                <w:color w:val="000000"/>
                <w:sz w:val="16"/>
                <w:szCs w:val="16"/>
                <w:lang w:eastAsia="es-MX"/>
              </w:rPr>
              <w:t>$1’</w:t>
            </w:r>
            <w:r w:rsidR="00126A5A" w:rsidRPr="00126A5A">
              <w:rPr>
                <w:rFonts w:ascii="Verdana" w:hAnsi="Verdana" w:cs="Calibri"/>
                <w:color w:val="000000"/>
                <w:sz w:val="16"/>
                <w:szCs w:val="16"/>
                <w:lang w:eastAsia="es-MX"/>
              </w:rPr>
              <w:t>225,452.80</w:t>
            </w:r>
          </w:p>
        </w:tc>
      </w:tr>
      <w:tr w:rsidR="00126A5A" w:rsidRPr="009B3032" w:rsidTr="00126A5A">
        <w:trPr>
          <w:trHeight w:val="300"/>
          <w:jc w:val="center"/>
        </w:trPr>
        <w:tc>
          <w:tcPr>
            <w:tcW w:w="1828" w:type="dxa"/>
            <w:shd w:val="clear" w:color="auto" w:fill="auto"/>
            <w:noWrap/>
            <w:hideMark/>
          </w:tcPr>
          <w:p w:rsidR="00126A5A" w:rsidRPr="00126A5A" w:rsidRDefault="00126A5A" w:rsidP="00126A5A">
            <w:pPr>
              <w:jc w:val="center"/>
              <w:rPr>
                <w:sz w:val="16"/>
                <w:szCs w:val="16"/>
              </w:rPr>
            </w:pPr>
            <w:r w:rsidRPr="00126A5A">
              <w:rPr>
                <w:rFonts w:ascii="Verdana" w:hAnsi="Verdana" w:cs="Calibri"/>
                <w:color w:val="000000"/>
                <w:sz w:val="16"/>
                <w:szCs w:val="16"/>
                <w:lang w:eastAsia="es-MX"/>
              </w:rPr>
              <w:t>Productos</w:t>
            </w:r>
          </w:p>
        </w:tc>
        <w:tc>
          <w:tcPr>
            <w:tcW w:w="5706" w:type="dxa"/>
            <w:shd w:val="clear" w:color="auto" w:fill="auto"/>
            <w:noWrap/>
            <w:vAlign w:val="center"/>
            <w:hideMark/>
          </w:tcPr>
          <w:p w:rsidR="00126A5A" w:rsidRPr="00126A5A" w:rsidRDefault="00126A5A" w:rsidP="00B0326A">
            <w:pPr>
              <w:rPr>
                <w:rFonts w:ascii="Verdana" w:hAnsi="Verdana" w:cs="Calibri"/>
                <w:color w:val="000000"/>
                <w:sz w:val="16"/>
                <w:szCs w:val="16"/>
                <w:lang w:eastAsia="es-MX"/>
              </w:rPr>
            </w:pPr>
            <w:r w:rsidRPr="00126A5A">
              <w:rPr>
                <w:rFonts w:ascii="Verdana" w:hAnsi="Verdana" w:cs="Calibri"/>
                <w:color w:val="000000"/>
                <w:sz w:val="16"/>
                <w:szCs w:val="16"/>
                <w:lang w:eastAsia="es-MX"/>
              </w:rPr>
              <w:t xml:space="preserve">510108 </w:t>
            </w:r>
            <w:r w:rsidR="00B0326A">
              <w:rPr>
                <w:rFonts w:ascii="Verdana" w:hAnsi="Verdana" w:cs="Calibri"/>
                <w:color w:val="000000"/>
                <w:sz w:val="16"/>
                <w:szCs w:val="16"/>
                <w:lang w:eastAsia="es-MX"/>
              </w:rPr>
              <w:t>A</w:t>
            </w:r>
            <w:r w:rsidRPr="00126A5A">
              <w:rPr>
                <w:rFonts w:ascii="Verdana" w:hAnsi="Verdana" w:cs="Calibri"/>
                <w:color w:val="000000"/>
                <w:sz w:val="16"/>
                <w:szCs w:val="16"/>
                <w:lang w:eastAsia="es-MX"/>
              </w:rPr>
              <w:t>rrendamiento de bienes muebles</w:t>
            </w:r>
          </w:p>
        </w:tc>
        <w:tc>
          <w:tcPr>
            <w:tcW w:w="1843" w:type="dxa"/>
            <w:shd w:val="clear" w:color="auto" w:fill="auto"/>
            <w:noWrap/>
            <w:vAlign w:val="center"/>
            <w:hideMark/>
          </w:tcPr>
          <w:p w:rsidR="00126A5A" w:rsidRPr="00126A5A" w:rsidRDefault="00B0326A" w:rsidP="00126A5A">
            <w:pPr>
              <w:jc w:val="right"/>
              <w:rPr>
                <w:rFonts w:ascii="Verdana" w:hAnsi="Verdana" w:cs="Calibri"/>
                <w:color w:val="000000"/>
                <w:sz w:val="16"/>
                <w:szCs w:val="16"/>
                <w:lang w:eastAsia="es-MX"/>
              </w:rPr>
            </w:pPr>
            <w:r>
              <w:rPr>
                <w:rFonts w:ascii="Verdana" w:hAnsi="Verdana" w:cs="Calibri"/>
                <w:color w:val="000000"/>
                <w:sz w:val="16"/>
                <w:szCs w:val="16"/>
                <w:lang w:eastAsia="es-MX"/>
              </w:rPr>
              <w:t>$</w:t>
            </w:r>
            <w:r w:rsidR="00126A5A" w:rsidRPr="00126A5A">
              <w:rPr>
                <w:rFonts w:ascii="Verdana" w:hAnsi="Verdana" w:cs="Calibri"/>
                <w:color w:val="000000"/>
                <w:sz w:val="16"/>
                <w:szCs w:val="16"/>
                <w:lang w:eastAsia="es-MX"/>
              </w:rPr>
              <w:t>44,561.92</w:t>
            </w:r>
          </w:p>
        </w:tc>
      </w:tr>
      <w:tr w:rsidR="00126A5A" w:rsidRPr="009B3032" w:rsidTr="00126A5A">
        <w:trPr>
          <w:trHeight w:val="300"/>
          <w:jc w:val="center"/>
        </w:trPr>
        <w:tc>
          <w:tcPr>
            <w:tcW w:w="1828" w:type="dxa"/>
            <w:shd w:val="clear" w:color="auto" w:fill="auto"/>
            <w:noWrap/>
            <w:hideMark/>
          </w:tcPr>
          <w:p w:rsidR="00126A5A" w:rsidRPr="00126A5A" w:rsidRDefault="00126A5A" w:rsidP="00126A5A">
            <w:pPr>
              <w:jc w:val="center"/>
              <w:rPr>
                <w:sz w:val="16"/>
                <w:szCs w:val="16"/>
              </w:rPr>
            </w:pPr>
            <w:r w:rsidRPr="00126A5A">
              <w:rPr>
                <w:rFonts w:ascii="Verdana" w:hAnsi="Verdana" w:cs="Calibri"/>
                <w:color w:val="000000"/>
                <w:sz w:val="16"/>
                <w:szCs w:val="16"/>
                <w:lang w:eastAsia="es-MX"/>
              </w:rPr>
              <w:t>Productos</w:t>
            </w:r>
          </w:p>
        </w:tc>
        <w:tc>
          <w:tcPr>
            <w:tcW w:w="5706" w:type="dxa"/>
            <w:shd w:val="clear" w:color="auto" w:fill="auto"/>
            <w:noWrap/>
            <w:vAlign w:val="center"/>
            <w:hideMark/>
          </w:tcPr>
          <w:p w:rsidR="00126A5A" w:rsidRPr="00126A5A" w:rsidRDefault="00B0326A" w:rsidP="00126A5A">
            <w:pPr>
              <w:rPr>
                <w:rFonts w:ascii="Verdana" w:hAnsi="Verdana" w:cs="Calibri"/>
                <w:color w:val="000000"/>
                <w:sz w:val="16"/>
                <w:szCs w:val="16"/>
                <w:lang w:eastAsia="es-MX"/>
              </w:rPr>
            </w:pPr>
            <w:r>
              <w:rPr>
                <w:rFonts w:ascii="Verdana" w:hAnsi="Verdana" w:cs="Calibri"/>
                <w:color w:val="000000"/>
                <w:sz w:val="16"/>
                <w:szCs w:val="16"/>
                <w:lang w:eastAsia="es-MX"/>
              </w:rPr>
              <w:t>510109 Mercado Tomasa E</w:t>
            </w:r>
            <w:r w:rsidR="00126A5A" w:rsidRPr="00126A5A">
              <w:rPr>
                <w:rFonts w:ascii="Verdana" w:hAnsi="Verdana" w:cs="Calibri"/>
                <w:color w:val="000000"/>
                <w:sz w:val="16"/>
                <w:szCs w:val="16"/>
                <w:lang w:eastAsia="es-MX"/>
              </w:rPr>
              <w:t>steves</w:t>
            </w:r>
          </w:p>
        </w:tc>
        <w:tc>
          <w:tcPr>
            <w:tcW w:w="1843" w:type="dxa"/>
            <w:shd w:val="clear" w:color="auto" w:fill="auto"/>
            <w:noWrap/>
            <w:vAlign w:val="center"/>
            <w:hideMark/>
          </w:tcPr>
          <w:p w:rsidR="00126A5A" w:rsidRPr="00126A5A" w:rsidRDefault="00B0326A" w:rsidP="00126A5A">
            <w:pPr>
              <w:jc w:val="right"/>
              <w:rPr>
                <w:rFonts w:ascii="Verdana" w:hAnsi="Verdana" w:cs="Calibri"/>
                <w:color w:val="000000"/>
                <w:sz w:val="16"/>
                <w:szCs w:val="16"/>
                <w:lang w:eastAsia="es-MX"/>
              </w:rPr>
            </w:pPr>
            <w:r>
              <w:rPr>
                <w:rFonts w:ascii="Verdana" w:hAnsi="Verdana" w:cs="Calibri"/>
                <w:color w:val="000000"/>
                <w:sz w:val="16"/>
                <w:szCs w:val="16"/>
                <w:lang w:eastAsia="es-MX"/>
              </w:rPr>
              <w:t>$</w:t>
            </w:r>
            <w:r w:rsidR="00126A5A" w:rsidRPr="00126A5A">
              <w:rPr>
                <w:rFonts w:ascii="Verdana" w:hAnsi="Verdana" w:cs="Calibri"/>
                <w:color w:val="000000"/>
                <w:sz w:val="16"/>
                <w:szCs w:val="16"/>
                <w:lang w:eastAsia="es-MX"/>
              </w:rPr>
              <w:t>141,142.76</w:t>
            </w:r>
          </w:p>
        </w:tc>
      </w:tr>
      <w:tr w:rsidR="00126A5A" w:rsidRPr="009B3032" w:rsidTr="00126A5A">
        <w:trPr>
          <w:trHeight w:val="300"/>
          <w:jc w:val="center"/>
        </w:trPr>
        <w:tc>
          <w:tcPr>
            <w:tcW w:w="1828" w:type="dxa"/>
            <w:shd w:val="clear" w:color="auto" w:fill="auto"/>
            <w:noWrap/>
            <w:hideMark/>
          </w:tcPr>
          <w:p w:rsidR="00126A5A" w:rsidRPr="00126A5A" w:rsidRDefault="00126A5A" w:rsidP="00126A5A">
            <w:pPr>
              <w:jc w:val="center"/>
              <w:rPr>
                <w:sz w:val="16"/>
                <w:szCs w:val="16"/>
              </w:rPr>
            </w:pPr>
            <w:r w:rsidRPr="00126A5A">
              <w:rPr>
                <w:rFonts w:ascii="Verdana" w:hAnsi="Verdana" w:cs="Calibri"/>
                <w:color w:val="000000"/>
                <w:sz w:val="16"/>
                <w:szCs w:val="16"/>
                <w:lang w:eastAsia="es-MX"/>
              </w:rPr>
              <w:t>Productos</w:t>
            </w:r>
          </w:p>
        </w:tc>
        <w:tc>
          <w:tcPr>
            <w:tcW w:w="5706" w:type="dxa"/>
            <w:shd w:val="clear" w:color="auto" w:fill="auto"/>
            <w:noWrap/>
            <w:vAlign w:val="center"/>
            <w:hideMark/>
          </w:tcPr>
          <w:p w:rsidR="00126A5A" w:rsidRPr="00126A5A" w:rsidRDefault="00B0326A" w:rsidP="00126A5A">
            <w:pPr>
              <w:rPr>
                <w:rFonts w:ascii="Verdana" w:hAnsi="Verdana" w:cs="Calibri"/>
                <w:color w:val="000000"/>
                <w:sz w:val="16"/>
                <w:szCs w:val="16"/>
                <w:lang w:eastAsia="es-MX"/>
              </w:rPr>
            </w:pPr>
            <w:r>
              <w:rPr>
                <w:rFonts w:ascii="Verdana" w:hAnsi="Verdana" w:cs="Calibri"/>
                <w:color w:val="000000"/>
                <w:sz w:val="16"/>
                <w:szCs w:val="16"/>
                <w:lang w:eastAsia="es-MX"/>
              </w:rPr>
              <w:t xml:space="preserve">510110 </w:t>
            </w:r>
            <w:r w:rsidRPr="00566FAA">
              <w:rPr>
                <w:rFonts w:ascii="Verdana" w:hAnsi="Verdana" w:cs="Times New Roman"/>
                <w:color w:val="000000"/>
                <w:sz w:val="16"/>
                <w:szCs w:val="16"/>
                <w:lang w:eastAsia="es-MX"/>
              </w:rPr>
              <w:t>Mercado Barahona</w:t>
            </w:r>
          </w:p>
        </w:tc>
        <w:tc>
          <w:tcPr>
            <w:tcW w:w="1843" w:type="dxa"/>
            <w:shd w:val="clear" w:color="auto" w:fill="auto"/>
            <w:noWrap/>
            <w:vAlign w:val="center"/>
            <w:hideMark/>
          </w:tcPr>
          <w:p w:rsidR="00126A5A" w:rsidRPr="00126A5A" w:rsidRDefault="00B0326A" w:rsidP="00126A5A">
            <w:pPr>
              <w:jc w:val="right"/>
              <w:rPr>
                <w:rFonts w:ascii="Verdana" w:hAnsi="Verdana" w:cs="Calibri"/>
                <w:color w:val="000000"/>
                <w:sz w:val="16"/>
                <w:szCs w:val="16"/>
                <w:lang w:eastAsia="es-MX"/>
              </w:rPr>
            </w:pPr>
            <w:r>
              <w:rPr>
                <w:rFonts w:ascii="Verdana" w:hAnsi="Verdana" w:cs="Calibri"/>
                <w:color w:val="000000"/>
                <w:sz w:val="16"/>
                <w:szCs w:val="16"/>
                <w:lang w:eastAsia="es-MX"/>
              </w:rPr>
              <w:t>$</w:t>
            </w:r>
            <w:r w:rsidR="00126A5A" w:rsidRPr="00126A5A">
              <w:rPr>
                <w:rFonts w:ascii="Verdana" w:hAnsi="Verdana" w:cs="Calibri"/>
                <w:color w:val="000000"/>
                <w:sz w:val="16"/>
                <w:szCs w:val="16"/>
                <w:lang w:eastAsia="es-MX"/>
              </w:rPr>
              <w:t>65,504.30</w:t>
            </w:r>
          </w:p>
        </w:tc>
      </w:tr>
      <w:tr w:rsidR="00126A5A" w:rsidRPr="009B3032" w:rsidTr="00126A5A">
        <w:trPr>
          <w:trHeight w:val="300"/>
          <w:jc w:val="center"/>
        </w:trPr>
        <w:tc>
          <w:tcPr>
            <w:tcW w:w="1828" w:type="dxa"/>
            <w:shd w:val="clear" w:color="auto" w:fill="auto"/>
            <w:noWrap/>
            <w:hideMark/>
          </w:tcPr>
          <w:p w:rsidR="00126A5A" w:rsidRPr="00126A5A" w:rsidRDefault="00126A5A" w:rsidP="00126A5A">
            <w:pPr>
              <w:jc w:val="center"/>
              <w:rPr>
                <w:sz w:val="16"/>
                <w:szCs w:val="16"/>
              </w:rPr>
            </w:pPr>
            <w:r w:rsidRPr="00126A5A">
              <w:rPr>
                <w:rFonts w:ascii="Verdana" w:hAnsi="Verdana" w:cs="Calibri"/>
                <w:color w:val="000000"/>
                <w:sz w:val="16"/>
                <w:szCs w:val="16"/>
                <w:lang w:eastAsia="es-MX"/>
              </w:rPr>
              <w:t>Productos</w:t>
            </w:r>
          </w:p>
        </w:tc>
        <w:tc>
          <w:tcPr>
            <w:tcW w:w="5706" w:type="dxa"/>
            <w:shd w:val="clear" w:color="auto" w:fill="auto"/>
            <w:noWrap/>
            <w:vAlign w:val="center"/>
            <w:hideMark/>
          </w:tcPr>
          <w:p w:rsidR="00126A5A" w:rsidRPr="00126A5A" w:rsidRDefault="00B0326A" w:rsidP="00126A5A">
            <w:pPr>
              <w:rPr>
                <w:rFonts w:ascii="Verdana" w:hAnsi="Verdana" w:cs="Calibri"/>
                <w:color w:val="000000"/>
                <w:sz w:val="16"/>
                <w:szCs w:val="16"/>
                <w:lang w:eastAsia="es-MX"/>
              </w:rPr>
            </w:pPr>
            <w:r>
              <w:rPr>
                <w:rFonts w:ascii="Verdana" w:hAnsi="Verdana" w:cs="Calibri"/>
                <w:color w:val="000000"/>
                <w:sz w:val="16"/>
                <w:szCs w:val="16"/>
                <w:lang w:eastAsia="es-MX"/>
              </w:rPr>
              <w:t>510401 F</w:t>
            </w:r>
            <w:r w:rsidR="00126A5A" w:rsidRPr="00126A5A">
              <w:rPr>
                <w:rFonts w:ascii="Verdana" w:hAnsi="Verdana" w:cs="Calibri"/>
                <w:color w:val="000000"/>
                <w:sz w:val="16"/>
                <w:szCs w:val="16"/>
                <w:lang w:eastAsia="es-MX"/>
              </w:rPr>
              <w:t>ormas valoradas</w:t>
            </w:r>
          </w:p>
        </w:tc>
        <w:tc>
          <w:tcPr>
            <w:tcW w:w="1843" w:type="dxa"/>
            <w:shd w:val="clear" w:color="auto" w:fill="auto"/>
            <w:noWrap/>
            <w:vAlign w:val="center"/>
            <w:hideMark/>
          </w:tcPr>
          <w:p w:rsidR="00126A5A" w:rsidRPr="00126A5A" w:rsidRDefault="00B0326A" w:rsidP="00126A5A">
            <w:pPr>
              <w:jc w:val="right"/>
              <w:rPr>
                <w:rFonts w:ascii="Verdana" w:hAnsi="Verdana" w:cs="Calibri"/>
                <w:color w:val="000000"/>
                <w:sz w:val="16"/>
                <w:szCs w:val="16"/>
                <w:lang w:eastAsia="es-MX"/>
              </w:rPr>
            </w:pPr>
            <w:r>
              <w:rPr>
                <w:rFonts w:ascii="Verdana" w:hAnsi="Verdana" w:cs="Calibri"/>
                <w:color w:val="000000"/>
                <w:sz w:val="16"/>
                <w:szCs w:val="16"/>
                <w:lang w:eastAsia="es-MX"/>
              </w:rPr>
              <w:t>$</w:t>
            </w:r>
            <w:r w:rsidR="00126A5A" w:rsidRPr="00126A5A">
              <w:rPr>
                <w:rFonts w:ascii="Verdana" w:hAnsi="Verdana" w:cs="Calibri"/>
                <w:color w:val="000000"/>
                <w:sz w:val="16"/>
                <w:szCs w:val="16"/>
                <w:lang w:eastAsia="es-MX"/>
              </w:rPr>
              <w:t>54,744.31</w:t>
            </w:r>
          </w:p>
        </w:tc>
      </w:tr>
      <w:tr w:rsidR="009B3032" w:rsidRPr="009B3032" w:rsidTr="00C16C2B">
        <w:trPr>
          <w:trHeight w:val="300"/>
          <w:jc w:val="center"/>
        </w:trPr>
        <w:tc>
          <w:tcPr>
            <w:tcW w:w="1828" w:type="dxa"/>
            <w:shd w:val="clear" w:color="auto" w:fill="auto"/>
            <w:noWrap/>
            <w:vAlign w:val="center"/>
            <w:hideMark/>
          </w:tcPr>
          <w:p w:rsidR="009B3032" w:rsidRPr="00126A5A" w:rsidRDefault="009B3032" w:rsidP="00126A5A">
            <w:pPr>
              <w:jc w:val="center"/>
              <w:rPr>
                <w:rFonts w:ascii="Verdana" w:hAnsi="Verdana" w:cs="Calibri"/>
                <w:color w:val="000000"/>
                <w:sz w:val="16"/>
                <w:szCs w:val="16"/>
                <w:lang w:eastAsia="es-MX"/>
              </w:rPr>
            </w:pPr>
            <w:r w:rsidRPr="00126A5A">
              <w:rPr>
                <w:rFonts w:ascii="Verdana" w:hAnsi="Verdana" w:cs="Calibri"/>
                <w:color w:val="000000"/>
                <w:sz w:val="16"/>
                <w:szCs w:val="16"/>
                <w:lang w:eastAsia="es-MX"/>
              </w:rPr>
              <w:t>A</w:t>
            </w:r>
            <w:r w:rsidR="00126A5A" w:rsidRPr="00126A5A">
              <w:rPr>
                <w:rFonts w:ascii="Verdana" w:hAnsi="Verdana" w:cs="Calibri"/>
                <w:color w:val="000000"/>
                <w:sz w:val="16"/>
                <w:szCs w:val="16"/>
                <w:lang w:eastAsia="es-MX"/>
              </w:rPr>
              <w:t>provechamientos</w:t>
            </w:r>
          </w:p>
        </w:tc>
        <w:tc>
          <w:tcPr>
            <w:tcW w:w="5706" w:type="dxa"/>
            <w:shd w:val="clear" w:color="auto" w:fill="auto"/>
            <w:noWrap/>
            <w:vAlign w:val="center"/>
            <w:hideMark/>
          </w:tcPr>
          <w:p w:rsidR="009B3032" w:rsidRPr="00126A5A" w:rsidRDefault="00B0326A" w:rsidP="009B3032">
            <w:pPr>
              <w:rPr>
                <w:rFonts w:ascii="Verdana" w:hAnsi="Verdana" w:cs="Calibri"/>
                <w:color w:val="000000"/>
                <w:sz w:val="16"/>
                <w:szCs w:val="16"/>
                <w:lang w:eastAsia="es-MX"/>
              </w:rPr>
            </w:pPr>
            <w:r>
              <w:rPr>
                <w:rFonts w:ascii="Verdana" w:hAnsi="Verdana" w:cs="Calibri"/>
                <w:color w:val="000000"/>
                <w:sz w:val="16"/>
                <w:szCs w:val="16"/>
                <w:lang w:eastAsia="es-MX"/>
              </w:rPr>
              <w:t>610101 R</w:t>
            </w:r>
            <w:r w:rsidR="00126A5A" w:rsidRPr="00126A5A">
              <w:rPr>
                <w:rFonts w:ascii="Verdana" w:hAnsi="Verdana" w:cs="Calibri"/>
                <w:color w:val="000000"/>
                <w:sz w:val="16"/>
                <w:szCs w:val="16"/>
                <w:lang w:eastAsia="es-MX"/>
              </w:rPr>
              <w:t>ecargos fiscales</w:t>
            </w:r>
          </w:p>
        </w:tc>
        <w:tc>
          <w:tcPr>
            <w:tcW w:w="1843" w:type="dxa"/>
            <w:shd w:val="clear" w:color="auto" w:fill="auto"/>
            <w:noWrap/>
            <w:vAlign w:val="center"/>
            <w:hideMark/>
          </w:tcPr>
          <w:p w:rsidR="009B3032" w:rsidRPr="00126A5A" w:rsidRDefault="00B0326A" w:rsidP="00C16C2B">
            <w:pPr>
              <w:jc w:val="right"/>
              <w:rPr>
                <w:rFonts w:ascii="Verdana" w:hAnsi="Verdana" w:cs="Calibri"/>
                <w:color w:val="000000"/>
                <w:sz w:val="16"/>
                <w:szCs w:val="16"/>
                <w:lang w:eastAsia="es-MX"/>
              </w:rPr>
            </w:pPr>
            <w:r>
              <w:rPr>
                <w:rFonts w:ascii="Verdana" w:hAnsi="Verdana" w:cs="Calibri"/>
                <w:color w:val="000000"/>
                <w:sz w:val="16"/>
                <w:szCs w:val="16"/>
                <w:lang w:eastAsia="es-MX"/>
              </w:rPr>
              <w:t>$1’</w:t>
            </w:r>
            <w:r w:rsidR="009B3032" w:rsidRPr="00126A5A">
              <w:rPr>
                <w:rFonts w:ascii="Verdana" w:hAnsi="Verdana" w:cs="Calibri"/>
                <w:color w:val="000000"/>
                <w:sz w:val="16"/>
                <w:szCs w:val="16"/>
                <w:lang w:eastAsia="es-MX"/>
              </w:rPr>
              <w:t>749,931.51</w:t>
            </w:r>
          </w:p>
        </w:tc>
      </w:tr>
      <w:tr w:rsidR="00126A5A" w:rsidRPr="009B3032" w:rsidTr="00126A5A">
        <w:trPr>
          <w:trHeight w:val="300"/>
          <w:jc w:val="center"/>
        </w:trPr>
        <w:tc>
          <w:tcPr>
            <w:tcW w:w="1828" w:type="dxa"/>
            <w:shd w:val="clear" w:color="auto" w:fill="auto"/>
            <w:noWrap/>
            <w:hideMark/>
          </w:tcPr>
          <w:p w:rsidR="00126A5A" w:rsidRPr="00126A5A" w:rsidRDefault="00126A5A" w:rsidP="00126A5A">
            <w:pPr>
              <w:jc w:val="center"/>
              <w:rPr>
                <w:sz w:val="16"/>
                <w:szCs w:val="16"/>
              </w:rPr>
            </w:pPr>
            <w:r w:rsidRPr="00126A5A">
              <w:rPr>
                <w:rFonts w:ascii="Verdana" w:hAnsi="Verdana" w:cs="Calibri"/>
                <w:color w:val="000000"/>
                <w:sz w:val="16"/>
                <w:szCs w:val="16"/>
                <w:lang w:eastAsia="es-MX"/>
              </w:rPr>
              <w:t>Aprovechamientos</w:t>
            </w:r>
          </w:p>
        </w:tc>
        <w:tc>
          <w:tcPr>
            <w:tcW w:w="5706" w:type="dxa"/>
            <w:shd w:val="clear" w:color="auto" w:fill="auto"/>
            <w:noWrap/>
            <w:vAlign w:val="center"/>
            <w:hideMark/>
          </w:tcPr>
          <w:p w:rsidR="00126A5A" w:rsidRPr="00126A5A" w:rsidRDefault="00B0326A" w:rsidP="00126A5A">
            <w:pPr>
              <w:rPr>
                <w:rFonts w:ascii="Verdana" w:hAnsi="Verdana" w:cs="Calibri"/>
                <w:color w:val="000000"/>
                <w:sz w:val="16"/>
                <w:szCs w:val="16"/>
                <w:lang w:eastAsia="es-MX"/>
              </w:rPr>
            </w:pPr>
            <w:r>
              <w:rPr>
                <w:rFonts w:ascii="Verdana" w:hAnsi="Verdana" w:cs="Calibri"/>
                <w:color w:val="000000"/>
                <w:sz w:val="16"/>
                <w:szCs w:val="16"/>
                <w:lang w:eastAsia="es-MX"/>
              </w:rPr>
              <w:t>610102 G</w:t>
            </w:r>
            <w:r w:rsidR="00126A5A" w:rsidRPr="00126A5A">
              <w:rPr>
                <w:rFonts w:ascii="Verdana" w:hAnsi="Verdana" w:cs="Calibri"/>
                <w:color w:val="000000"/>
                <w:sz w:val="16"/>
                <w:szCs w:val="16"/>
                <w:lang w:eastAsia="es-MX"/>
              </w:rPr>
              <w:t>astos de ejecución</w:t>
            </w:r>
          </w:p>
        </w:tc>
        <w:tc>
          <w:tcPr>
            <w:tcW w:w="1843" w:type="dxa"/>
            <w:shd w:val="clear" w:color="auto" w:fill="auto"/>
            <w:noWrap/>
            <w:vAlign w:val="center"/>
            <w:hideMark/>
          </w:tcPr>
          <w:p w:rsidR="00126A5A" w:rsidRPr="00126A5A" w:rsidRDefault="00B0326A" w:rsidP="00126A5A">
            <w:pPr>
              <w:jc w:val="right"/>
              <w:rPr>
                <w:rFonts w:ascii="Verdana" w:hAnsi="Verdana" w:cs="Calibri"/>
                <w:color w:val="000000"/>
                <w:sz w:val="16"/>
                <w:szCs w:val="16"/>
                <w:lang w:eastAsia="es-MX"/>
              </w:rPr>
            </w:pPr>
            <w:r>
              <w:rPr>
                <w:rFonts w:ascii="Verdana" w:hAnsi="Verdana" w:cs="Calibri"/>
                <w:color w:val="000000"/>
                <w:sz w:val="16"/>
                <w:szCs w:val="16"/>
                <w:lang w:eastAsia="es-MX"/>
              </w:rPr>
              <w:t>$</w:t>
            </w:r>
            <w:r w:rsidR="00126A5A" w:rsidRPr="00126A5A">
              <w:rPr>
                <w:rFonts w:ascii="Verdana" w:hAnsi="Verdana" w:cs="Calibri"/>
                <w:color w:val="000000"/>
                <w:sz w:val="16"/>
                <w:szCs w:val="16"/>
                <w:lang w:eastAsia="es-MX"/>
              </w:rPr>
              <w:t>972,015.79</w:t>
            </w:r>
          </w:p>
        </w:tc>
      </w:tr>
      <w:tr w:rsidR="00126A5A" w:rsidRPr="009B3032" w:rsidTr="00126A5A">
        <w:trPr>
          <w:trHeight w:val="300"/>
          <w:jc w:val="center"/>
        </w:trPr>
        <w:tc>
          <w:tcPr>
            <w:tcW w:w="1828" w:type="dxa"/>
            <w:shd w:val="clear" w:color="auto" w:fill="auto"/>
            <w:noWrap/>
            <w:hideMark/>
          </w:tcPr>
          <w:p w:rsidR="00126A5A" w:rsidRPr="00126A5A" w:rsidRDefault="00126A5A" w:rsidP="00126A5A">
            <w:pPr>
              <w:jc w:val="center"/>
              <w:rPr>
                <w:sz w:val="16"/>
                <w:szCs w:val="16"/>
              </w:rPr>
            </w:pPr>
            <w:r w:rsidRPr="00126A5A">
              <w:rPr>
                <w:rFonts w:ascii="Verdana" w:hAnsi="Verdana" w:cs="Calibri"/>
                <w:color w:val="000000"/>
                <w:sz w:val="16"/>
                <w:szCs w:val="16"/>
                <w:lang w:eastAsia="es-MX"/>
              </w:rPr>
              <w:t>Aprovechamientos</w:t>
            </w:r>
          </w:p>
        </w:tc>
        <w:tc>
          <w:tcPr>
            <w:tcW w:w="5706" w:type="dxa"/>
            <w:shd w:val="clear" w:color="auto" w:fill="auto"/>
            <w:noWrap/>
            <w:vAlign w:val="center"/>
            <w:hideMark/>
          </w:tcPr>
          <w:p w:rsidR="00126A5A" w:rsidRPr="00126A5A" w:rsidRDefault="00B0326A" w:rsidP="00126A5A">
            <w:pPr>
              <w:rPr>
                <w:rFonts w:ascii="Verdana" w:hAnsi="Verdana" w:cs="Calibri"/>
                <w:color w:val="000000"/>
                <w:sz w:val="16"/>
                <w:szCs w:val="16"/>
                <w:lang w:eastAsia="es-MX"/>
              </w:rPr>
            </w:pPr>
            <w:r>
              <w:rPr>
                <w:rFonts w:ascii="Verdana" w:hAnsi="Verdana" w:cs="Calibri"/>
                <w:color w:val="000000"/>
                <w:sz w:val="16"/>
                <w:szCs w:val="16"/>
                <w:lang w:eastAsia="es-MX"/>
              </w:rPr>
              <w:t>610103 R</w:t>
            </w:r>
            <w:r w:rsidR="00126A5A" w:rsidRPr="00126A5A">
              <w:rPr>
                <w:rFonts w:ascii="Verdana" w:hAnsi="Verdana" w:cs="Calibri"/>
                <w:color w:val="000000"/>
                <w:sz w:val="16"/>
                <w:szCs w:val="16"/>
                <w:lang w:eastAsia="es-MX"/>
              </w:rPr>
              <w:t>ecargos impuestos inmobiliarios</w:t>
            </w:r>
          </w:p>
        </w:tc>
        <w:tc>
          <w:tcPr>
            <w:tcW w:w="1843" w:type="dxa"/>
            <w:shd w:val="clear" w:color="auto" w:fill="auto"/>
            <w:noWrap/>
            <w:vAlign w:val="center"/>
            <w:hideMark/>
          </w:tcPr>
          <w:p w:rsidR="00126A5A" w:rsidRPr="00126A5A" w:rsidRDefault="00B0326A" w:rsidP="00126A5A">
            <w:pPr>
              <w:jc w:val="right"/>
              <w:rPr>
                <w:rFonts w:ascii="Verdana" w:hAnsi="Verdana" w:cs="Calibri"/>
                <w:color w:val="000000"/>
                <w:sz w:val="16"/>
                <w:szCs w:val="16"/>
                <w:lang w:eastAsia="es-MX"/>
              </w:rPr>
            </w:pPr>
            <w:r>
              <w:rPr>
                <w:rFonts w:ascii="Verdana" w:hAnsi="Verdana" w:cs="Calibri"/>
                <w:color w:val="000000"/>
                <w:sz w:val="16"/>
                <w:szCs w:val="16"/>
                <w:lang w:eastAsia="es-MX"/>
              </w:rPr>
              <w:t>$</w:t>
            </w:r>
            <w:r w:rsidR="00126A5A" w:rsidRPr="00126A5A">
              <w:rPr>
                <w:rFonts w:ascii="Verdana" w:hAnsi="Verdana" w:cs="Calibri"/>
                <w:color w:val="000000"/>
                <w:sz w:val="16"/>
                <w:szCs w:val="16"/>
                <w:lang w:eastAsia="es-MX"/>
              </w:rPr>
              <w:t>400,000.00</w:t>
            </w:r>
          </w:p>
        </w:tc>
      </w:tr>
      <w:tr w:rsidR="00126A5A" w:rsidRPr="009B3032" w:rsidTr="00126A5A">
        <w:trPr>
          <w:trHeight w:val="300"/>
          <w:jc w:val="center"/>
        </w:trPr>
        <w:tc>
          <w:tcPr>
            <w:tcW w:w="1828" w:type="dxa"/>
            <w:shd w:val="clear" w:color="auto" w:fill="auto"/>
            <w:noWrap/>
            <w:hideMark/>
          </w:tcPr>
          <w:p w:rsidR="00126A5A" w:rsidRPr="00126A5A" w:rsidRDefault="00126A5A" w:rsidP="00126A5A">
            <w:pPr>
              <w:jc w:val="center"/>
              <w:rPr>
                <w:sz w:val="16"/>
                <w:szCs w:val="16"/>
              </w:rPr>
            </w:pPr>
            <w:r w:rsidRPr="00126A5A">
              <w:rPr>
                <w:rFonts w:ascii="Verdana" w:hAnsi="Verdana" w:cs="Calibri"/>
                <w:color w:val="000000"/>
                <w:sz w:val="16"/>
                <w:szCs w:val="16"/>
                <w:lang w:eastAsia="es-MX"/>
              </w:rPr>
              <w:t>Aprovechamientos</w:t>
            </w:r>
          </w:p>
        </w:tc>
        <w:tc>
          <w:tcPr>
            <w:tcW w:w="5706" w:type="dxa"/>
            <w:shd w:val="clear" w:color="auto" w:fill="auto"/>
            <w:noWrap/>
            <w:vAlign w:val="center"/>
            <w:hideMark/>
          </w:tcPr>
          <w:p w:rsidR="00126A5A" w:rsidRPr="00126A5A" w:rsidRDefault="00B0326A" w:rsidP="00126A5A">
            <w:pPr>
              <w:rPr>
                <w:rFonts w:ascii="Verdana" w:hAnsi="Verdana" w:cs="Calibri"/>
                <w:color w:val="000000"/>
                <w:sz w:val="16"/>
                <w:szCs w:val="16"/>
                <w:lang w:eastAsia="es-MX"/>
              </w:rPr>
            </w:pPr>
            <w:r>
              <w:rPr>
                <w:rFonts w:ascii="Verdana" w:hAnsi="Verdana" w:cs="Calibri"/>
                <w:color w:val="000000"/>
                <w:sz w:val="16"/>
                <w:szCs w:val="16"/>
                <w:lang w:eastAsia="es-MX"/>
              </w:rPr>
              <w:t>610104 R</w:t>
            </w:r>
            <w:r w:rsidR="00126A5A" w:rsidRPr="00126A5A">
              <w:rPr>
                <w:rFonts w:ascii="Verdana" w:hAnsi="Verdana" w:cs="Calibri"/>
                <w:color w:val="000000"/>
                <w:sz w:val="16"/>
                <w:szCs w:val="16"/>
                <w:lang w:eastAsia="es-MX"/>
              </w:rPr>
              <w:t>ecargos por traslado de dominio</w:t>
            </w:r>
          </w:p>
        </w:tc>
        <w:tc>
          <w:tcPr>
            <w:tcW w:w="1843" w:type="dxa"/>
            <w:shd w:val="clear" w:color="auto" w:fill="auto"/>
            <w:noWrap/>
            <w:vAlign w:val="center"/>
            <w:hideMark/>
          </w:tcPr>
          <w:p w:rsidR="00126A5A" w:rsidRPr="00126A5A" w:rsidRDefault="00B0326A" w:rsidP="00126A5A">
            <w:pPr>
              <w:jc w:val="right"/>
              <w:rPr>
                <w:rFonts w:ascii="Verdana" w:hAnsi="Verdana" w:cs="Calibri"/>
                <w:color w:val="000000"/>
                <w:sz w:val="16"/>
                <w:szCs w:val="16"/>
                <w:lang w:eastAsia="es-MX"/>
              </w:rPr>
            </w:pPr>
            <w:r>
              <w:rPr>
                <w:rFonts w:ascii="Verdana" w:hAnsi="Verdana" w:cs="Calibri"/>
                <w:color w:val="000000"/>
                <w:sz w:val="16"/>
                <w:szCs w:val="16"/>
                <w:lang w:eastAsia="es-MX"/>
              </w:rPr>
              <w:t>$</w:t>
            </w:r>
            <w:r w:rsidR="00126A5A" w:rsidRPr="00126A5A">
              <w:rPr>
                <w:rFonts w:ascii="Verdana" w:hAnsi="Verdana" w:cs="Calibri"/>
                <w:color w:val="000000"/>
                <w:sz w:val="16"/>
                <w:szCs w:val="16"/>
                <w:lang w:eastAsia="es-MX"/>
              </w:rPr>
              <w:t>200,000.00</w:t>
            </w:r>
          </w:p>
        </w:tc>
      </w:tr>
      <w:tr w:rsidR="00126A5A" w:rsidRPr="009B3032" w:rsidTr="00126A5A">
        <w:trPr>
          <w:trHeight w:val="300"/>
          <w:jc w:val="center"/>
        </w:trPr>
        <w:tc>
          <w:tcPr>
            <w:tcW w:w="1828" w:type="dxa"/>
            <w:shd w:val="clear" w:color="auto" w:fill="auto"/>
            <w:noWrap/>
            <w:hideMark/>
          </w:tcPr>
          <w:p w:rsidR="00126A5A" w:rsidRPr="00126A5A" w:rsidRDefault="00126A5A" w:rsidP="00126A5A">
            <w:pPr>
              <w:jc w:val="center"/>
              <w:rPr>
                <w:sz w:val="16"/>
                <w:szCs w:val="16"/>
              </w:rPr>
            </w:pPr>
            <w:r w:rsidRPr="00126A5A">
              <w:rPr>
                <w:rFonts w:ascii="Verdana" w:hAnsi="Verdana" w:cs="Calibri"/>
                <w:color w:val="000000"/>
                <w:sz w:val="16"/>
                <w:szCs w:val="16"/>
                <w:lang w:eastAsia="es-MX"/>
              </w:rPr>
              <w:t>Aprovechamientos</w:t>
            </w:r>
          </w:p>
        </w:tc>
        <w:tc>
          <w:tcPr>
            <w:tcW w:w="5706" w:type="dxa"/>
            <w:shd w:val="clear" w:color="auto" w:fill="auto"/>
            <w:noWrap/>
            <w:vAlign w:val="center"/>
            <w:hideMark/>
          </w:tcPr>
          <w:p w:rsidR="00126A5A" w:rsidRPr="00126A5A" w:rsidRDefault="00B0326A" w:rsidP="00126A5A">
            <w:pPr>
              <w:rPr>
                <w:rFonts w:ascii="Verdana" w:hAnsi="Verdana" w:cs="Calibri"/>
                <w:color w:val="000000"/>
                <w:sz w:val="16"/>
                <w:szCs w:val="16"/>
                <w:lang w:eastAsia="es-MX"/>
              </w:rPr>
            </w:pPr>
            <w:r>
              <w:rPr>
                <w:rFonts w:ascii="Verdana" w:hAnsi="Verdana" w:cs="Calibri"/>
                <w:color w:val="000000"/>
                <w:sz w:val="16"/>
                <w:szCs w:val="16"/>
                <w:lang w:eastAsia="es-MX"/>
              </w:rPr>
              <w:t>610201 M</w:t>
            </w:r>
            <w:r w:rsidR="00126A5A" w:rsidRPr="00126A5A">
              <w:rPr>
                <w:rFonts w:ascii="Verdana" w:hAnsi="Verdana" w:cs="Calibri"/>
                <w:color w:val="000000"/>
                <w:sz w:val="16"/>
                <w:szCs w:val="16"/>
                <w:lang w:eastAsia="es-MX"/>
              </w:rPr>
              <w:t>ultas de tránsito</w:t>
            </w:r>
          </w:p>
        </w:tc>
        <w:tc>
          <w:tcPr>
            <w:tcW w:w="1843" w:type="dxa"/>
            <w:shd w:val="clear" w:color="auto" w:fill="auto"/>
            <w:noWrap/>
            <w:vAlign w:val="center"/>
            <w:hideMark/>
          </w:tcPr>
          <w:p w:rsidR="00126A5A" w:rsidRPr="00126A5A" w:rsidRDefault="00B0326A" w:rsidP="00126A5A">
            <w:pPr>
              <w:jc w:val="right"/>
              <w:rPr>
                <w:rFonts w:ascii="Verdana" w:hAnsi="Verdana" w:cs="Calibri"/>
                <w:color w:val="000000"/>
                <w:sz w:val="16"/>
                <w:szCs w:val="16"/>
                <w:lang w:eastAsia="es-MX"/>
              </w:rPr>
            </w:pPr>
            <w:r>
              <w:rPr>
                <w:rFonts w:ascii="Verdana" w:hAnsi="Verdana" w:cs="Calibri"/>
                <w:color w:val="000000"/>
                <w:sz w:val="16"/>
                <w:szCs w:val="16"/>
                <w:lang w:eastAsia="es-MX"/>
              </w:rPr>
              <w:t>$7’</w:t>
            </w:r>
            <w:r w:rsidR="00126A5A" w:rsidRPr="00126A5A">
              <w:rPr>
                <w:rFonts w:ascii="Verdana" w:hAnsi="Verdana" w:cs="Calibri"/>
                <w:color w:val="000000"/>
                <w:sz w:val="16"/>
                <w:szCs w:val="16"/>
                <w:lang w:eastAsia="es-MX"/>
              </w:rPr>
              <w:t>299,242.50</w:t>
            </w:r>
          </w:p>
        </w:tc>
      </w:tr>
      <w:tr w:rsidR="00126A5A" w:rsidRPr="009B3032" w:rsidTr="00126A5A">
        <w:trPr>
          <w:trHeight w:val="300"/>
          <w:jc w:val="center"/>
        </w:trPr>
        <w:tc>
          <w:tcPr>
            <w:tcW w:w="1828" w:type="dxa"/>
            <w:shd w:val="clear" w:color="auto" w:fill="auto"/>
            <w:noWrap/>
            <w:hideMark/>
          </w:tcPr>
          <w:p w:rsidR="00126A5A" w:rsidRPr="00126A5A" w:rsidRDefault="00126A5A" w:rsidP="00126A5A">
            <w:pPr>
              <w:jc w:val="center"/>
              <w:rPr>
                <w:sz w:val="16"/>
                <w:szCs w:val="16"/>
              </w:rPr>
            </w:pPr>
            <w:r w:rsidRPr="00126A5A">
              <w:rPr>
                <w:rFonts w:ascii="Verdana" w:hAnsi="Verdana" w:cs="Calibri"/>
                <w:color w:val="000000"/>
                <w:sz w:val="16"/>
                <w:szCs w:val="16"/>
                <w:lang w:eastAsia="es-MX"/>
              </w:rPr>
              <w:t>Aprovechamientos</w:t>
            </w:r>
          </w:p>
        </w:tc>
        <w:tc>
          <w:tcPr>
            <w:tcW w:w="5706" w:type="dxa"/>
            <w:shd w:val="clear" w:color="auto" w:fill="auto"/>
            <w:noWrap/>
            <w:vAlign w:val="center"/>
            <w:hideMark/>
          </w:tcPr>
          <w:p w:rsidR="00126A5A" w:rsidRPr="00126A5A" w:rsidRDefault="00B0326A" w:rsidP="00126A5A">
            <w:pPr>
              <w:rPr>
                <w:rFonts w:ascii="Verdana" w:hAnsi="Verdana" w:cs="Calibri"/>
                <w:color w:val="000000"/>
                <w:sz w:val="16"/>
                <w:szCs w:val="16"/>
                <w:lang w:eastAsia="es-MX"/>
              </w:rPr>
            </w:pPr>
            <w:r>
              <w:rPr>
                <w:rFonts w:ascii="Verdana" w:hAnsi="Verdana" w:cs="Calibri"/>
                <w:color w:val="000000"/>
                <w:sz w:val="16"/>
                <w:szCs w:val="16"/>
                <w:lang w:eastAsia="es-MX"/>
              </w:rPr>
              <w:t>610202 M</w:t>
            </w:r>
            <w:r w:rsidR="00126A5A" w:rsidRPr="00126A5A">
              <w:rPr>
                <w:rFonts w:ascii="Verdana" w:hAnsi="Verdana" w:cs="Calibri"/>
                <w:color w:val="000000"/>
                <w:sz w:val="16"/>
                <w:szCs w:val="16"/>
                <w:lang w:eastAsia="es-MX"/>
              </w:rPr>
              <w:t>ultas de barandilla</w:t>
            </w:r>
          </w:p>
        </w:tc>
        <w:tc>
          <w:tcPr>
            <w:tcW w:w="1843" w:type="dxa"/>
            <w:shd w:val="clear" w:color="auto" w:fill="auto"/>
            <w:noWrap/>
            <w:vAlign w:val="center"/>
            <w:hideMark/>
          </w:tcPr>
          <w:p w:rsidR="00126A5A" w:rsidRPr="00126A5A" w:rsidRDefault="00B0326A" w:rsidP="00126A5A">
            <w:pPr>
              <w:jc w:val="right"/>
              <w:rPr>
                <w:rFonts w:ascii="Verdana" w:hAnsi="Verdana" w:cs="Calibri"/>
                <w:color w:val="000000"/>
                <w:sz w:val="16"/>
                <w:szCs w:val="16"/>
                <w:lang w:eastAsia="es-MX"/>
              </w:rPr>
            </w:pPr>
            <w:r>
              <w:rPr>
                <w:rFonts w:ascii="Verdana" w:hAnsi="Verdana" w:cs="Calibri"/>
                <w:color w:val="000000"/>
                <w:sz w:val="16"/>
                <w:szCs w:val="16"/>
                <w:lang w:eastAsia="es-MX"/>
              </w:rPr>
              <w:t>$1’</w:t>
            </w:r>
            <w:r w:rsidR="00126A5A" w:rsidRPr="00126A5A">
              <w:rPr>
                <w:rFonts w:ascii="Verdana" w:hAnsi="Verdana" w:cs="Calibri"/>
                <w:color w:val="000000"/>
                <w:sz w:val="16"/>
                <w:szCs w:val="16"/>
                <w:lang w:eastAsia="es-MX"/>
              </w:rPr>
              <w:t>459,848.50</w:t>
            </w:r>
          </w:p>
        </w:tc>
      </w:tr>
      <w:tr w:rsidR="00126A5A" w:rsidRPr="009B3032" w:rsidTr="00126A5A">
        <w:trPr>
          <w:trHeight w:val="300"/>
          <w:jc w:val="center"/>
        </w:trPr>
        <w:tc>
          <w:tcPr>
            <w:tcW w:w="1828" w:type="dxa"/>
            <w:shd w:val="clear" w:color="auto" w:fill="auto"/>
            <w:noWrap/>
            <w:hideMark/>
          </w:tcPr>
          <w:p w:rsidR="00126A5A" w:rsidRPr="00126A5A" w:rsidRDefault="00126A5A" w:rsidP="00126A5A">
            <w:pPr>
              <w:jc w:val="center"/>
              <w:rPr>
                <w:sz w:val="16"/>
                <w:szCs w:val="16"/>
              </w:rPr>
            </w:pPr>
            <w:r w:rsidRPr="00126A5A">
              <w:rPr>
                <w:rFonts w:ascii="Verdana" w:hAnsi="Verdana" w:cs="Calibri"/>
                <w:color w:val="000000"/>
                <w:sz w:val="16"/>
                <w:szCs w:val="16"/>
                <w:lang w:eastAsia="es-MX"/>
              </w:rPr>
              <w:t>Aprovechamientos</w:t>
            </w:r>
          </w:p>
        </w:tc>
        <w:tc>
          <w:tcPr>
            <w:tcW w:w="5706" w:type="dxa"/>
            <w:shd w:val="clear" w:color="auto" w:fill="auto"/>
            <w:noWrap/>
            <w:vAlign w:val="center"/>
            <w:hideMark/>
          </w:tcPr>
          <w:p w:rsidR="00126A5A" w:rsidRPr="00126A5A" w:rsidRDefault="00B0326A" w:rsidP="00126A5A">
            <w:pPr>
              <w:rPr>
                <w:rFonts w:ascii="Verdana" w:hAnsi="Verdana" w:cs="Calibri"/>
                <w:color w:val="000000"/>
                <w:sz w:val="16"/>
                <w:szCs w:val="16"/>
                <w:lang w:eastAsia="es-MX"/>
              </w:rPr>
            </w:pPr>
            <w:r>
              <w:rPr>
                <w:rFonts w:ascii="Verdana" w:hAnsi="Verdana" w:cs="Calibri"/>
                <w:color w:val="000000"/>
                <w:sz w:val="16"/>
                <w:szCs w:val="16"/>
                <w:lang w:eastAsia="es-MX"/>
              </w:rPr>
              <w:t>610203 M</w:t>
            </w:r>
            <w:r w:rsidR="00126A5A" w:rsidRPr="00126A5A">
              <w:rPr>
                <w:rFonts w:ascii="Verdana" w:hAnsi="Verdana" w:cs="Calibri"/>
                <w:color w:val="000000"/>
                <w:sz w:val="16"/>
                <w:szCs w:val="16"/>
                <w:lang w:eastAsia="es-MX"/>
              </w:rPr>
              <w:t>ultas de comercio</w:t>
            </w:r>
          </w:p>
        </w:tc>
        <w:tc>
          <w:tcPr>
            <w:tcW w:w="1843" w:type="dxa"/>
            <w:shd w:val="clear" w:color="auto" w:fill="auto"/>
            <w:noWrap/>
            <w:vAlign w:val="center"/>
            <w:hideMark/>
          </w:tcPr>
          <w:p w:rsidR="00126A5A" w:rsidRPr="00126A5A" w:rsidRDefault="00B0326A" w:rsidP="00126A5A">
            <w:pPr>
              <w:jc w:val="right"/>
              <w:rPr>
                <w:rFonts w:ascii="Verdana" w:hAnsi="Verdana" w:cs="Calibri"/>
                <w:color w:val="000000"/>
                <w:sz w:val="16"/>
                <w:szCs w:val="16"/>
                <w:lang w:eastAsia="es-MX"/>
              </w:rPr>
            </w:pPr>
            <w:r>
              <w:rPr>
                <w:rFonts w:ascii="Verdana" w:hAnsi="Verdana" w:cs="Calibri"/>
                <w:color w:val="000000"/>
                <w:sz w:val="16"/>
                <w:szCs w:val="16"/>
                <w:lang w:eastAsia="es-MX"/>
              </w:rPr>
              <w:t>$</w:t>
            </w:r>
            <w:r w:rsidR="00126A5A" w:rsidRPr="00126A5A">
              <w:rPr>
                <w:rFonts w:ascii="Verdana" w:hAnsi="Verdana" w:cs="Calibri"/>
                <w:color w:val="000000"/>
                <w:sz w:val="16"/>
                <w:szCs w:val="16"/>
                <w:lang w:eastAsia="es-MX"/>
              </w:rPr>
              <w:t>121,654.04</w:t>
            </w:r>
          </w:p>
        </w:tc>
      </w:tr>
      <w:tr w:rsidR="00126A5A" w:rsidRPr="009B3032" w:rsidTr="00126A5A">
        <w:trPr>
          <w:trHeight w:val="300"/>
          <w:jc w:val="center"/>
        </w:trPr>
        <w:tc>
          <w:tcPr>
            <w:tcW w:w="1828" w:type="dxa"/>
            <w:shd w:val="clear" w:color="auto" w:fill="auto"/>
            <w:noWrap/>
            <w:hideMark/>
          </w:tcPr>
          <w:p w:rsidR="00126A5A" w:rsidRPr="00126A5A" w:rsidRDefault="00126A5A" w:rsidP="00126A5A">
            <w:pPr>
              <w:jc w:val="center"/>
              <w:rPr>
                <w:sz w:val="16"/>
                <w:szCs w:val="16"/>
              </w:rPr>
            </w:pPr>
            <w:r w:rsidRPr="00126A5A">
              <w:rPr>
                <w:rFonts w:ascii="Verdana" w:hAnsi="Verdana" w:cs="Calibri"/>
                <w:color w:val="000000"/>
                <w:sz w:val="16"/>
                <w:szCs w:val="16"/>
                <w:lang w:eastAsia="es-MX"/>
              </w:rPr>
              <w:t>Aprovechamientos</w:t>
            </w:r>
          </w:p>
        </w:tc>
        <w:tc>
          <w:tcPr>
            <w:tcW w:w="5706" w:type="dxa"/>
            <w:shd w:val="clear" w:color="auto" w:fill="auto"/>
            <w:noWrap/>
            <w:vAlign w:val="center"/>
            <w:hideMark/>
          </w:tcPr>
          <w:p w:rsidR="00126A5A" w:rsidRPr="00126A5A" w:rsidRDefault="00B0326A" w:rsidP="00126A5A">
            <w:pPr>
              <w:rPr>
                <w:rFonts w:ascii="Verdana" w:hAnsi="Verdana" w:cs="Calibri"/>
                <w:color w:val="000000"/>
                <w:sz w:val="16"/>
                <w:szCs w:val="16"/>
                <w:lang w:eastAsia="es-MX"/>
              </w:rPr>
            </w:pPr>
            <w:r>
              <w:rPr>
                <w:rFonts w:ascii="Verdana" w:hAnsi="Verdana" w:cs="Calibri"/>
                <w:color w:val="000000"/>
                <w:sz w:val="16"/>
                <w:szCs w:val="16"/>
                <w:lang w:eastAsia="es-MX"/>
              </w:rPr>
              <w:t>610204 M</w:t>
            </w:r>
            <w:r w:rsidR="00126A5A" w:rsidRPr="00126A5A">
              <w:rPr>
                <w:rFonts w:ascii="Verdana" w:hAnsi="Verdana" w:cs="Calibri"/>
                <w:color w:val="000000"/>
                <w:sz w:val="16"/>
                <w:szCs w:val="16"/>
                <w:lang w:eastAsia="es-MX"/>
              </w:rPr>
              <w:t>ultas ecológicas</w:t>
            </w:r>
          </w:p>
        </w:tc>
        <w:tc>
          <w:tcPr>
            <w:tcW w:w="1843" w:type="dxa"/>
            <w:shd w:val="clear" w:color="auto" w:fill="auto"/>
            <w:noWrap/>
            <w:vAlign w:val="center"/>
            <w:hideMark/>
          </w:tcPr>
          <w:p w:rsidR="00126A5A" w:rsidRPr="00126A5A" w:rsidRDefault="00B0326A" w:rsidP="00126A5A">
            <w:pPr>
              <w:jc w:val="right"/>
              <w:rPr>
                <w:rFonts w:ascii="Verdana" w:hAnsi="Verdana" w:cs="Calibri"/>
                <w:color w:val="000000"/>
                <w:sz w:val="16"/>
                <w:szCs w:val="16"/>
                <w:lang w:eastAsia="es-MX"/>
              </w:rPr>
            </w:pPr>
            <w:r>
              <w:rPr>
                <w:rFonts w:ascii="Verdana" w:hAnsi="Verdana" w:cs="Calibri"/>
                <w:color w:val="000000"/>
                <w:sz w:val="16"/>
                <w:szCs w:val="16"/>
                <w:lang w:eastAsia="es-MX"/>
              </w:rPr>
              <w:t>$</w:t>
            </w:r>
            <w:r w:rsidR="00126A5A" w:rsidRPr="00126A5A">
              <w:rPr>
                <w:rFonts w:ascii="Verdana" w:hAnsi="Verdana" w:cs="Calibri"/>
                <w:color w:val="000000"/>
                <w:sz w:val="16"/>
                <w:szCs w:val="16"/>
                <w:lang w:eastAsia="es-MX"/>
              </w:rPr>
              <w:t>24,330.80</w:t>
            </w:r>
          </w:p>
        </w:tc>
      </w:tr>
      <w:tr w:rsidR="00126A5A" w:rsidRPr="009B3032" w:rsidTr="00126A5A">
        <w:trPr>
          <w:trHeight w:val="300"/>
          <w:jc w:val="center"/>
        </w:trPr>
        <w:tc>
          <w:tcPr>
            <w:tcW w:w="1828" w:type="dxa"/>
            <w:shd w:val="clear" w:color="auto" w:fill="auto"/>
            <w:noWrap/>
            <w:hideMark/>
          </w:tcPr>
          <w:p w:rsidR="00126A5A" w:rsidRPr="00126A5A" w:rsidRDefault="00126A5A" w:rsidP="00126A5A">
            <w:pPr>
              <w:jc w:val="center"/>
              <w:rPr>
                <w:sz w:val="16"/>
                <w:szCs w:val="16"/>
              </w:rPr>
            </w:pPr>
            <w:r w:rsidRPr="00126A5A">
              <w:rPr>
                <w:rFonts w:ascii="Verdana" w:hAnsi="Verdana" w:cs="Calibri"/>
                <w:color w:val="000000"/>
                <w:sz w:val="16"/>
                <w:szCs w:val="16"/>
                <w:lang w:eastAsia="es-MX"/>
              </w:rPr>
              <w:t>Aprovechamientos</w:t>
            </w:r>
          </w:p>
        </w:tc>
        <w:tc>
          <w:tcPr>
            <w:tcW w:w="5706" w:type="dxa"/>
            <w:shd w:val="clear" w:color="auto" w:fill="auto"/>
            <w:noWrap/>
            <w:vAlign w:val="center"/>
            <w:hideMark/>
          </w:tcPr>
          <w:p w:rsidR="00126A5A" w:rsidRPr="00126A5A" w:rsidRDefault="00B0326A" w:rsidP="00126A5A">
            <w:pPr>
              <w:rPr>
                <w:rFonts w:ascii="Verdana" w:hAnsi="Verdana" w:cs="Calibri"/>
                <w:color w:val="000000"/>
                <w:sz w:val="16"/>
                <w:szCs w:val="16"/>
                <w:lang w:eastAsia="es-MX"/>
              </w:rPr>
            </w:pPr>
            <w:r>
              <w:rPr>
                <w:rFonts w:ascii="Verdana" w:hAnsi="Verdana" w:cs="Calibri"/>
                <w:color w:val="000000"/>
                <w:sz w:val="16"/>
                <w:szCs w:val="16"/>
                <w:lang w:eastAsia="es-MX"/>
              </w:rPr>
              <w:t>610205 O</w:t>
            </w:r>
            <w:r w:rsidR="00126A5A" w:rsidRPr="00126A5A">
              <w:rPr>
                <w:rFonts w:ascii="Verdana" w:hAnsi="Verdana" w:cs="Calibri"/>
                <w:color w:val="000000"/>
                <w:sz w:val="16"/>
                <w:szCs w:val="16"/>
                <w:lang w:eastAsia="es-MX"/>
              </w:rPr>
              <w:t>tras multas</w:t>
            </w:r>
          </w:p>
        </w:tc>
        <w:tc>
          <w:tcPr>
            <w:tcW w:w="1843" w:type="dxa"/>
            <w:shd w:val="clear" w:color="auto" w:fill="auto"/>
            <w:noWrap/>
            <w:vAlign w:val="center"/>
            <w:hideMark/>
          </w:tcPr>
          <w:p w:rsidR="00126A5A" w:rsidRPr="00126A5A" w:rsidRDefault="00B0326A" w:rsidP="00126A5A">
            <w:pPr>
              <w:jc w:val="right"/>
              <w:rPr>
                <w:rFonts w:ascii="Verdana" w:hAnsi="Verdana" w:cs="Calibri"/>
                <w:color w:val="000000"/>
                <w:sz w:val="16"/>
                <w:szCs w:val="16"/>
                <w:lang w:eastAsia="es-MX"/>
              </w:rPr>
            </w:pPr>
            <w:r>
              <w:rPr>
                <w:rFonts w:ascii="Verdana" w:hAnsi="Verdana" w:cs="Calibri"/>
                <w:color w:val="000000"/>
                <w:sz w:val="16"/>
                <w:szCs w:val="16"/>
                <w:lang w:eastAsia="es-MX"/>
              </w:rPr>
              <w:t>$</w:t>
            </w:r>
            <w:r w:rsidR="00126A5A" w:rsidRPr="00126A5A">
              <w:rPr>
                <w:rFonts w:ascii="Verdana" w:hAnsi="Verdana" w:cs="Calibri"/>
                <w:color w:val="000000"/>
                <w:sz w:val="16"/>
                <w:szCs w:val="16"/>
                <w:lang w:eastAsia="es-MX"/>
              </w:rPr>
              <w:t>85,157.83</w:t>
            </w:r>
          </w:p>
        </w:tc>
      </w:tr>
      <w:tr w:rsidR="00126A5A" w:rsidRPr="009B3032" w:rsidTr="00126A5A">
        <w:trPr>
          <w:trHeight w:val="300"/>
          <w:jc w:val="center"/>
        </w:trPr>
        <w:tc>
          <w:tcPr>
            <w:tcW w:w="1828" w:type="dxa"/>
            <w:shd w:val="clear" w:color="auto" w:fill="auto"/>
            <w:noWrap/>
            <w:hideMark/>
          </w:tcPr>
          <w:p w:rsidR="00126A5A" w:rsidRPr="00126A5A" w:rsidRDefault="00126A5A" w:rsidP="00126A5A">
            <w:pPr>
              <w:jc w:val="center"/>
              <w:rPr>
                <w:sz w:val="16"/>
                <w:szCs w:val="16"/>
              </w:rPr>
            </w:pPr>
            <w:r w:rsidRPr="00126A5A">
              <w:rPr>
                <w:rFonts w:ascii="Verdana" w:hAnsi="Verdana" w:cs="Calibri"/>
                <w:color w:val="000000"/>
                <w:sz w:val="16"/>
                <w:szCs w:val="16"/>
                <w:lang w:eastAsia="es-MX"/>
              </w:rPr>
              <w:t>Aprovechamientos</w:t>
            </w:r>
          </w:p>
        </w:tc>
        <w:tc>
          <w:tcPr>
            <w:tcW w:w="5706" w:type="dxa"/>
            <w:shd w:val="clear" w:color="auto" w:fill="auto"/>
            <w:noWrap/>
            <w:vAlign w:val="center"/>
            <w:hideMark/>
          </w:tcPr>
          <w:p w:rsidR="00126A5A" w:rsidRPr="00126A5A" w:rsidRDefault="00126A5A" w:rsidP="00126A5A">
            <w:pPr>
              <w:rPr>
                <w:rFonts w:ascii="Verdana" w:hAnsi="Verdana" w:cs="Calibri"/>
                <w:color w:val="000000"/>
                <w:sz w:val="16"/>
                <w:szCs w:val="16"/>
                <w:lang w:eastAsia="es-MX"/>
              </w:rPr>
            </w:pPr>
            <w:r w:rsidRPr="00126A5A">
              <w:rPr>
                <w:rFonts w:ascii="Verdana" w:hAnsi="Verdana" w:cs="Calibri"/>
                <w:color w:val="000000"/>
                <w:sz w:val="16"/>
                <w:szCs w:val="16"/>
                <w:lang w:eastAsia="es-MX"/>
              </w:rPr>
              <w:t>61020</w:t>
            </w:r>
            <w:r w:rsidR="00B0326A">
              <w:rPr>
                <w:rFonts w:ascii="Verdana" w:hAnsi="Verdana" w:cs="Calibri"/>
                <w:color w:val="000000"/>
                <w:sz w:val="16"/>
                <w:szCs w:val="16"/>
                <w:lang w:eastAsia="es-MX"/>
              </w:rPr>
              <w:t>6 M</w:t>
            </w:r>
            <w:r w:rsidRPr="00126A5A">
              <w:rPr>
                <w:rFonts w:ascii="Verdana" w:hAnsi="Verdana" w:cs="Calibri"/>
                <w:color w:val="000000"/>
                <w:sz w:val="16"/>
                <w:szCs w:val="16"/>
                <w:lang w:eastAsia="es-MX"/>
              </w:rPr>
              <w:t>ultas de protección civil</w:t>
            </w:r>
          </w:p>
        </w:tc>
        <w:tc>
          <w:tcPr>
            <w:tcW w:w="1843" w:type="dxa"/>
            <w:shd w:val="clear" w:color="auto" w:fill="auto"/>
            <w:noWrap/>
            <w:vAlign w:val="center"/>
            <w:hideMark/>
          </w:tcPr>
          <w:p w:rsidR="00126A5A" w:rsidRPr="00126A5A" w:rsidRDefault="00B0326A" w:rsidP="00126A5A">
            <w:pPr>
              <w:jc w:val="right"/>
              <w:rPr>
                <w:rFonts w:ascii="Verdana" w:hAnsi="Verdana" w:cs="Calibri"/>
                <w:color w:val="000000"/>
                <w:sz w:val="16"/>
                <w:szCs w:val="16"/>
                <w:lang w:eastAsia="es-MX"/>
              </w:rPr>
            </w:pPr>
            <w:r>
              <w:rPr>
                <w:rFonts w:ascii="Verdana" w:hAnsi="Verdana" w:cs="Calibri"/>
                <w:color w:val="000000"/>
                <w:sz w:val="16"/>
                <w:szCs w:val="16"/>
                <w:lang w:eastAsia="es-MX"/>
              </w:rPr>
              <w:t>$</w:t>
            </w:r>
            <w:r w:rsidR="00126A5A" w:rsidRPr="00126A5A">
              <w:rPr>
                <w:rFonts w:ascii="Verdana" w:hAnsi="Verdana" w:cs="Calibri"/>
                <w:color w:val="000000"/>
                <w:sz w:val="16"/>
                <w:szCs w:val="16"/>
                <w:lang w:eastAsia="es-MX"/>
              </w:rPr>
              <w:t>2,228.10</w:t>
            </w:r>
          </w:p>
        </w:tc>
      </w:tr>
      <w:tr w:rsidR="00126A5A" w:rsidRPr="009B3032" w:rsidTr="00126A5A">
        <w:trPr>
          <w:trHeight w:val="300"/>
          <w:jc w:val="center"/>
        </w:trPr>
        <w:tc>
          <w:tcPr>
            <w:tcW w:w="1828" w:type="dxa"/>
            <w:shd w:val="clear" w:color="auto" w:fill="auto"/>
            <w:noWrap/>
            <w:hideMark/>
          </w:tcPr>
          <w:p w:rsidR="00126A5A" w:rsidRPr="00126A5A" w:rsidRDefault="00126A5A" w:rsidP="00126A5A">
            <w:pPr>
              <w:jc w:val="center"/>
              <w:rPr>
                <w:sz w:val="16"/>
                <w:szCs w:val="16"/>
              </w:rPr>
            </w:pPr>
            <w:r w:rsidRPr="00126A5A">
              <w:rPr>
                <w:rFonts w:ascii="Verdana" w:hAnsi="Verdana" w:cs="Calibri"/>
                <w:color w:val="000000"/>
                <w:sz w:val="16"/>
                <w:szCs w:val="16"/>
                <w:lang w:eastAsia="es-MX"/>
              </w:rPr>
              <w:t>Aprovechamientos</w:t>
            </w:r>
          </w:p>
        </w:tc>
        <w:tc>
          <w:tcPr>
            <w:tcW w:w="5706" w:type="dxa"/>
            <w:shd w:val="clear" w:color="auto" w:fill="auto"/>
            <w:noWrap/>
            <w:vAlign w:val="center"/>
            <w:hideMark/>
          </w:tcPr>
          <w:p w:rsidR="00126A5A" w:rsidRPr="00126A5A" w:rsidRDefault="00B0326A" w:rsidP="00126A5A">
            <w:pPr>
              <w:rPr>
                <w:rFonts w:ascii="Verdana" w:hAnsi="Verdana" w:cs="Calibri"/>
                <w:color w:val="000000"/>
                <w:sz w:val="16"/>
                <w:szCs w:val="16"/>
                <w:lang w:eastAsia="es-MX"/>
              </w:rPr>
            </w:pPr>
            <w:r>
              <w:rPr>
                <w:rFonts w:ascii="Verdana" w:hAnsi="Verdana" w:cs="Calibri"/>
                <w:color w:val="000000"/>
                <w:sz w:val="16"/>
                <w:szCs w:val="16"/>
                <w:lang w:eastAsia="es-MX"/>
              </w:rPr>
              <w:t>610207 M</w:t>
            </w:r>
            <w:r w:rsidR="00126A5A" w:rsidRPr="00126A5A">
              <w:rPr>
                <w:rFonts w:ascii="Verdana" w:hAnsi="Verdana" w:cs="Calibri"/>
                <w:color w:val="000000"/>
                <w:sz w:val="16"/>
                <w:szCs w:val="16"/>
                <w:lang w:eastAsia="es-MX"/>
              </w:rPr>
              <w:t>ultas y sanciones a concesionarios</w:t>
            </w:r>
          </w:p>
        </w:tc>
        <w:tc>
          <w:tcPr>
            <w:tcW w:w="1843" w:type="dxa"/>
            <w:shd w:val="clear" w:color="auto" w:fill="auto"/>
            <w:noWrap/>
            <w:vAlign w:val="center"/>
            <w:hideMark/>
          </w:tcPr>
          <w:p w:rsidR="00126A5A" w:rsidRPr="00126A5A" w:rsidRDefault="00B0326A" w:rsidP="00126A5A">
            <w:pPr>
              <w:jc w:val="right"/>
              <w:rPr>
                <w:rFonts w:ascii="Verdana" w:hAnsi="Verdana" w:cs="Calibri"/>
                <w:color w:val="000000"/>
                <w:sz w:val="16"/>
                <w:szCs w:val="16"/>
                <w:lang w:eastAsia="es-MX"/>
              </w:rPr>
            </w:pPr>
            <w:r>
              <w:rPr>
                <w:rFonts w:ascii="Verdana" w:hAnsi="Verdana" w:cs="Calibri"/>
                <w:color w:val="000000"/>
                <w:sz w:val="16"/>
                <w:szCs w:val="16"/>
                <w:lang w:eastAsia="es-MX"/>
              </w:rPr>
              <w:t>$</w:t>
            </w:r>
            <w:r w:rsidR="00126A5A" w:rsidRPr="00126A5A">
              <w:rPr>
                <w:rFonts w:ascii="Verdana" w:hAnsi="Verdana" w:cs="Calibri"/>
                <w:color w:val="000000"/>
                <w:sz w:val="16"/>
                <w:szCs w:val="16"/>
                <w:lang w:eastAsia="es-MX"/>
              </w:rPr>
              <w:t>11,140.48</w:t>
            </w:r>
          </w:p>
        </w:tc>
      </w:tr>
      <w:tr w:rsidR="00126A5A" w:rsidRPr="009B3032" w:rsidTr="00126A5A">
        <w:trPr>
          <w:trHeight w:val="300"/>
          <w:jc w:val="center"/>
        </w:trPr>
        <w:tc>
          <w:tcPr>
            <w:tcW w:w="1828" w:type="dxa"/>
            <w:shd w:val="clear" w:color="auto" w:fill="auto"/>
            <w:noWrap/>
            <w:hideMark/>
          </w:tcPr>
          <w:p w:rsidR="00126A5A" w:rsidRPr="00126A5A" w:rsidRDefault="00126A5A" w:rsidP="00126A5A">
            <w:pPr>
              <w:jc w:val="center"/>
              <w:rPr>
                <w:sz w:val="16"/>
                <w:szCs w:val="16"/>
              </w:rPr>
            </w:pPr>
            <w:r w:rsidRPr="00126A5A">
              <w:rPr>
                <w:rFonts w:ascii="Verdana" w:hAnsi="Verdana" w:cs="Calibri"/>
                <w:color w:val="000000"/>
                <w:sz w:val="16"/>
                <w:szCs w:val="16"/>
                <w:lang w:eastAsia="es-MX"/>
              </w:rPr>
              <w:t>Aprovechamientos</w:t>
            </w:r>
          </w:p>
        </w:tc>
        <w:tc>
          <w:tcPr>
            <w:tcW w:w="5706" w:type="dxa"/>
            <w:shd w:val="clear" w:color="auto" w:fill="auto"/>
            <w:noWrap/>
            <w:vAlign w:val="center"/>
            <w:hideMark/>
          </w:tcPr>
          <w:p w:rsidR="00126A5A" w:rsidRPr="00126A5A" w:rsidRDefault="00B0326A" w:rsidP="00126A5A">
            <w:pPr>
              <w:rPr>
                <w:rFonts w:ascii="Verdana" w:hAnsi="Verdana" w:cs="Calibri"/>
                <w:color w:val="000000"/>
                <w:sz w:val="16"/>
                <w:szCs w:val="16"/>
                <w:lang w:eastAsia="es-MX"/>
              </w:rPr>
            </w:pPr>
            <w:r>
              <w:rPr>
                <w:rFonts w:ascii="Verdana" w:hAnsi="Verdana" w:cs="Calibri"/>
                <w:color w:val="000000"/>
                <w:sz w:val="16"/>
                <w:szCs w:val="16"/>
                <w:lang w:eastAsia="es-MX"/>
              </w:rPr>
              <w:t>610901 O</w:t>
            </w:r>
            <w:r w:rsidR="00126A5A" w:rsidRPr="00126A5A">
              <w:rPr>
                <w:rFonts w:ascii="Verdana" w:hAnsi="Verdana" w:cs="Calibri"/>
                <w:color w:val="000000"/>
                <w:sz w:val="16"/>
                <w:szCs w:val="16"/>
                <w:lang w:eastAsia="es-MX"/>
              </w:rPr>
              <w:t>tros aprovechamientos</w:t>
            </w:r>
          </w:p>
        </w:tc>
        <w:tc>
          <w:tcPr>
            <w:tcW w:w="1843" w:type="dxa"/>
            <w:shd w:val="clear" w:color="auto" w:fill="auto"/>
            <w:noWrap/>
            <w:vAlign w:val="center"/>
            <w:hideMark/>
          </w:tcPr>
          <w:p w:rsidR="00126A5A" w:rsidRPr="00126A5A" w:rsidRDefault="00B0326A" w:rsidP="00126A5A">
            <w:pPr>
              <w:jc w:val="right"/>
              <w:rPr>
                <w:rFonts w:ascii="Verdana" w:hAnsi="Verdana" w:cs="Calibri"/>
                <w:color w:val="000000"/>
                <w:sz w:val="16"/>
                <w:szCs w:val="16"/>
                <w:lang w:eastAsia="es-MX"/>
              </w:rPr>
            </w:pPr>
            <w:r>
              <w:rPr>
                <w:rFonts w:ascii="Verdana" w:hAnsi="Verdana" w:cs="Calibri"/>
                <w:color w:val="000000"/>
                <w:sz w:val="16"/>
                <w:szCs w:val="16"/>
                <w:lang w:eastAsia="es-MX"/>
              </w:rPr>
              <w:t>$4’</w:t>
            </w:r>
            <w:r w:rsidR="00126A5A" w:rsidRPr="00126A5A">
              <w:rPr>
                <w:rFonts w:ascii="Verdana" w:hAnsi="Verdana" w:cs="Calibri"/>
                <w:color w:val="000000"/>
                <w:sz w:val="16"/>
                <w:szCs w:val="16"/>
                <w:lang w:eastAsia="es-MX"/>
              </w:rPr>
              <w:t>324,869.14</w:t>
            </w:r>
          </w:p>
        </w:tc>
      </w:tr>
      <w:tr w:rsidR="00126A5A" w:rsidRPr="00B0326A" w:rsidTr="00126A5A">
        <w:trPr>
          <w:trHeight w:val="300"/>
          <w:jc w:val="center"/>
        </w:trPr>
        <w:tc>
          <w:tcPr>
            <w:tcW w:w="1828" w:type="dxa"/>
            <w:shd w:val="clear" w:color="auto" w:fill="auto"/>
            <w:noWrap/>
            <w:hideMark/>
          </w:tcPr>
          <w:p w:rsidR="00126A5A" w:rsidRPr="00B0326A" w:rsidRDefault="00126A5A" w:rsidP="00126A5A">
            <w:pPr>
              <w:jc w:val="center"/>
              <w:rPr>
                <w:sz w:val="16"/>
                <w:szCs w:val="16"/>
              </w:rPr>
            </w:pPr>
            <w:r w:rsidRPr="00B0326A">
              <w:rPr>
                <w:rFonts w:ascii="Verdana" w:hAnsi="Verdana" w:cs="Calibri"/>
                <w:color w:val="000000"/>
                <w:sz w:val="16"/>
                <w:szCs w:val="16"/>
                <w:lang w:eastAsia="es-MX"/>
              </w:rPr>
              <w:lastRenderedPageBreak/>
              <w:t>Aprovechamientos</w:t>
            </w:r>
          </w:p>
        </w:tc>
        <w:tc>
          <w:tcPr>
            <w:tcW w:w="5706" w:type="dxa"/>
            <w:shd w:val="clear" w:color="auto" w:fill="auto"/>
            <w:noWrap/>
            <w:vAlign w:val="center"/>
            <w:hideMark/>
          </w:tcPr>
          <w:p w:rsidR="00126A5A" w:rsidRPr="00B0326A" w:rsidRDefault="00B0326A" w:rsidP="00126A5A">
            <w:pPr>
              <w:rPr>
                <w:rFonts w:ascii="Verdana" w:hAnsi="Verdana" w:cs="Calibri"/>
                <w:color w:val="000000"/>
                <w:sz w:val="16"/>
                <w:szCs w:val="16"/>
                <w:lang w:eastAsia="es-MX"/>
              </w:rPr>
            </w:pPr>
            <w:r>
              <w:rPr>
                <w:rFonts w:ascii="Verdana" w:hAnsi="Verdana" w:cs="Calibri"/>
                <w:color w:val="000000"/>
                <w:sz w:val="16"/>
                <w:szCs w:val="16"/>
                <w:lang w:eastAsia="es-MX"/>
              </w:rPr>
              <w:t>610902 T</w:t>
            </w:r>
            <w:r w:rsidR="00126A5A" w:rsidRPr="00B0326A">
              <w:rPr>
                <w:rFonts w:ascii="Verdana" w:hAnsi="Verdana" w:cs="Calibri"/>
                <w:color w:val="000000"/>
                <w:sz w:val="16"/>
                <w:szCs w:val="16"/>
                <w:lang w:eastAsia="es-MX"/>
              </w:rPr>
              <w:t>ránsito licencias</w:t>
            </w:r>
          </w:p>
        </w:tc>
        <w:tc>
          <w:tcPr>
            <w:tcW w:w="1843" w:type="dxa"/>
            <w:shd w:val="clear" w:color="auto" w:fill="auto"/>
            <w:noWrap/>
            <w:vAlign w:val="center"/>
            <w:hideMark/>
          </w:tcPr>
          <w:p w:rsidR="00126A5A" w:rsidRPr="00B0326A" w:rsidRDefault="00B0326A" w:rsidP="00126A5A">
            <w:pPr>
              <w:jc w:val="right"/>
              <w:rPr>
                <w:rFonts w:ascii="Verdana" w:hAnsi="Verdana" w:cs="Calibri"/>
                <w:color w:val="000000"/>
                <w:sz w:val="16"/>
                <w:szCs w:val="16"/>
                <w:lang w:eastAsia="es-MX"/>
              </w:rPr>
            </w:pPr>
            <w:r>
              <w:rPr>
                <w:rFonts w:ascii="Verdana" w:hAnsi="Verdana" w:cs="Calibri"/>
                <w:color w:val="000000"/>
                <w:sz w:val="16"/>
                <w:szCs w:val="16"/>
                <w:lang w:eastAsia="es-MX"/>
              </w:rPr>
              <w:t>$8’</w:t>
            </w:r>
            <w:r w:rsidR="00126A5A" w:rsidRPr="00B0326A">
              <w:rPr>
                <w:rFonts w:ascii="Verdana" w:hAnsi="Verdana" w:cs="Calibri"/>
                <w:color w:val="000000"/>
                <w:sz w:val="16"/>
                <w:szCs w:val="16"/>
                <w:lang w:eastAsia="es-MX"/>
              </w:rPr>
              <w:t>919,068.29</w:t>
            </w:r>
          </w:p>
        </w:tc>
      </w:tr>
      <w:tr w:rsidR="009B3032" w:rsidRPr="00B0326A" w:rsidTr="00C16C2B">
        <w:trPr>
          <w:trHeight w:val="300"/>
          <w:jc w:val="center"/>
        </w:trPr>
        <w:tc>
          <w:tcPr>
            <w:tcW w:w="1828" w:type="dxa"/>
            <w:shd w:val="clear" w:color="auto" w:fill="auto"/>
            <w:noWrap/>
            <w:vAlign w:val="center"/>
            <w:hideMark/>
          </w:tcPr>
          <w:p w:rsidR="009B3032" w:rsidRPr="00B0326A" w:rsidRDefault="00126A5A" w:rsidP="009B3032">
            <w:pPr>
              <w:jc w:val="center"/>
              <w:rPr>
                <w:rFonts w:ascii="Verdana" w:hAnsi="Verdana" w:cs="Calibri"/>
                <w:color w:val="000000"/>
                <w:sz w:val="16"/>
                <w:szCs w:val="16"/>
                <w:lang w:eastAsia="es-MX"/>
              </w:rPr>
            </w:pPr>
            <w:r w:rsidRPr="00B0326A">
              <w:rPr>
                <w:rFonts w:ascii="Verdana" w:hAnsi="Verdana" w:cs="Calibri"/>
                <w:color w:val="000000"/>
                <w:sz w:val="16"/>
                <w:szCs w:val="16"/>
                <w:lang w:eastAsia="es-MX"/>
              </w:rPr>
              <w:t>Aprovechamientos</w:t>
            </w:r>
          </w:p>
        </w:tc>
        <w:tc>
          <w:tcPr>
            <w:tcW w:w="5706" w:type="dxa"/>
            <w:shd w:val="clear" w:color="auto" w:fill="auto"/>
            <w:noWrap/>
            <w:vAlign w:val="center"/>
            <w:hideMark/>
          </w:tcPr>
          <w:p w:rsidR="009B3032" w:rsidRPr="00B0326A" w:rsidRDefault="00126A5A" w:rsidP="009B3032">
            <w:pPr>
              <w:rPr>
                <w:rFonts w:ascii="Verdana" w:hAnsi="Verdana" w:cs="Calibri"/>
                <w:color w:val="000000"/>
                <w:sz w:val="16"/>
                <w:szCs w:val="16"/>
                <w:lang w:eastAsia="es-MX"/>
              </w:rPr>
            </w:pPr>
            <w:r w:rsidRPr="00B0326A">
              <w:rPr>
                <w:rFonts w:ascii="Verdana" w:hAnsi="Verdana" w:cs="Calibri"/>
                <w:color w:val="000000"/>
                <w:sz w:val="16"/>
                <w:szCs w:val="16"/>
                <w:lang w:eastAsia="es-MX"/>
              </w:rPr>
              <w:t>610903 Convenio Casa de la Cultura</w:t>
            </w:r>
          </w:p>
        </w:tc>
        <w:tc>
          <w:tcPr>
            <w:tcW w:w="1843" w:type="dxa"/>
            <w:shd w:val="clear" w:color="auto" w:fill="auto"/>
            <w:noWrap/>
            <w:vAlign w:val="center"/>
            <w:hideMark/>
          </w:tcPr>
          <w:p w:rsidR="009B3032" w:rsidRPr="00B0326A" w:rsidRDefault="00B0326A" w:rsidP="00C16C2B">
            <w:pPr>
              <w:jc w:val="right"/>
              <w:rPr>
                <w:rFonts w:ascii="Verdana" w:hAnsi="Verdana" w:cs="Calibri"/>
                <w:color w:val="000000"/>
                <w:sz w:val="16"/>
                <w:szCs w:val="16"/>
                <w:lang w:eastAsia="es-MX"/>
              </w:rPr>
            </w:pPr>
            <w:r>
              <w:rPr>
                <w:rFonts w:ascii="Verdana" w:hAnsi="Verdana" w:cs="Calibri"/>
                <w:color w:val="000000"/>
                <w:sz w:val="16"/>
                <w:szCs w:val="16"/>
                <w:lang w:eastAsia="es-MX"/>
              </w:rPr>
              <w:t>$</w:t>
            </w:r>
            <w:r w:rsidR="009B3032" w:rsidRPr="00B0326A">
              <w:rPr>
                <w:rFonts w:ascii="Verdana" w:hAnsi="Verdana" w:cs="Calibri"/>
                <w:color w:val="000000"/>
                <w:sz w:val="16"/>
                <w:szCs w:val="16"/>
                <w:lang w:eastAsia="es-MX"/>
              </w:rPr>
              <w:t>167,107.20</w:t>
            </w:r>
          </w:p>
        </w:tc>
      </w:tr>
      <w:tr w:rsidR="009B3032" w:rsidRPr="00B0326A" w:rsidTr="00C16C2B">
        <w:trPr>
          <w:trHeight w:val="300"/>
          <w:jc w:val="center"/>
        </w:trPr>
        <w:tc>
          <w:tcPr>
            <w:tcW w:w="1828" w:type="dxa"/>
            <w:shd w:val="clear" w:color="auto" w:fill="auto"/>
            <w:noWrap/>
            <w:vAlign w:val="center"/>
            <w:hideMark/>
          </w:tcPr>
          <w:p w:rsidR="009B3032" w:rsidRPr="00B0326A" w:rsidRDefault="009B3032" w:rsidP="00126A5A">
            <w:pPr>
              <w:jc w:val="center"/>
              <w:rPr>
                <w:rFonts w:ascii="Verdana" w:hAnsi="Verdana" w:cs="Calibri"/>
                <w:color w:val="000000"/>
                <w:sz w:val="16"/>
                <w:szCs w:val="16"/>
                <w:lang w:eastAsia="es-MX"/>
              </w:rPr>
            </w:pPr>
            <w:r w:rsidRPr="00B0326A">
              <w:rPr>
                <w:rFonts w:ascii="Verdana" w:hAnsi="Verdana" w:cs="Calibri"/>
                <w:color w:val="000000"/>
                <w:sz w:val="16"/>
                <w:szCs w:val="16"/>
                <w:lang w:eastAsia="es-MX"/>
              </w:rPr>
              <w:t>P</w:t>
            </w:r>
            <w:r w:rsidR="00126A5A" w:rsidRPr="00B0326A">
              <w:rPr>
                <w:rFonts w:ascii="Verdana" w:hAnsi="Verdana" w:cs="Calibri"/>
                <w:color w:val="000000"/>
                <w:sz w:val="16"/>
                <w:szCs w:val="16"/>
                <w:lang w:eastAsia="es-MX"/>
              </w:rPr>
              <w:t>articipaciones</w:t>
            </w:r>
          </w:p>
        </w:tc>
        <w:tc>
          <w:tcPr>
            <w:tcW w:w="5706" w:type="dxa"/>
            <w:shd w:val="clear" w:color="auto" w:fill="auto"/>
            <w:noWrap/>
            <w:vAlign w:val="center"/>
            <w:hideMark/>
          </w:tcPr>
          <w:p w:rsidR="009B3032" w:rsidRPr="00B0326A" w:rsidRDefault="00126A5A" w:rsidP="009B3032">
            <w:pPr>
              <w:rPr>
                <w:rFonts w:ascii="Verdana" w:hAnsi="Verdana" w:cs="Calibri"/>
                <w:color w:val="000000"/>
                <w:sz w:val="16"/>
                <w:szCs w:val="16"/>
                <w:lang w:eastAsia="es-MX"/>
              </w:rPr>
            </w:pPr>
            <w:r w:rsidRPr="00B0326A">
              <w:rPr>
                <w:rFonts w:ascii="Verdana" w:hAnsi="Verdana" w:cs="Calibri"/>
                <w:color w:val="000000"/>
                <w:sz w:val="16"/>
                <w:szCs w:val="16"/>
                <w:lang w:eastAsia="es-MX"/>
              </w:rPr>
              <w:t>810101 Fondo General</w:t>
            </w:r>
          </w:p>
        </w:tc>
        <w:tc>
          <w:tcPr>
            <w:tcW w:w="1843" w:type="dxa"/>
            <w:shd w:val="clear" w:color="auto" w:fill="auto"/>
            <w:noWrap/>
            <w:vAlign w:val="center"/>
            <w:hideMark/>
          </w:tcPr>
          <w:p w:rsidR="009B3032" w:rsidRPr="00B0326A" w:rsidRDefault="00B0326A" w:rsidP="00B0326A">
            <w:pPr>
              <w:jc w:val="right"/>
              <w:rPr>
                <w:rFonts w:ascii="Verdana" w:hAnsi="Verdana" w:cs="Calibri"/>
                <w:color w:val="000000"/>
                <w:sz w:val="16"/>
                <w:szCs w:val="16"/>
                <w:lang w:eastAsia="es-MX"/>
              </w:rPr>
            </w:pPr>
            <w:r>
              <w:rPr>
                <w:rFonts w:ascii="Verdana" w:hAnsi="Verdana" w:cs="Calibri"/>
                <w:color w:val="000000"/>
                <w:sz w:val="16"/>
                <w:szCs w:val="16"/>
                <w:lang w:eastAsia="es-MX"/>
              </w:rPr>
              <w:t>$</w:t>
            </w:r>
            <w:r w:rsidR="009B3032" w:rsidRPr="00B0326A">
              <w:rPr>
                <w:rFonts w:ascii="Verdana" w:hAnsi="Verdana" w:cs="Calibri"/>
                <w:color w:val="000000"/>
                <w:sz w:val="16"/>
                <w:szCs w:val="16"/>
                <w:lang w:eastAsia="es-MX"/>
              </w:rPr>
              <w:t>172</w:t>
            </w:r>
            <w:r>
              <w:rPr>
                <w:rFonts w:ascii="Verdana" w:hAnsi="Verdana" w:cs="Calibri"/>
                <w:color w:val="000000"/>
                <w:sz w:val="16"/>
                <w:szCs w:val="16"/>
                <w:lang w:eastAsia="es-MX"/>
              </w:rPr>
              <w:t>’</w:t>
            </w:r>
            <w:r w:rsidR="009B3032" w:rsidRPr="00B0326A">
              <w:rPr>
                <w:rFonts w:ascii="Verdana" w:hAnsi="Verdana" w:cs="Calibri"/>
                <w:color w:val="000000"/>
                <w:sz w:val="16"/>
                <w:szCs w:val="16"/>
                <w:lang w:eastAsia="es-MX"/>
              </w:rPr>
              <w:t>281,160.59</w:t>
            </w:r>
          </w:p>
        </w:tc>
      </w:tr>
      <w:tr w:rsidR="00126A5A" w:rsidRPr="00B0326A" w:rsidTr="00126A5A">
        <w:trPr>
          <w:trHeight w:val="300"/>
          <w:jc w:val="center"/>
        </w:trPr>
        <w:tc>
          <w:tcPr>
            <w:tcW w:w="1828" w:type="dxa"/>
            <w:shd w:val="clear" w:color="auto" w:fill="auto"/>
            <w:noWrap/>
            <w:hideMark/>
          </w:tcPr>
          <w:p w:rsidR="00126A5A" w:rsidRPr="00B0326A" w:rsidRDefault="00126A5A" w:rsidP="00126A5A">
            <w:pPr>
              <w:jc w:val="center"/>
              <w:rPr>
                <w:sz w:val="16"/>
                <w:szCs w:val="16"/>
              </w:rPr>
            </w:pPr>
            <w:r w:rsidRPr="00B0326A">
              <w:rPr>
                <w:rFonts w:ascii="Verdana" w:hAnsi="Verdana" w:cs="Calibri"/>
                <w:color w:val="000000"/>
                <w:sz w:val="16"/>
                <w:szCs w:val="16"/>
                <w:lang w:eastAsia="es-MX"/>
              </w:rPr>
              <w:t>Participaciones</w:t>
            </w:r>
          </w:p>
        </w:tc>
        <w:tc>
          <w:tcPr>
            <w:tcW w:w="5706" w:type="dxa"/>
            <w:shd w:val="clear" w:color="auto" w:fill="auto"/>
            <w:noWrap/>
            <w:vAlign w:val="center"/>
            <w:hideMark/>
          </w:tcPr>
          <w:p w:rsidR="00126A5A" w:rsidRPr="00B0326A" w:rsidRDefault="00B0326A" w:rsidP="00126A5A">
            <w:pPr>
              <w:rPr>
                <w:rFonts w:ascii="Verdana" w:hAnsi="Verdana" w:cs="Calibri"/>
                <w:color w:val="000000"/>
                <w:sz w:val="16"/>
                <w:szCs w:val="16"/>
                <w:lang w:eastAsia="es-MX"/>
              </w:rPr>
            </w:pPr>
            <w:r>
              <w:rPr>
                <w:rFonts w:ascii="Verdana" w:hAnsi="Verdana" w:cs="Calibri"/>
                <w:color w:val="000000"/>
                <w:sz w:val="16"/>
                <w:szCs w:val="16"/>
                <w:lang w:eastAsia="es-MX"/>
              </w:rPr>
              <w:t>810102 Fondo de Fomento M</w:t>
            </w:r>
            <w:r w:rsidR="00126A5A" w:rsidRPr="00B0326A">
              <w:rPr>
                <w:rFonts w:ascii="Verdana" w:hAnsi="Verdana" w:cs="Calibri"/>
                <w:color w:val="000000"/>
                <w:sz w:val="16"/>
                <w:szCs w:val="16"/>
                <w:lang w:eastAsia="es-MX"/>
              </w:rPr>
              <w:t>unicipal</w:t>
            </w:r>
          </w:p>
        </w:tc>
        <w:tc>
          <w:tcPr>
            <w:tcW w:w="1843" w:type="dxa"/>
            <w:shd w:val="clear" w:color="auto" w:fill="auto"/>
            <w:noWrap/>
            <w:vAlign w:val="center"/>
            <w:hideMark/>
          </w:tcPr>
          <w:p w:rsidR="00126A5A" w:rsidRPr="00B0326A" w:rsidRDefault="00B0326A" w:rsidP="00B0326A">
            <w:pPr>
              <w:jc w:val="right"/>
              <w:rPr>
                <w:rFonts w:ascii="Verdana" w:hAnsi="Verdana" w:cs="Calibri"/>
                <w:color w:val="000000"/>
                <w:sz w:val="16"/>
                <w:szCs w:val="16"/>
                <w:lang w:eastAsia="es-MX"/>
              </w:rPr>
            </w:pPr>
            <w:r>
              <w:rPr>
                <w:rFonts w:ascii="Verdana" w:hAnsi="Verdana" w:cs="Calibri"/>
                <w:color w:val="000000"/>
                <w:sz w:val="16"/>
                <w:szCs w:val="16"/>
                <w:lang w:eastAsia="es-MX"/>
              </w:rPr>
              <w:t>$</w:t>
            </w:r>
            <w:r w:rsidR="00126A5A" w:rsidRPr="00B0326A">
              <w:rPr>
                <w:rFonts w:ascii="Verdana" w:hAnsi="Verdana" w:cs="Calibri"/>
                <w:color w:val="000000"/>
                <w:sz w:val="16"/>
                <w:szCs w:val="16"/>
                <w:lang w:eastAsia="es-MX"/>
              </w:rPr>
              <w:t>16</w:t>
            </w:r>
            <w:r>
              <w:rPr>
                <w:rFonts w:ascii="Verdana" w:hAnsi="Verdana" w:cs="Calibri"/>
                <w:color w:val="000000"/>
                <w:sz w:val="16"/>
                <w:szCs w:val="16"/>
                <w:lang w:eastAsia="es-MX"/>
              </w:rPr>
              <w:t>’</w:t>
            </w:r>
            <w:r w:rsidR="00126A5A" w:rsidRPr="00B0326A">
              <w:rPr>
                <w:rFonts w:ascii="Verdana" w:hAnsi="Verdana" w:cs="Calibri"/>
                <w:color w:val="000000"/>
                <w:sz w:val="16"/>
                <w:szCs w:val="16"/>
                <w:lang w:eastAsia="es-MX"/>
              </w:rPr>
              <w:t>667,745.37</w:t>
            </w:r>
          </w:p>
        </w:tc>
      </w:tr>
      <w:tr w:rsidR="00126A5A" w:rsidRPr="00B0326A" w:rsidTr="00126A5A">
        <w:trPr>
          <w:trHeight w:val="300"/>
          <w:jc w:val="center"/>
        </w:trPr>
        <w:tc>
          <w:tcPr>
            <w:tcW w:w="1828" w:type="dxa"/>
            <w:shd w:val="clear" w:color="auto" w:fill="auto"/>
            <w:noWrap/>
            <w:hideMark/>
          </w:tcPr>
          <w:p w:rsidR="00126A5A" w:rsidRPr="00B0326A" w:rsidRDefault="00126A5A" w:rsidP="00126A5A">
            <w:pPr>
              <w:jc w:val="center"/>
              <w:rPr>
                <w:sz w:val="16"/>
                <w:szCs w:val="16"/>
              </w:rPr>
            </w:pPr>
            <w:r w:rsidRPr="00B0326A">
              <w:rPr>
                <w:rFonts w:ascii="Verdana" w:hAnsi="Verdana" w:cs="Calibri"/>
                <w:color w:val="000000"/>
                <w:sz w:val="16"/>
                <w:szCs w:val="16"/>
                <w:lang w:eastAsia="es-MX"/>
              </w:rPr>
              <w:t>Participaciones</w:t>
            </w:r>
          </w:p>
        </w:tc>
        <w:tc>
          <w:tcPr>
            <w:tcW w:w="5706" w:type="dxa"/>
            <w:shd w:val="clear" w:color="auto" w:fill="auto"/>
            <w:noWrap/>
            <w:vAlign w:val="center"/>
            <w:hideMark/>
          </w:tcPr>
          <w:p w:rsidR="00126A5A" w:rsidRPr="00B0326A" w:rsidRDefault="00126A5A" w:rsidP="00126A5A">
            <w:pPr>
              <w:rPr>
                <w:rFonts w:ascii="Verdana" w:hAnsi="Verdana" w:cs="Calibri"/>
                <w:color w:val="000000"/>
                <w:sz w:val="16"/>
                <w:szCs w:val="16"/>
                <w:lang w:eastAsia="es-MX"/>
              </w:rPr>
            </w:pPr>
            <w:r w:rsidRPr="00B0326A">
              <w:rPr>
                <w:rFonts w:ascii="Verdana" w:hAnsi="Verdana" w:cs="Calibri"/>
                <w:color w:val="000000"/>
                <w:sz w:val="16"/>
                <w:szCs w:val="16"/>
                <w:lang w:eastAsia="es-MX"/>
              </w:rPr>
              <w:t xml:space="preserve">810103 </w:t>
            </w:r>
            <w:r w:rsidRPr="00B0326A">
              <w:rPr>
                <w:rFonts w:ascii="Verdana" w:hAnsi="Verdana" w:cs="Times New Roman"/>
                <w:color w:val="000000"/>
                <w:sz w:val="16"/>
                <w:szCs w:val="16"/>
                <w:lang w:eastAsia="es-MX"/>
              </w:rPr>
              <w:t>Aportación Fondo de Comp. ISAN</w:t>
            </w:r>
          </w:p>
        </w:tc>
        <w:tc>
          <w:tcPr>
            <w:tcW w:w="1843" w:type="dxa"/>
            <w:shd w:val="clear" w:color="auto" w:fill="auto"/>
            <w:noWrap/>
            <w:vAlign w:val="center"/>
            <w:hideMark/>
          </w:tcPr>
          <w:p w:rsidR="00126A5A" w:rsidRPr="00B0326A" w:rsidRDefault="00B0326A" w:rsidP="00126A5A">
            <w:pPr>
              <w:jc w:val="right"/>
              <w:rPr>
                <w:rFonts w:ascii="Verdana" w:hAnsi="Verdana" w:cs="Calibri"/>
                <w:color w:val="000000"/>
                <w:sz w:val="16"/>
                <w:szCs w:val="16"/>
                <w:lang w:eastAsia="es-MX"/>
              </w:rPr>
            </w:pPr>
            <w:r>
              <w:rPr>
                <w:rFonts w:ascii="Verdana" w:hAnsi="Verdana" w:cs="Calibri"/>
                <w:color w:val="000000"/>
                <w:sz w:val="16"/>
                <w:szCs w:val="16"/>
                <w:lang w:eastAsia="es-MX"/>
              </w:rPr>
              <w:t>$</w:t>
            </w:r>
            <w:r w:rsidR="00126A5A" w:rsidRPr="00B0326A">
              <w:rPr>
                <w:rFonts w:ascii="Verdana" w:hAnsi="Verdana" w:cs="Calibri"/>
                <w:color w:val="000000"/>
                <w:sz w:val="16"/>
                <w:szCs w:val="16"/>
                <w:lang w:eastAsia="es-MX"/>
              </w:rPr>
              <w:t>2</w:t>
            </w:r>
            <w:r>
              <w:rPr>
                <w:rFonts w:ascii="Verdana" w:hAnsi="Verdana" w:cs="Calibri"/>
                <w:color w:val="000000"/>
                <w:sz w:val="16"/>
                <w:szCs w:val="16"/>
                <w:lang w:eastAsia="es-MX"/>
              </w:rPr>
              <w:t>’</w:t>
            </w:r>
            <w:r w:rsidR="00126A5A" w:rsidRPr="00B0326A">
              <w:rPr>
                <w:rFonts w:ascii="Verdana" w:hAnsi="Verdana" w:cs="Calibri"/>
                <w:color w:val="000000"/>
                <w:sz w:val="16"/>
                <w:szCs w:val="16"/>
                <w:lang w:eastAsia="es-MX"/>
              </w:rPr>
              <w:t>259,950.46</w:t>
            </w:r>
          </w:p>
        </w:tc>
      </w:tr>
      <w:tr w:rsidR="00126A5A" w:rsidRPr="00B0326A" w:rsidTr="00126A5A">
        <w:trPr>
          <w:trHeight w:val="300"/>
          <w:jc w:val="center"/>
        </w:trPr>
        <w:tc>
          <w:tcPr>
            <w:tcW w:w="1828" w:type="dxa"/>
            <w:shd w:val="clear" w:color="auto" w:fill="auto"/>
            <w:noWrap/>
            <w:hideMark/>
          </w:tcPr>
          <w:p w:rsidR="00126A5A" w:rsidRPr="00B0326A" w:rsidRDefault="00126A5A" w:rsidP="00126A5A">
            <w:pPr>
              <w:jc w:val="center"/>
              <w:rPr>
                <w:sz w:val="16"/>
                <w:szCs w:val="16"/>
              </w:rPr>
            </w:pPr>
            <w:r w:rsidRPr="00B0326A">
              <w:rPr>
                <w:rFonts w:ascii="Verdana" w:hAnsi="Verdana" w:cs="Calibri"/>
                <w:color w:val="000000"/>
                <w:sz w:val="16"/>
                <w:szCs w:val="16"/>
                <w:lang w:eastAsia="es-MX"/>
              </w:rPr>
              <w:t>Participaciones</w:t>
            </w:r>
          </w:p>
        </w:tc>
        <w:tc>
          <w:tcPr>
            <w:tcW w:w="5706" w:type="dxa"/>
            <w:shd w:val="clear" w:color="auto" w:fill="auto"/>
            <w:noWrap/>
            <w:vAlign w:val="center"/>
            <w:hideMark/>
          </w:tcPr>
          <w:p w:rsidR="00126A5A" w:rsidRPr="00B0326A" w:rsidRDefault="00126A5A" w:rsidP="00126A5A">
            <w:pPr>
              <w:rPr>
                <w:rFonts w:ascii="Verdana" w:hAnsi="Verdana" w:cs="Calibri"/>
                <w:color w:val="000000"/>
                <w:sz w:val="16"/>
                <w:szCs w:val="16"/>
                <w:lang w:eastAsia="es-MX"/>
              </w:rPr>
            </w:pPr>
            <w:r w:rsidRPr="00B0326A">
              <w:rPr>
                <w:rFonts w:ascii="Verdana" w:hAnsi="Verdana" w:cs="Calibri"/>
                <w:color w:val="000000"/>
                <w:sz w:val="16"/>
                <w:szCs w:val="16"/>
                <w:lang w:eastAsia="es-MX"/>
              </w:rPr>
              <w:t xml:space="preserve">810104 </w:t>
            </w:r>
            <w:r w:rsidR="00B0326A" w:rsidRPr="00566FAA">
              <w:rPr>
                <w:rFonts w:ascii="Verdana" w:hAnsi="Verdana" w:cs="Times New Roman"/>
                <w:color w:val="000000"/>
                <w:sz w:val="16"/>
                <w:szCs w:val="16"/>
                <w:lang w:eastAsia="es-MX"/>
              </w:rPr>
              <w:t>IEPS de gasolina</w:t>
            </w:r>
          </w:p>
        </w:tc>
        <w:tc>
          <w:tcPr>
            <w:tcW w:w="1843" w:type="dxa"/>
            <w:shd w:val="clear" w:color="auto" w:fill="auto"/>
            <w:noWrap/>
            <w:vAlign w:val="center"/>
            <w:hideMark/>
          </w:tcPr>
          <w:p w:rsidR="00126A5A" w:rsidRPr="00B0326A" w:rsidRDefault="00B0326A" w:rsidP="00126A5A">
            <w:pPr>
              <w:jc w:val="right"/>
              <w:rPr>
                <w:rFonts w:ascii="Verdana" w:hAnsi="Verdana" w:cs="Calibri"/>
                <w:color w:val="000000"/>
                <w:sz w:val="16"/>
                <w:szCs w:val="16"/>
                <w:lang w:eastAsia="es-MX"/>
              </w:rPr>
            </w:pPr>
            <w:r>
              <w:rPr>
                <w:rFonts w:ascii="Verdana" w:hAnsi="Verdana" w:cs="Calibri"/>
                <w:color w:val="000000"/>
                <w:sz w:val="16"/>
                <w:szCs w:val="16"/>
                <w:lang w:eastAsia="es-MX"/>
              </w:rPr>
              <w:t>$9’</w:t>
            </w:r>
            <w:r w:rsidR="00126A5A" w:rsidRPr="00B0326A">
              <w:rPr>
                <w:rFonts w:ascii="Verdana" w:hAnsi="Verdana" w:cs="Calibri"/>
                <w:color w:val="000000"/>
                <w:sz w:val="16"/>
                <w:szCs w:val="16"/>
                <w:lang w:eastAsia="es-MX"/>
              </w:rPr>
              <w:t>272,114.28</w:t>
            </w:r>
          </w:p>
        </w:tc>
      </w:tr>
      <w:tr w:rsidR="00126A5A" w:rsidRPr="00B0326A" w:rsidTr="00126A5A">
        <w:trPr>
          <w:trHeight w:val="300"/>
          <w:jc w:val="center"/>
        </w:trPr>
        <w:tc>
          <w:tcPr>
            <w:tcW w:w="1828" w:type="dxa"/>
            <w:shd w:val="clear" w:color="auto" w:fill="auto"/>
            <w:noWrap/>
            <w:hideMark/>
          </w:tcPr>
          <w:p w:rsidR="00126A5A" w:rsidRPr="00B0326A" w:rsidRDefault="00126A5A" w:rsidP="00126A5A">
            <w:pPr>
              <w:jc w:val="center"/>
              <w:rPr>
                <w:sz w:val="16"/>
                <w:szCs w:val="16"/>
              </w:rPr>
            </w:pPr>
            <w:r w:rsidRPr="00B0326A">
              <w:rPr>
                <w:rFonts w:ascii="Verdana" w:hAnsi="Verdana" w:cs="Calibri"/>
                <w:color w:val="000000"/>
                <w:sz w:val="16"/>
                <w:szCs w:val="16"/>
                <w:lang w:eastAsia="es-MX"/>
              </w:rPr>
              <w:t>Participaciones</w:t>
            </w:r>
          </w:p>
        </w:tc>
        <w:tc>
          <w:tcPr>
            <w:tcW w:w="5706" w:type="dxa"/>
            <w:shd w:val="clear" w:color="auto" w:fill="auto"/>
            <w:noWrap/>
            <w:vAlign w:val="center"/>
            <w:hideMark/>
          </w:tcPr>
          <w:p w:rsidR="00126A5A" w:rsidRPr="00B0326A" w:rsidRDefault="00B0326A" w:rsidP="00126A5A">
            <w:pPr>
              <w:rPr>
                <w:rFonts w:ascii="Verdana" w:hAnsi="Verdana" w:cs="Calibri"/>
                <w:color w:val="000000"/>
                <w:sz w:val="16"/>
                <w:szCs w:val="16"/>
                <w:lang w:eastAsia="es-MX"/>
              </w:rPr>
            </w:pPr>
            <w:r>
              <w:rPr>
                <w:rFonts w:ascii="Verdana" w:hAnsi="Verdana" w:cs="Calibri"/>
                <w:color w:val="000000"/>
                <w:sz w:val="16"/>
                <w:szCs w:val="16"/>
                <w:lang w:eastAsia="es-MX"/>
              </w:rPr>
              <w:t>810105 Fondo de F</w:t>
            </w:r>
            <w:r w:rsidR="00126A5A" w:rsidRPr="00B0326A">
              <w:rPr>
                <w:rFonts w:ascii="Verdana" w:hAnsi="Verdana" w:cs="Calibri"/>
                <w:color w:val="000000"/>
                <w:sz w:val="16"/>
                <w:szCs w:val="16"/>
                <w:lang w:eastAsia="es-MX"/>
              </w:rPr>
              <w:t>iscalización</w:t>
            </w:r>
          </w:p>
        </w:tc>
        <w:tc>
          <w:tcPr>
            <w:tcW w:w="1843" w:type="dxa"/>
            <w:shd w:val="clear" w:color="auto" w:fill="auto"/>
            <w:noWrap/>
            <w:vAlign w:val="center"/>
            <w:hideMark/>
          </w:tcPr>
          <w:p w:rsidR="00126A5A" w:rsidRPr="00B0326A" w:rsidRDefault="00B0326A" w:rsidP="00126A5A">
            <w:pPr>
              <w:jc w:val="right"/>
              <w:rPr>
                <w:rFonts w:ascii="Verdana" w:hAnsi="Verdana" w:cs="Calibri"/>
                <w:color w:val="000000"/>
                <w:sz w:val="16"/>
                <w:szCs w:val="16"/>
                <w:lang w:eastAsia="es-MX"/>
              </w:rPr>
            </w:pPr>
            <w:r>
              <w:rPr>
                <w:rFonts w:ascii="Verdana" w:hAnsi="Verdana" w:cs="Calibri"/>
                <w:color w:val="000000"/>
                <w:sz w:val="16"/>
                <w:szCs w:val="16"/>
                <w:lang w:eastAsia="es-MX"/>
              </w:rPr>
              <w:t>$11’</w:t>
            </w:r>
            <w:r w:rsidR="00126A5A" w:rsidRPr="00B0326A">
              <w:rPr>
                <w:rFonts w:ascii="Verdana" w:hAnsi="Verdana" w:cs="Calibri"/>
                <w:color w:val="000000"/>
                <w:sz w:val="16"/>
                <w:szCs w:val="16"/>
                <w:lang w:eastAsia="es-MX"/>
              </w:rPr>
              <w:t>975,619.17</w:t>
            </w:r>
          </w:p>
        </w:tc>
      </w:tr>
      <w:tr w:rsidR="00126A5A" w:rsidRPr="00B0326A" w:rsidTr="00126A5A">
        <w:trPr>
          <w:trHeight w:val="300"/>
          <w:jc w:val="center"/>
        </w:trPr>
        <w:tc>
          <w:tcPr>
            <w:tcW w:w="1828" w:type="dxa"/>
            <w:shd w:val="clear" w:color="auto" w:fill="auto"/>
            <w:noWrap/>
            <w:hideMark/>
          </w:tcPr>
          <w:p w:rsidR="00126A5A" w:rsidRPr="00B0326A" w:rsidRDefault="00126A5A" w:rsidP="00126A5A">
            <w:pPr>
              <w:jc w:val="center"/>
              <w:rPr>
                <w:sz w:val="16"/>
                <w:szCs w:val="16"/>
              </w:rPr>
            </w:pPr>
            <w:r w:rsidRPr="00B0326A">
              <w:rPr>
                <w:rFonts w:ascii="Verdana" w:hAnsi="Verdana" w:cs="Calibri"/>
                <w:color w:val="000000"/>
                <w:sz w:val="16"/>
                <w:szCs w:val="16"/>
                <w:lang w:eastAsia="es-MX"/>
              </w:rPr>
              <w:t>Participaciones</w:t>
            </w:r>
          </w:p>
        </w:tc>
        <w:tc>
          <w:tcPr>
            <w:tcW w:w="5706" w:type="dxa"/>
            <w:shd w:val="clear" w:color="auto" w:fill="auto"/>
            <w:noWrap/>
            <w:vAlign w:val="center"/>
            <w:hideMark/>
          </w:tcPr>
          <w:p w:rsidR="00126A5A" w:rsidRPr="00B0326A" w:rsidRDefault="00B0326A" w:rsidP="00126A5A">
            <w:pPr>
              <w:rPr>
                <w:rFonts w:ascii="Verdana" w:hAnsi="Verdana" w:cs="Calibri"/>
                <w:color w:val="000000"/>
                <w:sz w:val="16"/>
                <w:szCs w:val="16"/>
                <w:lang w:eastAsia="es-MX"/>
              </w:rPr>
            </w:pPr>
            <w:r>
              <w:rPr>
                <w:rFonts w:ascii="Verdana" w:hAnsi="Verdana" w:cs="Calibri"/>
                <w:color w:val="000000"/>
                <w:sz w:val="16"/>
                <w:szCs w:val="16"/>
                <w:lang w:eastAsia="es-MX"/>
              </w:rPr>
              <w:t>810106 A</w:t>
            </w:r>
            <w:r w:rsidR="00126A5A" w:rsidRPr="00B0326A">
              <w:rPr>
                <w:rFonts w:ascii="Verdana" w:hAnsi="Verdana" w:cs="Calibri"/>
                <w:color w:val="000000"/>
                <w:sz w:val="16"/>
                <w:szCs w:val="16"/>
                <w:lang w:eastAsia="es-MX"/>
              </w:rPr>
              <w:t>lcoholes</w:t>
            </w:r>
          </w:p>
        </w:tc>
        <w:tc>
          <w:tcPr>
            <w:tcW w:w="1843" w:type="dxa"/>
            <w:shd w:val="clear" w:color="auto" w:fill="auto"/>
            <w:noWrap/>
            <w:vAlign w:val="center"/>
            <w:hideMark/>
          </w:tcPr>
          <w:p w:rsidR="00126A5A" w:rsidRPr="00B0326A" w:rsidRDefault="00B0326A" w:rsidP="00126A5A">
            <w:pPr>
              <w:jc w:val="right"/>
              <w:rPr>
                <w:rFonts w:ascii="Verdana" w:hAnsi="Verdana" w:cs="Calibri"/>
                <w:color w:val="000000"/>
                <w:sz w:val="16"/>
                <w:szCs w:val="16"/>
                <w:lang w:eastAsia="es-MX"/>
              </w:rPr>
            </w:pPr>
            <w:r>
              <w:rPr>
                <w:rFonts w:ascii="Verdana" w:hAnsi="Verdana" w:cs="Calibri"/>
                <w:color w:val="000000"/>
                <w:sz w:val="16"/>
                <w:szCs w:val="16"/>
                <w:lang w:eastAsia="es-MX"/>
              </w:rPr>
              <w:t>$</w:t>
            </w:r>
            <w:r w:rsidR="00126A5A" w:rsidRPr="00B0326A">
              <w:rPr>
                <w:rFonts w:ascii="Verdana" w:hAnsi="Verdana" w:cs="Calibri"/>
                <w:color w:val="000000"/>
                <w:sz w:val="16"/>
                <w:szCs w:val="16"/>
                <w:lang w:eastAsia="es-MX"/>
              </w:rPr>
              <w:t>684,976.59</w:t>
            </w:r>
          </w:p>
        </w:tc>
      </w:tr>
      <w:tr w:rsidR="00126A5A" w:rsidRPr="00B0326A" w:rsidTr="00126A5A">
        <w:trPr>
          <w:trHeight w:val="300"/>
          <w:jc w:val="center"/>
        </w:trPr>
        <w:tc>
          <w:tcPr>
            <w:tcW w:w="1828" w:type="dxa"/>
            <w:shd w:val="clear" w:color="auto" w:fill="auto"/>
            <w:noWrap/>
            <w:hideMark/>
          </w:tcPr>
          <w:p w:rsidR="00126A5A" w:rsidRPr="00B0326A" w:rsidRDefault="00126A5A" w:rsidP="00126A5A">
            <w:pPr>
              <w:jc w:val="center"/>
              <w:rPr>
                <w:sz w:val="16"/>
                <w:szCs w:val="16"/>
              </w:rPr>
            </w:pPr>
            <w:r w:rsidRPr="00B0326A">
              <w:rPr>
                <w:rFonts w:ascii="Verdana" w:hAnsi="Verdana" w:cs="Calibri"/>
                <w:color w:val="000000"/>
                <w:sz w:val="16"/>
                <w:szCs w:val="16"/>
                <w:lang w:eastAsia="es-MX"/>
              </w:rPr>
              <w:t>Participaciones</w:t>
            </w:r>
          </w:p>
        </w:tc>
        <w:tc>
          <w:tcPr>
            <w:tcW w:w="5706" w:type="dxa"/>
            <w:shd w:val="clear" w:color="auto" w:fill="auto"/>
            <w:noWrap/>
            <w:vAlign w:val="center"/>
            <w:hideMark/>
          </w:tcPr>
          <w:p w:rsidR="00126A5A" w:rsidRPr="00B0326A" w:rsidRDefault="00B0326A" w:rsidP="00126A5A">
            <w:pPr>
              <w:rPr>
                <w:rFonts w:ascii="Verdana" w:hAnsi="Verdana" w:cs="Calibri"/>
                <w:color w:val="000000"/>
                <w:sz w:val="16"/>
                <w:szCs w:val="16"/>
                <w:lang w:eastAsia="es-MX"/>
              </w:rPr>
            </w:pPr>
            <w:r>
              <w:rPr>
                <w:rFonts w:ascii="Verdana" w:hAnsi="Verdana" w:cs="Calibri"/>
                <w:color w:val="000000"/>
                <w:sz w:val="16"/>
                <w:szCs w:val="16"/>
                <w:lang w:eastAsia="es-MX"/>
              </w:rPr>
              <w:t>810107 T</w:t>
            </w:r>
            <w:r w:rsidR="00126A5A" w:rsidRPr="00B0326A">
              <w:rPr>
                <w:rFonts w:ascii="Verdana" w:hAnsi="Verdana" w:cs="Calibri"/>
                <w:color w:val="000000"/>
                <w:sz w:val="16"/>
                <w:szCs w:val="16"/>
                <w:lang w:eastAsia="es-MX"/>
              </w:rPr>
              <w:t>enencia</w:t>
            </w:r>
          </w:p>
        </w:tc>
        <w:tc>
          <w:tcPr>
            <w:tcW w:w="1843" w:type="dxa"/>
            <w:shd w:val="clear" w:color="auto" w:fill="auto"/>
            <w:noWrap/>
            <w:vAlign w:val="center"/>
            <w:hideMark/>
          </w:tcPr>
          <w:p w:rsidR="00126A5A" w:rsidRPr="00B0326A" w:rsidRDefault="00B0326A" w:rsidP="00126A5A">
            <w:pPr>
              <w:jc w:val="right"/>
              <w:rPr>
                <w:rFonts w:ascii="Verdana" w:hAnsi="Verdana" w:cs="Calibri"/>
                <w:color w:val="000000"/>
                <w:sz w:val="16"/>
                <w:szCs w:val="16"/>
                <w:lang w:eastAsia="es-MX"/>
              </w:rPr>
            </w:pPr>
            <w:r>
              <w:rPr>
                <w:rFonts w:ascii="Verdana" w:hAnsi="Verdana" w:cs="Calibri"/>
                <w:color w:val="000000"/>
                <w:sz w:val="16"/>
                <w:szCs w:val="16"/>
                <w:lang w:eastAsia="es-MX"/>
              </w:rPr>
              <w:t>$</w:t>
            </w:r>
            <w:r w:rsidR="00126A5A" w:rsidRPr="00B0326A">
              <w:rPr>
                <w:rFonts w:ascii="Verdana" w:hAnsi="Verdana" w:cs="Calibri"/>
                <w:color w:val="000000"/>
                <w:sz w:val="16"/>
                <w:szCs w:val="16"/>
                <w:lang w:eastAsia="es-MX"/>
              </w:rPr>
              <w:t>631,544.66</w:t>
            </w:r>
          </w:p>
        </w:tc>
      </w:tr>
      <w:tr w:rsidR="00126A5A" w:rsidRPr="00B0326A" w:rsidTr="00126A5A">
        <w:trPr>
          <w:trHeight w:val="300"/>
          <w:jc w:val="center"/>
        </w:trPr>
        <w:tc>
          <w:tcPr>
            <w:tcW w:w="1828" w:type="dxa"/>
            <w:shd w:val="clear" w:color="auto" w:fill="auto"/>
            <w:noWrap/>
            <w:hideMark/>
          </w:tcPr>
          <w:p w:rsidR="00126A5A" w:rsidRPr="00B0326A" w:rsidRDefault="00126A5A" w:rsidP="00126A5A">
            <w:pPr>
              <w:jc w:val="center"/>
              <w:rPr>
                <w:sz w:val="16"/>
                <w:szCs w:val="16"/>
              </w:rPr>
            </w:pPr>
            <w:r w:rsidRPr="00B0326A">
              <w:rPr>
                <w:rFonts w:ascii="Verdana" w:hAnsi="Verdana" w:cs="Calibri"/>
                <w:color w:val="000000"/>
                <w:sz w:val="16"/>
                <w:szCs w:val="16"/>
                <w:lang w:eastAsia="es-MX"/>
              </w:rPr>
              <w:t>Participaciones</w:t>
            </w:r>
          </w:p>
        </w:tc>
        <w:tc>
          <w:tcPr>
            <w:tcW w:w="5706" w:type="dxa"/>
            <w:shd w:val="clear" w:color="auto" w:fill="auto"/>
            <w:noWrap/>
            <w:vAlign w:val="center"/>
            <w:hideMark/>
          </w:tcPr>
          <w:p w:rsidR="00126A5A" w:rsidRPr="00B0326A" w:rsidRDefault="00B0326A" w:rsidP="00126A5A">
            <w:pPr>
              <w:rPr>
                <w:rFonts w:ascii="Verdana" w:hAnsi="Verdana" w:cs="Calibri"/>
                <w:color w:val="000000"/>
                <w:sz w:val="16"/>
                <w:szCs w:val="16"/>
                <w:lang w:eastAsia="es-MX"/>
              </w:rPr>
            </w:pPr>
            <w:r>
              <w:rPr>
                <w:rFonts w:ascii="Verdana" w:hAnsi="Verdana" w:cs="Calibri"/>
                <w:color w:val="000000"/>
                <w:sz w:val="16"/>
                <w:szCs w:val="16"/>
                <w:lang w:eastAsia="es-MX"/>
              </w:rPr>
              <w:t>810108 I</w:t>
            </w:r>
            <w:r w:rsidR="00126A5A" w:rsidRPr="00B0326A">
              <w:rPr>
                <w:rFonts w:ascii="Verdana" w:hAnsi="Verdana" w:cs="Calibri"/>
                <w:color w:val="000000"/>
                <w:sz w:val="16"/>
                <w:szCs w:val="16"/>
                <w:lang w:eastAsia="es-MX"/>
              </w:rPr>
              <w:t>mpuestos especiales sobre productos y servicios</w:t>
            </w:r>
          </w:p>
        </w:tc>
        <w:tc>
          <w:tcPr>
            <w:tcW w:w="1843" w:type="dxa"/>
            <w:shd w:val="clear" w:color="auto" w:fill="auto"/>
            <w:noWrap/>
            <w:vAlign w:val="center"/>
            <w:hideMark/>
          </w:tcPr>
          <w:p w:rsidR="00126A5A" w:rsidRPr="00B0326A" w:rsidRDefault="00B0326A" w:rsidP="00126A5A">
            <w:pPr>
              <w:jc w:val="right"/>
              <w:rPr>
                <w:rFonts w:ascii="Verdana" w:hAnsi="Verdana" w:cs="Calibri"/>
                <w:color w:val="000000"/>
                <w:sz w:val="16"/>
                <w:szCs w:val="16"/>
                <w:lang w:eastAsia="es-MX"/>
              </w:rPr>
            </w:pPr>
            <w:r>
              <w:rPr>
                <w:rFonts w:ascii="Verdana" w:hAnsi="Verdana" w:cs="Calibri"/>
                <w:color w:val="000000"/>
                <w:sz w:val="16"/>
                <w:szCs w:val="16"/>
                <w:lang w:eastAsia="es-MX"/>
              </w:rPr>
              <w:t>$2’</w:t>
            </w:r>
            <w:r w:rsidR="00126A5A" w:rsidRPr="00B0326A">
              <w:rPr>
                <w:rFonts w:ascii="Verdana" w:hAnsi="Verdana" w:cs="Calibri"/>
                <w:color w:val="000000"/>
                <w:sz w:val="16"/>
                <w:szCs w:val="16"/>
                <w:lang w:eastAsia="es-MX"/>
              </w:rPr>
              <w:t>703,728.34</w:t>
            </w:r>
          </w:p>
        </w:tc>
      </w:tr>
      <w:tr w:rsidR="00126A5A" w:rsidRPr="00B0326A" w:rsidTr="00126A5A">
        <w:trPr>
          <w:trHeight w:val="300"/>
          <w:jc w:val="center"/>
        </w:trPr>
        <w:tc>
          <w:tcPr>
            <w:tcW w:w="1828" w:type="dxa"/>
            <w:shd w:val="clear" w:color="auto" w:fill="auto"/>
            <w:noWrap/>
            <w:hideMark/>
          </w:tcPr>
          <w:p w:rsidR="00126A5A" w:rsidRPr="00B0326A" w:rsidRDefault="00126A5A" w:rsidP="00126A5A">
            <w:pPr>
              <w:jc w:val="center"/>
              <w:rPr>
                <w:sz w:val="16"/>
                <w:szCs w:val="16"/>
              </w:rPr>
            </w:pPr>
            <w:r w:rsidRPr="00B0326A">
              <w:rPr>
                <w:rFonts w:ascii="Verdana" w:hAnsi="Verdana" w:cs="Calibri"/>
                <w:color w:val="000000"/>
                <w:sz w:val="16"/>
                <w:szCs w:val="16"/>
                <w:lang w:eastAsia="es-MX"/>
              </w:rPr>
              <w:t>Participaciones</w:t>
            </w:r>
          </w:p>
        </w:tc>
        <w:tc>
          <w:tcPr>
            <w:tcW w:w="5706" w:type="dxa"/>
            <w:shd w:val="clear" w:color="auto" w:fill="auto"/>
            <w:noWrap/>
            <w:vAlign w:val="center"/>
            <w:hideMark/>
          </w:tcPr>
          <w:p w:rsidR="00126A5A" w:rsidRPr="00B0326A" w:rsidRDefault="00B0326A" w:rsidP="00126A5A">
            <w:pPr>
              <w:rPr>
                <w:rFonts w:ascii="Verdana" w:hAnsi="Verdana" w:cs="Calibri"/>
                <w:color w:val="000000"/>
                <w:sz w:val="16"/>
                <w:szCs w:val="16"/>
                <w:lang w:eastAsia="es-MX"/>
              </w:rPr>
            </w:pPr>
            <w:r>
              <w:rPr>
                <w:rFonts w:ascii="Verdana" w:hAnsi="Verdana" w:cs="Calibri"/>
                <w:color w:val="000000"/>
                <w:sz w:val="16"/>
                <w:szCs w:val="16"/>
                <w:lang w:eastAsia="es-MX"/>
              </w:rPr>
              <w:t>810110 Impuesto sobre automó</w:t>
            </w:r>
            <w:r w:rsidR="00126A5A" w:rsidRPr="00B0326A">
              <w:rPr>
                <w:rFonts w:ascii="Verdana" w:hAnsi="Verdana" w:cs="Calibri"/>
                <w:color w:val="000000"/>
                <w:sz w:val="16"/>
                <w:szCs w:val="16"/>
                <w:lang w:eastAsia="es-MX"/>
              </w:rPr>
              <w:t>viles nuevos</w:t>
            </w:r>
          </w:p>
        </w:tc>
        <w:tc>
          <w:tcPr>
            <w:tcW w:w="1843" w:type="dxa"/>
            <w:shd w:val="clear" w:color="auto" w:fill="auto"/>
            <w:noWrap/>
            <w:vAlign w:val="center"/>
            <w:hideMark/>
          </w:tcPr>
          <w:p w:rsidR="00126A5A" w:rsidRPr="00B0326A" w:rsidRDefault="00B0326A" w:rsidP="00126A5A">
            <w:pPr>
              <w:jc w:val="right"/>
              <w:rPr>
                <w:rFonts w:ascii="Verdana" w:hAnsi="Verdana" w:cs="Calibri"/>
                <w:color w:val="000000"/>
                <w:sz w:val="16"/>
                <w:szCs w:val="16"/>
                <w:lang w:eastAsia="es-MX"/>
              </w:rPr>
            </w:pPr>
            <w:r>
              <w:rPr>
                <w:rFonts w:ascii="Verdana" w:hAnsi="Verdana" w:cs="Calibri"/>
                <w:color w:val="000000"/>
                <w:sz w:val="16"/>
                <w:szCs w:val="16"/>
                <w:lang w:eastAsia="es-MX"/>
              </w:rPr>
              <w:t>$2’</w:t>
            </w:r>
            <w:r w:rsidR="00126A5A" w:rsidRPr="00B0326A">
              <w:rPr>
                <w:rFonts w:ascii="Verdana" w:hAnsi="Verdana" w:cs="Calibri"/>
                <w:color w:val="000000"/>
                <w:sz w:val="16"/>
                <w:szCs w:val="16"/>
                <w:lang w:eastAsia="es-MX"/>
              </w:rPr>
              <w:t>053,859.14</w:t>
            </w:r>
          </w:p>
        </w:tc>
      </w:tr>
      <w:tr w:rsidR="00126A5A" w:rsidRPr="00B0326A" w:rsidTr="00126A5A">
        <w:trPr>
          <w:trHeight w:val="300"/>
          <w:jc w:val="center"/>
        </w:trPr>
        <w:tc>
          <w:tcPr>
            <w:tcW w:w="1828" w:type="dxa"/>
            <w:shd w:val="clear" w:color="auto" w:fill="auto"/>
            <w:noWrap/>
            <w:hideMark/>
          </w:tcPr>
          <w:p w:rsidR="00126A5A" w:rsidRPr="00B0326A" w:rsidRDefault="00126A5A" w:rsidP="00126A5A">
            <w:pPr>
              <w:jc w:val="center"/>
              <w:rPr>
                <w:sz w:val="16"/>
                <w:szCs w:val="16"/>
              </w:rPr>
            </w:pPr>
            <w:r w:rsidRPr="00B0326A">
              <w:rPr>
                <w:rFonts w:ascii="Verdana" w:hAnsi="Verdana" w:cs="Calibri"/>
                <w:color w:val="000000"/>
                <w:sz w:val="16"/>
                <w:szCs w:val="16"/>
                <w:lang w:eastAsia="es-MX"/>
              </w:rPr>
              <w:t>Participaciones</w:t>
            </w:r>
          </w:p>
        </w:tc>
        <w:tc>
          <w:tcPr>
            <w:tcW w:w="5706" w:type="dxa"/>
            <w:shd w:val="clear" w:color="auto" w:fill="auto"/>
            <w:noWrap/>
            <w:vAlign w:val="center"/>
            <w:hideMark/>
          </w:tcPr>
          <w:p w:rsidR="00126A5A" w:rsidRPr="00B0326A" w:rsidRDefault="00B0326A" w:rsidP="00B0326A">
            <w:pPr>
              <w:rPr>
                <w:rFonts w:ascii="Verdana" w:hAnsi="Verdana" w:cs="Calibri"/>
                <w:color w:val="000000"/>
                <w:sz w:val="16"/>
                <w:szCs w:val="16"/>
                <w:lang w:eastAsia="es-MX"/>
              </w:rPr>
            </w:pPr>
            <w:r>
              <w:rPr>
                <w:rFonts w:ascii="Verdana" w:hAnsi="Verdana" w:cs="Calibri"/>
                <w:color w:val="000000"/>
                <w:sz w:val="16"/>
                <w:szCs w:val="16"/>
                <w:lang w:eastAsia="es-MX"/>
              </w:rPr>
              <w:t>810111 D</w:t>
            </w:r>
            <w:r w:rsidR="00126A5A" w:rsidRPr="00B0326A">
              <w:rPr>
                <w:rFonts w:ascii="Verdana" w:hAnsi="Verdana" w:cs="Calibri"/>
                <w:color w:val="000000"/>
                <w:sz w:val="16"/>
                <w:szCs w:val="16"/>
                <w:lang w:eastAsia="es-MX"/>
              </w:rPr>
              <w:t xml:space="preserve">evolución de </w:t>
            </w:r>
            <w:r>
              <w:rPr>
                <w:rFonts w:ascii="Verdana" w:hAnsi="Verdana" w:cs="Calibri"/>
                <w:color w:val="000000"/>
                <w:sz w:val="16"/>
                <w:szCs w:val="16"/>
                <w:lang w:eastAsia="es-MX"/>
              </w:rPr>
              <w:t>ISR</w:t>
            </w:r>
          </w:p>
        </w:tc>
        <w:tc>
          <w:tcPr>
            <w:tcW w:w="1843" w:type="dxa"/>
            <w:shd w:val="clear" w:color="auto" w:fill="auto"/>
            <w:noWrap/>
            <w:vAlign w:val="center"/>
            <w:hideMark/>
          </w:tcPr>
          <w:p w:rsidR="00126A5A" w:rsidRPr="00B0326A" w:rsidRDefault="00B0326A" w:rsidP="00126A5A">
            <w:pPr>
              <w:jc w:val="right"/>
              <w:rPr>
                <w:rFonts w:ascii="Verdana" w:hAnsi="Verdana" w:cs="Calibri"/>
                <w:color w:val="000000"/>
                <w:sz w:val="16"/>
                <w:szCs w:val="16"/>
                <w:lang w:eastAsia="es-MX"/>
              </w:rPr>
            </w:pPr>
            <w:r>
              <w:rPr>
                <w:rFonts w:ascii="Verdana" w:hAnsi="Verdana" w:cs="Calibri"/>
                <w:color w:val="000000"/>
                <w:sz w:val="16"/>
                <w:szCs w:val="16"/>
                <w:lang w:eastAsia="es-MX"/>
              </w:rPr>
              <w:t>$</w:t>
            </w:r>
            <w:r w:rsidR="00126A5A" w:rsidRPr="00B0326A">
              <w:rPr>
                <w:rFonts w:ascii="Verdana" w:hAnsi="Verdana" w:cs="Calibri"/>
                <w:color w:val="000000"/>
                <w:sz w:val="16"/>
                <w:szCs w:val="16"/>
                <w:lang w:eastAsia="es-MX"/>
              </w:rPr>
              <w:t>8</w:t>
            </w:r>
            <w:r>
              <w:rPr>
                <w:rFonts w:ascii="Verdana" w:hAnsi="Verdana" w:cs="Calibri"/>
                <w:color w:val="000000"/>
                <w:sz w:val="16"/>
                <w:szCs w:val="16"/>
                <w:lang w:eastAsia="es-MX"/>
              </w:rPr>
              <w:t>’</w:t>
            </w:r>
            <w:r w:rsidR="00126A5A" w:rsidRPr="00B0326A">
              <w:rPr>
                <w:rFonts w:ascii="Verdana" w:hAnsi="Verdana" w:cs="Calibri"/>
                <w:color w:val="000000"/>
                <w:sz w:val="16"/>
                <w:szCs w:val="16"/>
                <w:lang w:eastAsia="es-MX"/>
              </w:rPr>
              <w:t>240,000.00</w:t>
            </w:r>
          </w:p>
        </w:tc>
      </w:tr>
      <w:tr w:rsidR="009B3032" w:rsidRPr="00B0326A" w:rsidTr="00C16C2B">
        <w:trPr>
          <w:trHeight w:val="300"/>
          <w:jc w:val="center"/>
        </w:trPr>
        <w:tc>
          <w:tcPr>
            <w:tcW w:w="1828" w:type="dxa"/>
            <w:shd w:val="clear" w:color="auto" w:fill="auto"/>
            <w:noWrap/>
            <w:vAlign w:val="center"/>
            <w:hideMark/>
          </w:tcPr>
          <w:p w:rsidR="009B3032" w:rsidRPr="00B0326A" w:rsidRDefault="00126A5A" w:rsidP="009B3032">
            <w:pPr>
              <w:jc w:val="center"/>
              <w:rPr>
                <w:rFonts w:ascii="Verdana" w:hAnsi="Verdana" w:cs="Calibri"/>
                <w:color w:val="000000"/>
                <w:sz w:val="16"/>
                <w:szCs w:val="16"/>
                <w:lang w:eastAsia="es-MX"/>
              </w:rPr>
            </w:pPr>
            <w:r w:rsidRPr="00B0326A">
              <w:rPr>
                <w:rFonts w:ascii="Verdana" w:hAnsi="Verdana" w:cs="Calibri"/>
                <w:color w:val="000000"/>
                <w:sz w:val="16"/>
                <w:szCs w:val="16"/>
                <w:lang w:eastAsia="es-MX"/>
              </w:rPr>
              <w:t>Aportaciones</w:t>
            </w:r>
          </w:p>
        </w:tc>
        <w:tc>
          <w:tcPr>
            <w:tcW w:w="5706" w:type="dxa"/>
            <w:shd w:val="clear" w:color="auto" w:fill="auto"/>
            <w:noWrap/>
            <w:vAlign w:val="center"/>
            <w:hideMark/>
          </w:tcPr>
          <w:p w:rsidR="009B3032" w:rsidRPr="00B0326A" w:rsidRDefault="009B3032" w:rsidP="009B3032">
            <w:pPr>
              <w:rPr>
                <w:rFonts w:ascii="Verdana" w:hAnsi="Verdana" w:cs="Calibri"/>
                <w:color w:val="000000"/>
                <w:sz w:val="16"/>
                <w:szCs w:val="16"/>
                <w:lang w:eastAsia="es-MX"/>
              </w:rPr>
            </w:pPr>
            <w:r w:rsidRPr="00B0326A">
              <w:rPr>
                <w:rFonts w:ascii="Verdana" w:hAnsi="Verdana" w:cs="Calibri"/>
                <w:color w:val="000000"/>
                <w:sz w:val="16"/>
                <w:szCs w:val="16"/>
                <w:lang w:eastAsia="es-MX"/>
              </w:rPr>
              <w:t>820101 FAISM</w:t>
            </w:r>
          </w:p>
        </w:tc>
        <w:tc>
          <w:tcPr>
            <w:tcW w:w="1843" w:type="dxa"/>
            <w:shd w:val="clear" w:color="auto" w:fill="auto"/>
            <w:noWrap/>
            <w:vAlign w:val="center"/>
            <w:hideMark/>
          </w:tcPr>
          <w:p w:rsidR="009B3032" w:rsidRPr="00B0326A" w:rsidRDefault="00B0326A" w:rsidP="00C16C2B">
            <w:pPr>
              <w:jc w:val="right"/>
              <w:rPr>
                <w:rFonts w:ascii="Verdana" w:hAnsi="Verdana" w:cs="Calibri"/>
                <w:color w:val="000000"/>
                <w:sz w:val="16"/>
                <w:szCs w:val="16"/>
                <w:lang w:eastAsia="es-MX"/>
              </w:rPr>
            </w:pPr>
            <w:r>
              <w:rPr>
                <w:rFonts w:ascii="Verdana" w:hAnsi="Verdana" w:cs="Calibri"/>
                <w:color w:val="000000"/>
                <w:sz w:val="16"/>
                <w:szCs w:val="16"/>
                <w:lang w:eastAsia="es-MX"/>
              </w:rPr>
              <w:t>$54’</w:t>
            </w:r>
            <w:r w:rsidR="009B3032" w:rsidRPr="00B0326A">
              <w:rPr>
                <w:rFonts w:ascii="Verdana" w:hAnsi="Verdana" w:cs="Calibri"/>
                <w:color w:val="000000"/>
                <w:sz w:val="16"/>
                <w:szCs w:val="16"/>
                <w:lang w:eastAsia="es-MX"/>
              </w:rPr>
              <w:t>618,551.61</w:t>
            </w:r>
          </w:p>
        </w:tc>
      </w:tr>
      <w:tr w:rsidR="009B3032" w:rsidRPr="00B0326A" w:rsidTr="00C16C2B">
        <w:trPr>
          <w:trHeight w:val="300"/>
          <w:jc w:val="center"/>
        </w:trPr>
        <w:tc>
          <w:tcPr>
            <w:tcW w:w="1828" w:type="dxa"/>
            <w:shd w:val="clear" w:color="auto" w:fill="auto"/>
            <w:noWrap/>
            <w:vAlign w:val="center"/>
            <w:hideMark/>
          </w:tcPr>
          <w:p w:rsidR="009B3032" w:rsidRPr="00B0326A" w:rsidRDefault="00126A5A" w:rsidP="009B3032">
            <w:pPr>
              <w:jc w:val="center"/>
              <w:rPr>
                <w:rFonts w:ascii="Verdana" w:hAnsi="Verdana" w:cs="Calibri"/>
                <w:color w:val="000000"/>
                <w:sz w:val="16"/>
                <w:szCs w:val="16"/>
                <w:lang w:eastAsia="es-MX"/>
              </w:rPr>
            </w:pPr>
            <w:r w:rsidRPr="00B0326A">
              <w:rPr>
                <w:rFonts w:ascii="Verdana" w:hAnsi="Verdana" w:cs="Calibri"/>
                <w:color w:val="000000"/>
                <w:sz w:val="16"/>
                <w:szCs w:val="16"/>
                <w:lang w:eastAsia="es-MX"/>
              </w:rPr>
              <w:t>Aportaciones</w:t>
            </w:r>
          </w:p>
        </w:tc>
        <w:tc>
          <w:tcPr>
            <w:tcW w:w="5706" w:type="dxa"/>
            <w:shd w:val="clear" w:color="auto" w:fill="auto"/>
            <w:noWrap/>
            <w:vAlign w:val="center"/>
            <w:hideMark/>
          </w:tcPr>
          <w:p w:rsidR="009B3032" w:rsidRPr="00B0326A" w:rsidRDefault="009B3032" w:rsidP="009B3032">
            <w:pPr>
              <w:rPr>
                <w:rFonts w:ascii="Verdana" w:hAnsi="Verdana" w:cs="Calibri"/>
                <w:color w:val="000000"/>
                <w:sz w:val="16"/>
                <w:szCs w:val="16"/>
                <w:lang w:eastAsia="es-MX"/>
              </w:rPr>
            </w:pPr>
            <w:r w:rsidRPr="00B0326A">
              <w:rPr>
                <w:rFonts w:ascii="Verdana" w:hAnsi="Verdana" w:cs="Calibri"/>
                <w:color w:val="000000"/>
                <w:sz w:val="16"/>
                <w:szCs w:val="16"/>
                <w:lang w:eastAsia="es-MX"/>
              </w:rPr>
              <w:t>820102 FORTAMUN</w:t>
            </w:r>
          </w:p>
        </w:tc>
        <w:tc>
          <w:tcPr>
            <w:tcW w:w="1843" w:type="dxa"/>
            <w:shd w:val="clear" w:color="auto" w:fill="auto"/>
            <w:noWrap/>
            <w:vAlign w:val="center"/>
            <w:hideMark/>
          </w:tcPr>
          <w:p w:rsidR="009B3032" w:rsidRPr="00B0326A" w:rsidRDefault="00126A5A" w:rsidP="00C16C2B">
            <w:pPr>
              <w:jc w:val="right"/>
              <w:rPr>
                <w:rFonts w:ascii="Verdana" w:hAnsi="Verdana" w:cs="Calibri"/>
                <w:color w:val="000000"/>
                <w:sz w:val="16"/>
                <w:szCs w:val="16"/>
                <w:lang w:eastAsia="es-MX"/>
              </w:rPr>
            </w:pPr>
            <w:r w:rsidRPr="00B0326A">
              <w:rPr>
                <w:rFonts w:ascii="Verdana" w:hAnsi="Verdana" w:cs="Calibri"/>
                <w:color w:val="000000"/>
                <w:sz w:val="16"/>
                <w:szCs w:val="16"/>
                <w:lang w:eastAsia="es-MX"/>
              </w:rPr>
              <w:t>$</w:t>
            </w:r>
            <w:r w:rsidR="00B0326A">
              <w:rPr>
                <w:rFonts w:ascii="Verdana" w:hAnsi="Verdana" w:cs="Calibri"/>
                <w:color w:val="000000"/>
                <w:sz w:val="16"/>
                <w:szCs w:val="16"/>
                <w:lang w:eastAsia="es-MX"/>
              </w:rPr>
              <w:t>122’</w:t>
            </w:r>
            <w:r w:rsidR="009B3032" w:rsidRPr="00B0326A">
              <w:rPr>
                <w:rFonts w:ascii="Verdana" w:hAnsi="Verdana" w:cs="Calibri"/>
                <w:color w:val="000000"/>
                <w:sz w:val="16"/>
                <w:szCs w:val="16"/>
                <w:lang w:eastAsia="es-MX"/>
              </w:rPr>
              <w:t>223,637.35</w:t>
            </w:r>
          </w:p>
        </w:tc>
      </w:tr>
      <w:tr w:rsidR="009B3032" w:rsidRPr="00B0326A" w:rsidTr="00C16C2B">
        <w:trPr>
          <w:trHeight w:val="300"/>
          <w:jc w:val="center"/>
        </w:trPr>
        <w:tc>
          <w:tcPr>
            <w:tcW w:w="1828" w:type="dxa"/>
            <w:shd w:val="clear" w:color="auto" w:fill="auto"/>
            <w:noWrap/>
            <w:vAlign w:val="center"/>
            <w:hideMark/>
          </w:tcPr>
          <w:p w:rsidR="009B3032" w:rsidRPr="00B0326A" w:rsidRDefault="009B3032" w:rsidP="009B3032">
            <w:pPr>
              <w:jc w:val="center"/>
              <w:rPr>
                <w:rFonts w:ascii="Verdana" w:hAnsi="Verdana" w:cs="Calibri"/>
                <w:color w:val="000000"/>
                <w:sz w:val="16"/>
                <w:szCs w:val="16"/>
                <w:lang w:eastAsia="es-MX"/>
              </w:rPr>
            </w:pPr>
          </w:p>
        </w:tc>
        <w:tc>
          <w:tcPr>
            <w:tcW w:w="5706" w:type="dxa"/>
            <w:shd w:val="clear" w:color="auto" w:fill="auto"/>
            <w:noWrap/>
            <w:vAlign w:val="center"/>
            <w:hideMark/>
          </w:tcPr>
          <w:p w:rsidR="009B3032" w:rsidRPr="00B0326A" w:rsidRDefault="009B3032" w:rsidP="009B3032">
            <w:pPr>
              <w:jc w:val="center"/>
              <w:rPr>
                <w:rFonts w:ascii="Verdana" w:hAnsi="Verdana" w:cs="Calibri"/>
                <w:b/>
                <w:bCs/>
                <w:color w:val="000000"/>
                <w:sz w:val="16"/>
                <w:szCs w:val="16"/>
                <w:lang w:eastAsia="es-MX"/>
              </w:rPr>
            </w:pPr>
            <w:r w:rsidRPr="00B0326A">
              <w:rPr>
                <w:rFonts w:ascii="Verdana" w:hAnsi="Verdana" w:cs="Calibri"/>
                <w:b/>
                <w:bCs/>
                <w:color w:val="000000"/>
                <w:sz w:val="16"/>
                <w:szCs w:val="16"/>
                <w:lang w:eastAsia="es-MX"/>
              </w:rPr>
              <w:t>TOTAL</w:t>
            </w:r>
          </w:p>
        </w:tc>
        <w:tc>
          <w:tcPr>
            <w:tcW w:w="1843" w:type="dxa"/>
            <w:shd w:val="clear" w:color="auto" w:fill="auto"/>
            <w:noWrap/>
            <w:vAlign w:val="center"/>
            <w:hideMark/>
          </w:tcPr>
          <w:p w:rsidR="009B3032" w:rsidRPr="00B0326A" w:rsidRDefault="00126A5A" w:rsidP="00B0326A">
            <w:pPr>
              <w:jc w:val="right"/>
              <w:rPr>
                <w:rFonts w:ascii="Verdana" w:hAnsi="Verdana" w:cs="Calibri"/>
                <w:b/>
                <w:bCs/>
                <w:color w:val="000000"/>
                <w:sz w:val="16"/>
                <w:szCs w:val="16"/>
                <w:lang w:eastAsia="es-MX"/>
              </w:rPr>
            </w:pPr>
            <w:r w:rsidRPr="00B0326A">
              <w:rPr>
                <w:rFonts w:ascii="Verdana" w:hAnsi="Verdana" w:cs="Calibri"/>
                <w:b/>
                <w:bCs/>
                <w:color w:val="000000"/>
                <w:sz w:val="16"/>
                <w:szCs w:val="16"/>
                <w:lang w:eastAsia="es-MX"/>
              </w:rPr>
              <w:t>$</w:t>
            </w:r>
            <w:r w:rsidR="009B3032" w:rsidRPr="00B0326A">
              <w:rPr>
                <w:rFonts w:ascii="Verdana" w:hAnsi="Verdana" w:cs="Calibri"/>
                <w:b/>
                <w:bCs/>
                <w:color w:val="000000"/>
                <w:sz w:val="16"/>
                <w:szCs w:val="16"/>
                <w:lang w:eastAsia="es-MX"/>
              </w:rPr>
              <w:t>537</w:t>
            </w:r>
            <w:r w:rsidR="00B0326A">
              <w:rPr>
                <w:rFonts w:ascii="Verdana" w:hAnsi="Verdana" w:cs="Calibri"/>
                <w:b/>
                <w:bCs/>
                <w:color w:val="000000"/>
                <w:sz w:val="16"/>
                <w:szCs w:val="16"/>
                <w:lang w:eastAsia="es-MX"/>
              </w:rPr>
              <w:t>'</w:t>
            </w:r>
            <w:r w:rsidR="009B3032" w:rsidRPr="00B0326A">
              <w:rPr>
                <w:rFonts w:ascii="Verdana" w:hAnsi="Verdana" w:cs="Calibri"/>
                <w:b/>
                <w:bCs/>
                <w:color w:val="000000"/>
                <w:sz w:val="16"/>
                <w:szCs w:val="16"/>
                <w:lang w:eastAsia="es-MX"/>
              </w:rPr>
              <w:t>6</w:t>
            </w:r>
            <w:r w:rsidR="002C6B27" w:rsidRPr="00B0326A">
              <w:rPr>
                <w:rFonts w:ascii="Verdana" w:hAnsi="Verdana" w:cs="Calibri"/>
                <w:b/>
                <w:bCs/>
                <w:color w:val="000000"/>
                <w:sz w:val="16"/>
                <w:szCs w:val="16"/>
                <w:lang w:eastAsia="es-MX"/>
              </w:rPr>
              <w:t>11</w:t>
            </w:r>
            <w:r w:rsidR="009B3032" w:rsidRPr="00B0326A">
              <w:rPr>
                <w:rFonts w:ascii="Verdana" w:hAnsi="Verdana" w:cs="Calibri"/>
                <w:b/>
                <w:bCs/>
                <w:color w:val="000000"/>
                <w:sz w:val="16"/>
                <w:szCs w:val="16"/>
                <w:lang w:eastAsia="es-MX"/>
              </w:rPr>
              <w:t>,</w:t>
            </w:r>
            <w:r w:rsidR="002C6B27" w:rsidRPr="00B0326A">
              <w:rPr>
                <w:rFonts w:ascii="Verdana" w:hAnsi="Verdana" w:cs="Calibri"/>
                <w:b/>
                <w:bCs/>
                <w:color w:val="000000"/>
                <w:sz w:val="16"/>
                <w:szCs w:val="16"/>
                <w:lang w:eastAsia="es-MX"/>
              </w:rPr>
              <w:t>646</w:t>
            </w:r>
            <w:r w:rsidR="009B3032" w:rsidRPr="00B0326A">
              <w:rPr>
                <w:rFonts w:ascii="Verdana" w:hAnsi="Verdana" w:cs="Calibri"/>
                <w:b/>
                <w:bCs/>
                <w:color w:val="000000"/>
                <w:sz w:val="16"/>
                <w:szCs w:val="16"/>
                <w:lang w:eastAsia="es-MX"/>
              </w:rPr>
              <w:t>.96</w:t>
            </w:r>
          </w:p>
        </w:tc>
      </w:tr>
    </w:tbl>
    <w:p w:rsidR="009B3032" w:rsidRDefault="009B3032" w:rsidP="00730C7E">
      <w:pPr>
        <w:tabs>
          <w:tab w:val="left" w:pos="7801"/>
        </w:tabs>
        <w:spacing w:line="360" w:lineRule="auto"/>
        <w:jc w:val="both"/>
        <w:rPr>
          <w:rFonts w:ascii="Verdana" w:hAnsi="Verdana"/>
          <w:b/>
          <w:sz w:val="20"/>
        </w:rPr>
      </w:pPr>
    </w:p>
    <w:p w:rsidR="009B3032" w:rsidRPr="00566FAA" w:rsidRDefault="009B3032" w:rsidP="00730C7E">
      <w:pPr>
        <w:tabs>
          <w:tab w:val="left" w:pos="7801"/>
        </w:tabs>
        <w:spacing w:line="360" w:lineRule="auto"/>
        <w:jc w:val="both"/>
        <w:rPr>
          <w:rFonts w:ascii="Verdana" w:hAnsi="Verdana"/>
          <w:b/>
          <w:sz w:val="20"/>
        </w:rPr>
      </w:pPr>
    </w:p>
    <w:p w:rsidR="00730C7E" w:rsidRPr="00566FAA" w:rsidRDefault="0071718E" w:rsidP="00730C7E">
      <w:pPr>
        <w:spacing w:line="360" w:lineRule="auto"/>
        <w:ind w:firstLine="708"/>
        <w:jc w:val="both"/>
        <w:rPr>
          <w:rFonts w:ascii="Verdana" w:hAnsi="Verdana"/>
          <w:sz w:val="20"/>
        </w:rPr>
      </w:pPr>
      <w:r w:rsidRPr="00566FAA">
        <w:rPr>
          <w:rFonts w:ascii="Verdana" w:hAnsi="Verdana"/>
          <w:sz w:val="20"/>
        </w:rPr>
        <w:t xml:space="preserve">Los ingresos, dependiendo </w:t>
      </w:r>
      <w:r w:rsidR="00730C7E" w:rsidRPr="00566FAA">
        <w:rPr>
          <w:rFonts w:ascii="Verdana" w:hAnsi="Verdana"/>
          <w:sz w:val="20"/>
        </w:rPr>
        <w:t>de su naturaleza, se regirán por lo dispuesto en esta Ley, en la Ley de Hacienda para los Municipios del Estado de Guanajuato, por las disposiciones administrativas de observancia general que emita el Ayuntamiento y las normas de derecho común.</w:t>
      </w:r>
    </w:p>
    <w:p w:rsidR="00730C7E" w:rsidRPr="00566FAA" w:rsidRDefault="00730C7E" w:rsidP="00730C7E">
      <w:pPr>
        <w:spacing w:line="360" w:lineRule="auto"/>
        <w:ind w:firstLine="708"/>
        <w:jc w:val="both"/>
        <w:rPr>
          <w:rFonts w:ascii="Verdana" w:hAnsi="Verdana"/>
          <w:sz w:val="20"/>
        </w:rPr>
      </w:pPr>
    </w:p>
    <w:p w:rsidR="00730C7E" w:rsidRPr="00566FAA" w:rsidRDefault="00730C7E" w:rsidP="00730C7E">
      <w:pPr>
        <w:spacing w:line="360" w:lineRule="auto"/>
        <w:ind w:firstLine="708"/>
        <w:jc w:val="both"/>
        <w:rPr>
          <w:rFonts w:ascii="Verdana" w:hAnsi="Verdana"/>
          <w:sz w:val="20"/>
        </w:rPr>
      </w:pPr>
      <w:r w:rsidRPr="00566FAA">
        <w:rPr>
          <w:rFonts w:ascii="Verdana" w:hAnsi="Verdana"/>
          <w:b/>
          <w:sz w:val="20"/>
        </w:rPr>
        <w:t>Artículo 2</w:t>
      </w:r>
      <w:r w:rsidRPr="00566FAA">
        <w:rPr>
          <w:rFonts w:ascii="Verdana" w:hAnsi="Verdana"/>
          <w:sz w:val="20"/>
        </w:rPr>
        <w:t>. Los ingresos que se recauden por concepto de contribuciones, así como los provenientes de otros conceptos, se destinarán a sufragar los gastos públicos establecidos y autorizados en el presupuesto de egresos municipal, así como en lo dispuesto en los convenios de coordinación y en las leyes en que se fundamenten.</w:t>
      </w:r>
    </w:p>
    <w:p w:rsidR="00730C7E" w:rsidRPr="00566FAA" w:rsidRDefault="00730C7E" w:rsidP="00730C7E">
      <w:pPr>
        <w:spacing w:line="360" w:lineRule="auto"/>
        <w:ind w:firstLine="708"/>
        <w:jc w:val="both"/>
        <w:rPr>
          <w:rFonts w:ascii="Verdana" w:hAnsi="Verdana"/>
          <w:sz w:val="20"/>
        </w:rPr>
      </w:pPr>
    </w:p>
    <w:p w:rsidR="00730C7E" w:rsidRPr="00566FAA" w:rsidRDefault="00730C7E" w:rsidP="00730C7E">
      <w:pPr>
        <w:jc w:val="center"/>
        <w:rPr>
          <w:rFonts w:ascii="Verdana" w:hAnsi="Verdana"/>
          <w:b/>
          <w:sz w:val="20"/>
        </w:rPr>
      </w:pPr>
      <w:r w:rsidRPr="00566FAA">
        <w:rPr>
          <w:rFonts w:ascii="Verdana" w:hAnsi="Verdana"/>
          <w:b/>
          <w:sz w:val="20"/>
        </w:rPr>
        <w:t>CAPÍTULO SEGUNDO</w:t>
      </w:r>
    </w:p>
    <w:p w:rsidR="00730C7E" w:rsidRPr="00566FAA" w:rsidRDefault="00730C7E" w:rsidP="00730C7E">
      <w:pPr>
        <w:jc w:val="center"/>
        <w:rPr>
          <w:rFonts w:ascii="Verdana" w:hAnsi="Verdana"/>
          <w:b/>
          <w:sz w:val="20"/>
        </w:rPr>
      </w:pPr>
      <w:r w:rsidRPr="00566FAA">
        <w:rPr>
          <w:rFonts w:ascii="Verdana" w:hAnsi="Verdana"/>
          <w:b/>
          <w:sz w:val="20"/>
        </w:rPr>
        <w:t xml:space="preserve">DE LOS CONCEPTOS DE INGRESOS </w:t>
      </w:r>
    </w:p>
    <w:p w:rsidR="00730C7E" w:rsidRPr="00566FAA" w:rsidRDefault="00730C7E" w:rsidP="00730C7E">
      <w:pPr>
        <w:spacing w:line="360" w:lineRule="auto"/>
        <w:jc w:val="both"/>
        <w:rPr>
          <w:rFonts w:ascii="Verdana" w:hAnsi="Verdana"/>
          <w:sz w:val="20"/>
        </w:rPr>
      </w:pPr>
    </w:p>
    <w:p w:rsidR="00730C7E" w:rsidRPr="00566FAA" w:rsidRDefault="00730C7E" w:rsidP="00730C7E">
      <w:pPr>
        <w:spacing w:line="360" w:lineRule="auto"/>
        <w:ind w:firstLine="708"/>
        <w:jc w:val="both"/>
        <w:rPr>
          <w:rFonts w:ascii="Verdana" w:hAnsi="Verdana"/>
          <w:b/>
          <w:sz w:val="20"/>
        </w:rPr>
      </w:pPr>
      <w:r w:rsidRPr="00566FAA">
        <w:rPr>
          <w:rFonts w:ascii="Verdana" w:hAnsi="Verdana"/>
          <w:b/>
          <w:sz w:val="20"/>
        </w:rPr>
        <w:t>Artículo 3.</w:t>
      </w:r>
      <w:r w:rsidRPr="00566FAA">
        <w:rPr>
          <w:rFonts w:ascii="Verdana" w:hAnsi="Verdana"/>
          <w:sz w:val="20"/>
        </w:rPr>
        <w:t xml:space="preserve"> La hacienda pública del municipio de Salamanca, Guanajuato, percibirá los ingresos ordinarios y extraordinarios, de conformidad con lo dispuesto por esta Ley y la Ley de Hacienda para los Municipios del Estado de Guanajuato.</w:t>
      </w:r>
    </w:p>
    <w:p w:rsidR="00730C7E" w:rsidRPr="00566FAA" w:rsidRDefault="00730C7E" w:rsidP="00730C7E">
      <w:pPr>
        <w:jc w:val="center"/>
        <w:rPr>
          <w:rFonts w:ascii="Verdana" w:hAnsi="Verdana"/>
          <w:b/>
          <w:sz w:val="20"/>
        </w:rPr>
      </w:pPr>
      <w:r w:rsidRPr="00566FAA">
        <w:rPr>
          <w:rFonts w:ascii="Verdana" w:hAnsi="Verdana"/>
          <w:b/>
          <w:sz w:val="20"/>
        </w:rPr>
        <w:lastRenderedPageBreak/>
        <w:t>CAPÍTULO TERCERO</w:t>
      </w:r>
    </w:p>
    <w:p w:rsidR="00730C7E" w:rsidRPr="00566FAA" w:rsidRDefault="00730C7E" w:rsidP="00730C7E">
      <w:pPr>
        <w:jc w:val="center"/>
        <w:rPr>
          <w:rFonts w:ascii="Verdana" w:hAnsi="Verdana"/>
          <w:b/>
          <w:sz w:val="20"/>
        </w:rPr>
      </w:pPr>
      <w:r w:rsidRPr="00566FAA">
        <w:rPr>
          <w:rFonts w:ascii="Verdana" w:hAnsi="Verdana"/>
          <w:b/>
          <w:sz w:val="20"/>
        </w:rPr>
        <w:t>DE LOS IMPUESTOS</w:t>
      </w:r>
    </w:p>
    <w:p w:rsidR="00730C7E" w:rsidRPr="00566FAA" w:rsidRDefault="00730C7E" w:rsidP="00730C7E">
      <w:pPr>
        <w:pStyle w:val="Ttulo1"/>
        <w:spacing w:line="360" w:lineRule="auto"/>
        <w:rPr>
          <w:rFonts w:ascii="Verdana" w:hAnsi="Verdana"/>
          <w:sz w:val="20"/>
        </w:rPr>
      </w:pPr>
    </w:p>
    <w:p w:rsidR="00730C7E" w:rsidRPr="00566FAA" w:rsidRDefault="00730C7E" w:rsidP="00730C7E">
      <w:pPr>
        <w:pStyle w:val="Ttulo1"/>
        <w:rPr>
          <w:rFonts w:ascii="Verdana" w:hAnsi="Verdana"/>
          <w:sz w:val="20"/>
        </w:rPr>
      </w:pPr>
      <w:r w:rsidRPr="00566FAA">
        <w:rPr>
          <w:rFonts w:ascii="Verdana" w:hAnsi="Verdana"/>
          <w:sz w:val="20"/>
        </w:rPr>
        <w:t>SECCIÓN PRIMERA</w:t>
      </w:r>
    </w:p>
    <w:p w:rsidR="00730C7E" w:rsidRPr="00566FAA" w:rsidRDefault="00730C7E" w:rsidP="00730C7E">
      <w:pPr>
        <w:jc w:val="center"/>
        <w:rPr>
          <w:rFonts w:ascii="Verdana" w:hAnsi="Verdana"/>
          <w:b/>
          <w:sz w:val="20"/>
        </w:rPr>
      </w:pPr>
      <w:r w:rsidRPr="00566FAA">
        <w:rPr>
          <w:rFonts w:ascii="Verdana" w:hAnsi="Verdana"/>
          <w:b/>
          <w:sz w:val="20"/>
        </w:rPr>
        <w:t>DEL IMPUESTO PREDIAL</w:t>
      </w:r>
    </w:p>
    <w:p w:rsidR="00730C7E" w:rsidRPr="00566FAA" w:rsidRDefault="00730C7E" w:rsidP="00730C7E">
      <w:pPr>
        <w:jc w:val="both"/>
        <w:rPr>
          <w:rFonts w:ascii="Verdana" w:hAnsi="Verdana"/>
          <w:sz w:val="20"/>
        </w:rPr>
      </w:pPr>
    </w:p>
    <w:p w:rsidR="00730C7E" w:rsidRPr="00566FAA" w:rsidRDefault="00730C7E" w:rsidP="00730C7E">
      <w:pPr>
        <w:spacing w:line="360" w:lineRule="auto"/>
        <w:ind w:firstLine="708"/>
        <w:jc w:val="both"/>
        <w:rPr>
          <w:rFonts w:ascii="Verdana" w:hAnsi="Verdana"/>
          <w:sz w:val="20"/>
        </w:rPr>
      </w:pPr>
      <w:r w:rsidRPr="00566FAA">
        <w:rPr>
          <w:rFonts w:ascii="Verdana" w:hAnsi="Verdana"/>
          <w:b/>
          <w:sz w:val="20"/>
        </w:rPr>
        <w:t>Artículo 4.</w:t>
      </w:r>
      <w:r w:rsidR="00200FB6">
        <w:rPr>
          <w:rFonts w:ascii="Verdana" w:hAnsi="Verdana"/>
          <w:b/>
          <w:sz w:val="20"/>
        </w:rPr>
        <w:t xml:space="preserve"> </w:t>
      </w:r>
      <w:r w:rsidRPr="00566FAA">
        <w:rPr>
          <w:rFonts w:ascii="Verdana" w:hAnsi="Verdana"/>
          <w:sz w:val="20"/>
        </w:rPr>
        <w:t>El impuesto predial se causará y liquidará anualmente conforme a las siguientes:</w:t>
      </w:r>
    </w:p>
    <w:p w:rsidR="00730C7E" w:rsidRPr="00566FAA" w:rsidRDefault="00730C7E" w:rsidP="00730C7E">
      <w:pPr>
        <w:spacing w:line="360" w:lineRule="auto"/>
        <w:ind w:firstLine="708"/>
        <w:jc w:val="both"/>
        <w:rPr>
          <w:rFonts w:ascii="Verdana" w:hAnsi="Verdana"/>
          <w:sz w:val="20"/>
        </w:rPr>
      </w:pPr>
    </w:p>
    <w:p w:rsidR="00730C7E" w:rsidRPr="00566FAA" w:rsidRDefault="00730C7E" w:rsidP="00730C7E">
      <w:pPr>
        <w:pStyle w:val="Ttulo1"/>
        <w:tabs>
          <w:tab w:val="center" w:pos="4560"/>
          <w:tab w:val="right" w:pos="9121"/>
        </w:tabs>
        <w:spacing w:line="360" w:lineRule="auto"/>
        <w:rPr>
          <w:rFonts w:ascii="Verdana" w:hAnsi="Verdana"/>
          <w:sz w:val="20"/>
        </w:rPr>
      </w:pPr>
      <w:r w:rsidRPr="00566FAA">
        <w:rPr>
          <w:rFonts w:ascii="Verdana" w:hAnsi="Verdana"/>
          <w:sz w:val="20"/>
        </w:rPr>
        <w:t>T A S A 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3733"/>
        <w:gridCol w:w="2135"/>
        <w:gridCol w:w="2286"/>
        <w:gridCol w:w="1802"/>
      </w:tblGrid>
      <w:tr w:rsidR="00730C7E" w:rsidRPr="00566FAA" w:rsidTr="00CF6A75">
        <w:trPr>
          <w:cantSplit/>
          <w:trHeight w:val="283"/>
          <w:jc w:val="center"/>
        </w:trPr>
        <w:tc>
          <w:tcPr>
            <w:tcW w:w="1875" w:type="pct"/>
            <w:vMerge w:val="restart"/>
          </w:tcPr>
          <w:p w:rsidR="00730C7E" w:rsidRPr="00566FAA" w:rsidRDefault="00730C7E" w:rsidP="00CF6A75">
            <w:pPr>
              <w:ind w:right="-92"/>
              <w:jc w:val="both"/>
              <w:rPr>
                <w:rFonts w:ascii="Verdana" w:hAnsi="Verdana"/>
                <w:b/>
                <w:bCs/>
                <w:sz w:val="20"/>
              </w:rPr>
            </w:pPr>
            <w:r w:rsidRPr="00566FAA">
              <w:rPr>
                <w:rFonts w:ascii="Verdana" w:hAnsi="Verdana"/>
                <w:b/>
                <w:bCs/>
                <w:sz w:val="20"/>
              </w:rPr>
              <w:t>Los inmuebles que cuenten con un valor determinado o modificado:</w:t>
            </w:r>
          </w:p>
        </w:tc>
        <w:tc>
          <w:tcPr>
            <w:tcW w:w="2220" w:type="pct"/>
            <w:gridSpan w:val="2"/>
          </w:tcPr>
          <w:p w:rsidR="00730C7E" w:rsidRPr="00566FAA" w:rsidRDefault="00730C7E" w:rsidP="00CF6A75">
            <w:pPr>
              <w:jc w:val="center"/>
              <w:rPr>
                <w:rFonts w:ascii="Verdana" w:hAnsi="Verdana"/>
                <w:b/>
                <w:bCs/>
                <w:sz w:val="20"/>
              </w:rPr>
            </w:pPr>
            <w:r w:rsidRPr="00566FAA">
              <w:rPr>
                <w:rFonts w:ascii="Verdana" w:hAnsi="Verdana"/>
                <w:b/>
                <w:bCs/>
                <w:sz w:val="20"/>
              </w:rPr>
              <w:t>Inmuebles Urbanos y Suburbanos</w:t>
            </w:r>
          </w:p>
        </w:tc>
        <w:tc>
          <w:tcPr>
            <w:tcW w:w="906" w:type="pct"/>
            <w:vMerge w:val="restart"/>
            <w:vAlign w:val="center"/>
          </w:tcPr>
          <w:p w:rsidR="00730C7E" w:rsidRPr="00566FAA" w:rsidRDefault="00730C7E" w:rsidP="00CF6A75">
            <w:pPr>
              <w:jc w:val="center"/>
              <w:rPr>
                <w:rFonts w:ascii="Verdana" w:hAnsi="Verdana"/>
                <w:b/>
                <w:bCs/>
                <w:sz w:val="20"/>
              </w:rPr>
            </w:pPr>
            <w:r w:rsidRPr="00566FAA">
              <w:rPr>
                <w:rFonts w:ascii="Verdana" w:hAnsi="Verdana"/>
                <w:b/>
                <w:bCs/>
                <w:sz w:val="20"/>
              </w:rPr>
              <w:t xml:space="preserve">Inmuebles </w:t>
            </w:r>
          </w:p>
          <w:p w:rsidR="00730C7E" w:rsidRPr="00566FAA" w:rsidRDefault="00730C7E" w:rsidP="00CF6A75">
            <w:pPr>
              <w:jc w:val="center"/>
              <w:rPr>
                <w:rFonts w:ascii="Verdana" w:hAnsi="Verdana"/>
                <w:sz w:val="20"/>
              </w:rPr>
            </w:pPr>
            <w:r w:rsidRPr="00566FAA">
              <w:rPr>
                <w:rFonts w:ascii="Verdana" w:hAnsi="Verdana"/>
                <w:b/>
                <w:bCs/>
                <w:sz w:val="20"/>
              </w:rPr>
              <w:t>Rústicos</w:t>
            </w:r>
          </w:p>
        </w:tc>
      </w:tr>
      <w:tr w:rsidR="00730C7E" w:rsidRPr="00566FAA" w:rsidTr="00CF6A75">
        <w:trPr>
          <w:cantSplit/>
          <w:trHeight w:val="419"/>
          <w:jc w:val="center"/>
        </w:trPr>
        <w:tc>
          <w:tcPr>
            <w:tcW w:w="1875" w:type="pct"/>
            <w:vMerge/>
          </w:tcPr>
          <w:p w:rsidR="00730C7E" w:rsidRPr="00566FAA" w:rsidRDefault="00730C7E" w:rsidP="004F3BE6">
            <w:pPr>
              <w:numPr>
                <w:ilvl w:val="0"/>
                <w:numId w:val="6"/>
              </w:numPr>
              <w:rPr>
                <w:rFonts w:ascii="Verdana" w:hAnsi="Verdana"/>
                <w:sz w:val="20"/>
              </w:rPr>
            </w:pPr>
          </w:p>
        </w:tc>
        <w:tc>
          <w:tcPr>
            <w:tcW w:w="1072" w:type="pct"/>
            <w:vAlign w:val="center"/>
          </w:tcPr>
          <w:p w:rsidR="00730C7E" w:rsidRPr="00566FAA" w:rsidRDefault="00730C7E" w:rsidP="00CF6A75">
            <w:pPr>
              <w:jc w:val="center"/>
              <w:rPr>
                <w:rFonts w:ascii="Verdana" w:hAnsi="Verdana"/>
                <w:b/>
                <w:bCs/>
                <w:sz w:val="20"/>
              </w:rPr>
            </w:pPr>
            <w:r w:rsidRPr="00566FAA">
              <w:rPr>
                <w:rFonts w:ascii="Verdana" w:hAnsi="Verdana"/>
                <w:b/>
                <w:bCs/>
                <w:sz w:val="20"/>
              </w:rPr>
              <w:t>Con</w:t>
            </w:r>
          </w:p>
          <w:p w:rsidR="00730C7E" w:rsidRPr="00566FAA" w:rsidRDefault="00730C7E" w:rsidP="00CF6A75">
            <w:pPr>
              <w:jc w:val="center"/>
              <w:rPr>
                <w:rFonts w:ascii="Verdana" w:hAnsi="Verdana"/>
                <w:b/>
                <w:bCs/>
                <w:sz w:val="20"/>
              </w:rPr>
            </w:pPr>
            <w:r w:rsidRPr="00566FAA">
              <w:rPr>
                <w:rFonts w:ascii="Verdana" w:hAnsi="Verdana"/>
                <w:b/>
                <w:bCs/>
                <w:sz w:val="20"/>
              </w:rPr>
              <w:t>edificaciones</w:t>
            </w:r>
          </w:p>
        </w:tc>
        <w:tc>
          <w:tcPr>
            <w:tcW w:w="1148" w:type="pct"/>
            <w:vAlign w:val="center"/>
          </w:tcPr>
          <w:p w:rsidR="00730C7E" w:rsidRPr="00566FAA" w:rsidRDefault="00730C7E" w:rsidP="00CF6A75">
            <w:pPr>
              <w:jc w:val="center"/>
              <w:rPr>
                <w:rFonts w:ascii="Verdana" w:hAnsi="Verdana"/>
                <w:b/>
                <w:bCs/>
                <w:sz w:val="20"/>
              </w:rPr>
            </w:pPr>
            <w:r w:rsidRPr="00566FAA">
              <w:rPr>
                <w:rFonts w:ascii="Verdana" w:hAnsi="Verdana"/>
                <w:b/>
                <w:bCs/>
                <w:sz w:val="20"/>
              </w:rPr>
              <w:t>Sin</w:t>
            </w:r>
          </w:p>
          <w:p w:rsidR="00730C7E" w:rsidRPr="00566FAA" w:rsidRDefault="00730C7E" w:rsidP="00CF6A75">
            <w:pPr>
              <w:jc w:val="center"/>
              <w:rPr>
                <w:rFonts w:ascii="Verdana" w:hAnsi="Verdana"/>
                <w:b/>
                <w:bCs/>
                <w:sz w:val="20"/>
              </w:rPr>
            </w:pPr>
            <w:r w:rsidRPr="00566FAA">
              <w:rPr>
                <w:rFonts w:ascii="Verdana" w:hAnsi="Verdana"/>
                <w:b/>
                <w:bCs/>
                <w:sz w:val="20"/>
              </w:rPr>
              <w:t>edificaciones</w:t>
            </w:r>
          </w:p>
        </w:tc>
        <w:tc>
          <w:tcPr>
            <w:tcW w:w="906" w:type="pct"/>
            <w:vMerge/>
          </w:tcPr>
          <w:p w:rsidR="00730C7E" w:rsidRPr="00566FAA" w:rsidRDefault="00730C7E" w:rsidP="00CF6A75">
            <w:pPr>
              <w:spacing w:line="360" w:lineRule="auto"/>
              <w:jc w:val="right"/>
              <w:rPr>
                <w:rFonts w:ascii="Verdana" w:hAnsi="Verdana"/>
                <w:sz w:val="20"/>
              </w:rPr>
            </w:pPr>
          </w:p>
        </w:tc>
      </w:tr>
      <w:tr w:rsidR="00730C7E" w:rsidRPr="00566FAA" w:rsidTr="00CF6A75">
        <w:trPr>
          <w:trHeight w:val="418"/>
          <w:jc w:val="center"/>
        </w:trPr>
        <w:tc>
          <w:tcPr>
            <w:tcW w:w="1875" w:type="pct"/>
          </w:tcPr>
          <w:p w:rsidR="00730C7E" w:rsidRPr="00566FAA" w:rsidRDefault="00730C7E" w:rsidP="004F3BE6">
            <w:pPr>
              <w:pStyle w:val="NormalWeb"/>
              <w:numPr>
                <w:ilvl w:val="0"/>
                <w:numId w:val="43"/>
              </w:numPr>
              <w:tabs>
                <w:tab w:val="clear" w:pos="720"/>
                <w:tab w:val="num" w:pos="567"/>
              </w:tabs>
              <w:spacing w:before="0" w:beforeAutospacing="0" w:after="0" w:afterAutospacing="0"/>
              <w:jc w:val="both"/>
              <w:rPr>
                <w:rFonts w:ascii="Verdana" w:hAnsi="Verdana" w:cs="Arial"/>
                <w:sz w:val="20"/>
                <w:szCs w:val="20"/>
              </w:rPr>
            </w:pPr>
            <w:r w:rsidRPr="00566FAA">
              <w:rPr>
                <w:rFonts w:ascii="Verdana" w:hAnsi="Verdana" w:cs="Arial"/>
                <w:sz w:val="20"/>
                <w:szCs w:val="20"/>
              </w:rPr>
              <w:t>A la entrada en vigor de la presente Ley</w:t>
            </w:r>
          </w:p>
        </w:tc>
        <w:tc>
          <w:tcPr>
            <w:tcW w:w="1072" w:type="pct"/>
            <w:vAlign w:val="bottom"/>
          </w:tcPr>
          <w:p w:rsidR="00730C7E" w:rsidRPr="00566FAA" w:rsidRDefault="00CE0713" w:rsidP="00CF6A75">
            <w:pPr>
              <w:jc w:val="center"/>
              <w:rPr>
                <w:rFonts w:ascii="Verdana" w:hAnsi="Verdana"/>
                <w:sz w:val="20"/>
              </w:rPr>
            </w:pPr>
            <w:r>
              <w:rPr>
                <w:rFonts w:ascii="Verdana" w:hAnsi="Verdana"/>
                <w:sz w:val="20"/>
              </w:rPr>
              <w:t>2.5</w:t>
            </w:r>
            <w:r w:rsidR="00730C7E" w:rsidRPr="00566FAA">
              <w:rPr>
                <w:rFonts w:ascii="Verdana" w:hAnsi="Verdana"/>
                <w:sz w:val="20"/>
              </w:rPr>
              <w:t xml:space="preserve"> al millar</w:t>
            </w:r>
          </w:p>
        </w:tc>
        <w:tc>
          <w:tcPr>
            <w:tcW w:w="1148" w:type="pct"/>
            <w:vAlign w:val="bottom"/>
          </w:tcPr>
          <w:p w:rsidR="00730C7E" w:rsidRPr="00566FAA" w:rsidRDefault="00CE0713" w:rsidP="00CF6A75">
            <w:pPr>
              <w:jc w:val="center"/>
              <w:rPr>
                <w:rFonts w:ascii="Verdana" w:hAnsi="Verdana"/>
                <w:sz w:val="20"/>
              </w:rPr>
            </w:pPr>
            <w:r>
              <w:rPr>
                <w:rFonts w:ascii="Verdana" w:hAnsi="Verdana"/>
                <w:sz w:val="20"/>
              </w:rPr>
              <w:t>4.6</w:t>
            </w:r>
            <w:r w:rsidR="00730C7E" w:rsidRPr="00566FAA">
              <w:rPr>
                <w:rFonts w:ascii="Verdana" w:hAnsi="Verdana"/>
                <w:sz w:val="20"/>
              </w:rPr>
              <w:t xml:space="preserve"> al millar</w:t>
            </w:r>
          </w:p>
        </w:tc>
        <w:tc>
          <w:tcPr>
            <w:tcW w:w="906" w:type="pct"/>
            <w:vAlign w:val="bottom"/>
          </w:tcPr>
          <w:p w:rsidR="00730C7E" w:rsidRPr="00566FAA" w:rsidRDefault="00CE0713" w:rsidP="00CF6A75">
            <w:pPr>
              <w:jc w:val="center"/>
              <w:rPr>
                <w:rFonts w:ascii="Verdana" w:hAnsi="Verdana"/>
                <w:sz w:val="20"/>
              </w:rPr>
            </w:pPr>
            <w:r>
              <w:rPr>
                <w:rFonts w:ascii="Verdana" w:hAnsi="Verdana"/>
                <w:sz w:val="20"/>
              </w:rPr>
              <w:t>2.6</w:t>
            </w:r>
            <w:r w:rsidR="00730C7E" w:rsidRPr="00566FAA">
              <w:rPr>
                <w:rFonts w:ascii="Verdana" w:hAnsi="Verdana"/>
                <w:sz w:val="20"/>
              </w:rPr>
              <w:t xml:space="preserve"> al millar</w:t>
            </w:r>
          </w:p>
        </w:tc>
      </w:tr>
      <w:tr w:rsidR="00730C7E" w:rsidRPr="00566FAA" w:rsidTr="00CF6A75">
        <w:trPr>
          <w:trHeight w:val="419"/>
          <w:jc w:val="center"/>
        </w:trPr>
        <w:tc>
          <w:tcPr>
            <w:tcW w:w="1875" w:type="pct"/>
          </w:tcPr>
          <w:p w:rsidR="00730C7E" w:rsidRPr="00566FAA" w:rsidRDefault="00730C7E" w:rsidP="004F3BE6">
            <w:pPr>
              <w:pStyle w:val="NormalWeb"/>
              <w:numPr>
                <w:ilvl w:val="0"/>
                <w:numId w:val="42"/>
              </w:numPr>
              <w:tabs>
                <w:tab w:val="clear" w:pos="720"/>
                <w:tab w:val="num" w:pos="567"/>
              </w:tabs>
              <w:spacing w:before="0" w:beforeAutospacing="0" w:after="0" w:afterAutospacing="0"/>
              <w:jc w:val="both"/>
              <w:rPr>
                <w:rFonts w:ascii="Verdana" w:hAnsi="Verdana" w:cs="Arial"/>
                <w:sz w:val="20"/>
                <w:szCs w:val="20"/>
              </w:rPr>
            </w:pPr>
            <w:r w:rsidRPr="00566FAA">
              <w:rPr>
                <w:rFonts w:ascii="Verdana" w:hAnsi="Verdana" w:cs="Arial"/>
                <w:sz w:val="20"/>
                <w:szCs w:val="20"/>
              </w:rPr>
              <w:t xml:space="preserve">Durante el año 2002 y hasta el </w:t>
            </w:r>
            <w:r w:rsidR="00415E64">
              <w:rPr>
                <w:rFonts w:ascii="Verdana" w:hAnsi="Verdana" w:cs="Arial"/>
                <w:sz w:val="20"/>
                <w:szCs w:val="20"/>
              </w:rPr>
              <w:t>2016</w:t>
            </w:r>
            <w:r w:rsidRPr="00566FAA">
              <w:rPr>
                <w:rFonts w:ascii="Verdana" w:hAnsi="Verdana" w:cs="Arial"/>
                <w:sz w:val="20"/>
                <w:szCs w:val="20"/>
              </w:rPr>
              <w:t>, inclusive</w:t>
            </w:r>
          </w:p>
        </w:tc>
        <w:tc>
          <w:tcPr>
            <w:tcW w:w="1072" w:type="pct"/>
            <w:vAlign w:val="bottom"/>
          </w:tcPr>
          <w:p w:rsidR="00730C7E" w:rsidRPr="00566FAA" w:rsidRDefault="00CE0713" w:rsidP="00CF6A75">
            <w:pPr>
              <w:jc w:val="center"/>
              <w:rPr>
                <w:rFonts w:ascii="Verdana" w:hAnsi="Verdana"/>
                <w:sz w:val="20"/>
              </w:rPr>
            </w:pPr>
            <w:r>
              <w:rPr>
                <w:rFonts w:ascii="Verdana" w:hAnsi="Verdana"/>
                <w:sz w:val="20"/>
              </w:rPr>
              <w:t>2.5</w:t>
            </w:r>
            <w:r w:rsidR="00730C7E" w:rsidRPr="00566FAA">
              <w:rPr>
                <w:rFonts w:ascii="Verdana" w:hAnsi="Verdana"/>
                <w:sz w:val="20"/>
              </w:rPr>
              <w:t xml:space="preserve"> al millar</w:t>
            </w:r>
          </w:p>
        </w:tc>
        <w:tc>
          <w:tcPr>
            <w:tcW w:w="1148" w:type="pct"/>
            <w:vAlign w:val="bottom"/>
          </w:tcPr>
          <w:p w:rsidR="00730C7E" w:rsidRPr="00566FAA" w:rsidRDefault="00CE0713" w:rsidP="00CF6A75">
            <w:pPr>
              <w:jc w:val="center"/>
              <w:rPr>
                <w:rFonts w:ascii="Verdana" w:hAnsi="Verdana"/>
                <w:sz w:val="20"/>
              </w:rPr>
            </w:pPr>
            <w:r>
              <w:rPr>
                <w:rFonts w:ascii="Verdana" w:hAnsi="Verdana"/>
                <w:sz w:val="20"/>
              </w:rPr>
              <w:t>4.6</w:t>
            </w:r>
            <w:r w:rsidR="00730C7E" w:rsidRPr="00566FAA">
              <w:rPr>
                <w:rFonts w:ascii="Verdana" w:hAnsi="Verdana"/>
                <w:sz w:val="20"/>
              </w:rPr>
              <w:t xml:space="preserve"> al millar</w:t>
            </w:r>
          </w:p>
        </w:tc>
        <w:tc>
          <w:tcPr>
            <w:tcW w:w="906" w:type="pct"/>
            <w:vAlign w:val="bottom"/>
          </w:tcPr>
          <w:p w:rsidR="00730C7E" w:rsidRPr="00566FAA" w:rsidRDefault="00CE0713" w:rsidP="00CF6A75">
            <w:pPr>
              <w:jc w:val="center"/>
              <w:rPr>
                <w:rFonts w:ascii="Verdana" w:hAnsi="Verdana"/>
                <w:sz w:val="20"/>
              </w:rPr>
            </w:pPr>
            <w:r>
              <w:rPr>
                <w:rFonts w:ascii="Verdana" w:hAnsi="Verdana"/>
                <w:sz w:val="20"/>
              </w:rPr>
              <w:t>2.6</w:t>
            </w:r>
            <w:r w:rsidR="00730C7E" w:rsidRPr="00566FAA">
              <w:rPr>
                <w:rFonts w:ascii="Verdana" w:hAnsi="Verdana"/>
                <w:sz w:val="20"/>
              </w:rPr>
              <w:t xml:space="preserve"> al millar</w:t>
            </w:r>
          </w:p>
        </w:tc>
      </w:tr>
      <w:tr w:rsidR="00730C7E" w:rsidRPr="00566FAA" w:rsidTr="00CF6A75">
        <w:trPr>
          <w:trHeight w:val="419"/>
          <w:jc w:val="center"/>
        </w:trPr>
        <w:tc>
          <w:tcPr>
            <w:tcW w:w="1875" w:type="pct"/>
          </w:tcPr>
          <w:p w:rsidR="00730C7E" w:rsidRPr="00566FAA" w:rsidRDefault="00730C7E" w:rsidP="004F3BE6">
            <w:pPr>
              <w:pStyle w:val="NormalWeb"/>
              <w:numPr>
                <w:ilvl w:val="0"/>
                <w:numId w:val="42"/>
              </w:numPr>
              <w:tabs>
                <w:tab w:val="clear" w:pos="720"/>
                <w:tab w:val="num" w:pos="567"/>
              </w:tabs>
              <w:spacing w:before="0" w:beforeAutospacing="0" w:after="0" w:afterAutospacing="0"/>
              <w:jc w:val="both"/>
              <w:rPr>
                <w:rFonts w:ascii="Verdana" w:hAnsi="Verdana" w:cs="Arial"/>
                <w:sz w:val="20"/>
                <w:szCs w:val="20"/>
              </w:rPr>
            </w:pPr>
            <w:r w:rsidRPr="00566FAA">
              <w:rPr>
                <w:rFonts w:ascii="Verdana" w:hAnsi="Verdana" w:cs="Arial"/>
                <w:sz w:val="20"/>
                <w:szCs w:val="20"/>
              </w:rPr>
              <w:t>Con anterioridad al año 2002 y hasta 1993 inclusive</w:t>
            </w:r>
          </w:p>
        </w:tc>
        <w:tc>
          <w:tcPr>
            <w:tcW w:w="1072" w:type="pct"/>
            <w:vAlign w:val="bottom"/>
          </w:tcPr>
          <w:p w:rsidR="00730C7E" w:rsidRPr="00566FAA" w:rsidRDefault="00730C7E" w:rsidP="00CF6A75">
            <w:pPr>
              <w:jc w:val="center"/>
              <w:rPr>
                <w:rFonts w:ascii="Verdana" w:hAnsi="Verdana"/>
                <w:sz w:val="20"/>
              </w:rPr>
            </w:pPr>
            <w:r w:rsidRPr="00566FAA">
              <w:rPr>
                <w:rFonts w:ascii="Verdana" w:hAnsi="Verdana"/>
                <w:sz w:val="20"/>
              </w:rPr>
              <w:t>8 al millar</w:t>
            </w:r>
          </w:p>
        </w:tc>
        <w:tc>
          <w:tcPr>
            <w:tcW w:w="1148" w:type="pct"/>
            <w:vAlign w:val="bottom"/>
          </w:tcPr>
          <w:p w:rsidR="00730C7E" w:rsidRPr="00566FAA" w:rsidRDefault="00730C7E" w:rsidP="00CF6A75">
            <w:pPr>
              <w:jc w:val="center"/>
              <w:rPr>
                <w:rFonts w:ascii="Verdana" w:hAnsi="Verdana"/>
                <w:sz w:val="20"/>
              </w:rPr>
            </w:pPr>
            <w:r w:rsidRPr="00566FAA">
              <w:rPr>
                <w:rFonts w:ascii="Verdana" w:hAnsi="Verdana"/>
                <w:sz w:val="20"/>
              </w:rPr>
              <w:t>15 al millar</w:t>
            </w:r>
          </w:p>
        </w:tc>
        <w:tc>
          <w:tcPr>
            <w:tcW w:w="906" w:type="pct"/>
            <w:vAlign w:val="bottom"/>
          </w:tcPr>
          <w:p w:rsidR="00730C7E" w:rsidRPr="00566FAA" w:rsidRDefault="00730C7E" w:rsidP="00CF6A75">
            <w:pPr>
              <w:jc w:val="center"/>
              <w:rPr>
                <w:rFonts w:ascii="Verdana" w:hAnsi="Verdana"/>
                <w:sz w:val="20"/>
              </w:rPr>
            </w:pPr>
            <w:r w:rsidRPr="00566FAA">
              <w:rPr>
                <w:rFonts w:ascii="Verdana" w:hAnsi="Verdana"/>
                <w:sz w:val="20"/>
              </w:rPr>
              <w:t>6 al millar</w:t>
            </w:r>
          </w:p>
        </w:tc>
      </w:tr>
      <w:tr w:rsidR="00730C7E" w:rsidRPr="00566FAA" w:rsidTr="00CF6A75">
        <w:trPr>
          <w:cantSplit/>
          <w:trHeight w:val="419"/>
          <w:jc w:val="center"/>
        </w:trPr>
        <w:tc>
          <w:tcPr>
            <w:tcW w:w="1875" w:type="pct"/>
          </w:tcPr>
          <w:p w:rsidR="00730C7E" w:rsidRPr="00566FAA" w:rsidRDefault="00730C7E" w:rsidP="00CF6A75">
            <w:pPr>
              <w:pStyle w:val="NormalWeb"/>
              <w:spacing w:before="0" w:beforeAutospacing="0" w:after="0" w:afterAutospacing="0"/>
              <w:ind w:left="510"/>
              <w:jc w:val="both"/>
              <w:rPr>
                <w:rFonts w:ascii="Verdana" w:hAnsi="Verdana" w:cs="Arial"/>
                <w:sz w:val="20"/>
                <w:szCs w:val="20"/>
              </w:rPr>
            </w:pPr>
          </w:p>
          <w:p w:rsidR="00730C7E" w:rsidRPr="00566FAA" w:rsidRDefault="00730C7E" w:rsidP="004F3BE6">
            <w:pPr>
              <w:pStyle w:val="NormalWeb"/>
              <w:numPr>
                <w:ilvl w:val="0"/>
                <w:numId w:val="42"/>
              </w:numPr>
              <w:tabs>
                <w:tab w:val="clear" w:pos="720"/>
                <w:tab w:val="num" w:pos="426"/>
              </w:tabs>
              <w:spacing w:before="0" w:beforeAutospacing="0" w:after="0" w:afterAutospacing="0"/>
              <w:jc w:val="both"/>
              <w:rPr>
                <w:rFonts w:ascii="Verdana" w:hAnsi="Verdana" w:cs="Arial"/>
                <w:sz w:val="20"/>
                <w:szCs w:val="20"/>
              </w:rPr>
            </w:pPr>
            <w:r w:rsidRPr="00566FAA">
              <w:rPr>
                <w:rFonts w:ascii="Verdana" w:hAnsi="Verdana" w:cs="Arial"/>
                <w:sz w:val="20"/>
                <w:szCs w:val="20"/>
              </w:rPr>
              <w:t>Con anterioridad a 1993</w:t>
            </w:r>
          </w:p>
        </w:tc>
        <w:tc>
          <w:tcPr>
            <w:tcW w:w="2220" w:type="pct"/>
            <w:gridSpan w:val="2"/>
            <w:vAlign w:val="bottom"/>
          </w:tcPr>
          <w:p w:rsidR="00730C7E" w:rsidRPr="00566FAA" w:rsidRDefault="00730C7E" w:rsidP="00CF6A75">
            <w:pPr>
              <w:jc w:val="center"/>
              <w:rPr>
                <w:rFonts w:ascii="Verdana" w:hAnsi="Verdana"/>
                <w:sz w:val="20"/>
              </w:rPr>
            </w:pPr>
            <w:r w:rsidRPr="00566FAA">
              <w:rPr>
                <w:rFonts w:ascii="Verdana" w:hAnsi="Verdana"/>
                <w:sz w:val="20"/>
              </w:rPr>
              <w:t>13 al millar</w:t>
            </w:r>
          </w:p>
        </w:tc>
        <w:tc>
          <w:tcPr>
            <w:tcW w:w="906" w:type="pct"/>
            <w:vAlign w:val="bottom"/>
          </w:tcPr>
          <w:p w:rsidR="00730C7E" w:rsidRPr="00566FAA" w:rsidRDefault="00730C7E" w:rsidP="00CF6A75">
            <w:pPr>
              <w:jc w:val="center"/>
              <w:rPr>
                <w:rFonts w:ascii="Verdana" w:hAnsi="Verdana"/>
                <w:sz w:val="20"/>
              </w:rPr>
            </w:pPr>
            <w:r w:rsidRPr="00566FAA">
              <w:rPr>
                <w:rFonts w:ascii="Verdana" w:hAnsi="Verdana"/>
                <w:sz w:val="20"/>
              </w:rPr>
              <w:t>12 al millar</w:t>
            </w:r>
          </w:p>
        </w:tc>
      </w:tr>
    </w:tbl>
    <w:p w:rsidR="00730C7E" w:rsidRDefault="00730C7E" w:rsidP="00730C7E">
      <w:pPr>
        <w:spacing w:line="360" w:lineRule="auto"/>
        <w:ind w:firstLine="708"/>
        <w:jc w:val="both"/>
        <w:rPr>
          <w:rFonts w:ascii="Verdana" w:hAnsi="Verdana"/>
          <w:b/>
          <w:sz w:val="20"/>
        </w:rPr>
      </w:pPr>
    </w:p>
    <w:p w:rsidR="00BC390C" w:rsidRPr="00566FAA" w:rsidRDefault="00BC390C" w:rsidP="00730C7E">
      <w:pPr>
        <w:spacing w:line="360" w:lineRule="auto"/>
        <w:ind w:firstLine="708"/>
        <w:jc w:val="both"/>
        <w:rPr>
          <w:rFonts w:ascii="Verdana" w:hAnsi="Verdana"/>
          <w:b/>
          <w:sz w:val="20"/>
        </w:rPr>
      </w:pPr>
    </w:p>
    <w:p w:rsidR="00730C7E" w:rsidRDefault="00730C7E" w:rsidP="00730C7E">
      <w:pPr>
        <w:spacing w:line="360" w:lineRule="auto"/>
        <w:ind w:firstLine="708"/>
        <w:jc w:val="both"/>
        <w:rPr>
          <w:rFonts w:ascii="Verdana" w:hAnsi="Verdana"/>
          <w:sz w:val="20"/>
        </w:rPr>
      </w:pPr>
      <w:r w:rsidRPr="00566FAA">
        <w:rPr>
          <w:rFonts w:ascii="Verdana" w:hAnsi="Verdana"/>
          <w:b/>
          <w:sz w:val="20"/>
        </w:rPr>
        <w:t>Artículo 5.</w:t>
      </w:r>
      <w:r w:rsidRPr="00566FAA">
        <w:rPr>
          <w:rFonts w:ascii="Verdana" w:hAnsi="Verdana"/>
          <w:sz w:val="20"/>
        </w:rPr>
        <w:t xml:space="preserve"> Los valores que se aplicarán a los inmuebles para el año </w:t>
      </w:r>
      <w:r w:rsidR="000E7ECD">
        <w:rPr>
          <w:rFonts w:ascii="Verdana" w:hAnsi="Verdana"/>
          <w:sz w:val="20"/>
        </w:rPr>
        <w:t>2017</w:t>
      </w:r>
      <w:r w:rsidRPr="00566FAA">
        <w:rPr>
          <w:rFonts w:ascii="Verdana" w:hAnsi="Verdana"/>
          <w:sz w:val="20"/>
        </w:rPr>
        <w:t xml:space="preserve"> serán los siguientes:</w:t>
      </w:r>
    </w:p>
    <w:p w:rsidR="00BC390C" w:rsidRPr="00566FAA" w:rsidRDefault="00BC390C" w:rsidP="00730C7E">
      <w:pPr>
        <w:spacing w:line="360" w:lineRule="auto"/>
        <w:ind w:firstLine="708"/>
        <w:jc w:val="both"/>
        <w:rPr>
          <w:rFonts w:ascii="Verdana" w:hAnsi="Verdana"/>
          <w:sz w:val="20"/>
        </w:rPr>
      </w:pPr>
    </w:p>
    <w:p w:rsidR="00730C7E" w:rsidRPr="00566FAA" w:rsidRDefault="00730C7E" w:rsidP="004F3BE6">
      <w:pPr>
        <w:numPr>
          <w:ilvl w:val="0"/>
          <w:numId w:val="44"/>
        </w:numPr>
        <w:spacing w:line="360" w:lineRule="auto"/>
        <w:rPr>
          <w:rFonts w:ascii="Verdana" w:hAnsi="Verdana"/>
          <w:b/>
          <w:sz w:val="20"/>
        </w:rPr>
      </w:pPr>
      <w:r w:rsidRPr="00566FAA">
        <w:rPr>
          <w:rFonts w:ascii="Verdana" w:hAnsi="Verdana"/>
          <w:b/>
          <w:sz w:val="20"/>
        </w:rPr>
        <w:t>Tratándose de</w:t>
      </w:r>
      <w:r w:rsidR="00DC1AAF">
        <w:rPr>
          <w:rFonts w:ascii="Verdana" w:hAnsi="Verdana"/>
          <w:b/>
          <w:sz w:val="20"/>
        </w:rPr>
        <w:t xml:space="preserve"> inmuebles urbanos y suburbanos</w:t>
      </w:r>
    </w:p>
    <w:p w:rsidR="00730C7E" w:rsidRPr="00566FAA" w:rsidRDefault="00730C7E" w:rsidP="004F3BE6">
      <w:pPr>
        <w:numPr>
          <w:ilvl w:val="1"/>
          <w:numId w:val="44"/>
        </w:numPr>
        <w:tabs>
          <w:tab w:val="clear" w:pos="1440"/>
          <w:tab w:val="num" w:pos="1276"/>
        </w:tabs>
        <w:autoSpaceDE w:val="0"/>
        <w:autoSpaceDN w:val="0"/>
        <w:adjustRightInd w:val="0"/>
        <w:ind w:left="1276" w:hanging="567"/>
        <w:jc w:val="both"/>
        <w:rPr>
          <w:rFonts w:ascii="Verdana" w:hAnsi="Verdana"/>
          <w:b/>
          <w:bCs/>
          <w:sz w:val="20"/>
        </w:rPr>
      </w:pPr>
      <w:r w:rsidRPr="00566FAA">
        <w:rPr>
          <w:rFonts w:ascii="Verdana" w:hAnsi="Verdana"/>
          <w:b/>
          <w:bCs/>
          <w:sz w:val="20"/>
        </w:rPr>
        <w:t>Valores unitarios de terreno expresados en pesos por metro cuadrado</w:t>
      </w:r>
      <w:r w:rsidR="00DC1AAF">
        <w:rPr>
          <w:rFonts w:ascii="Verdana" w:hAnsi="Verdana"/>
          <w:b/>
          <w:bCs/>
          <w:sz w:val="20"/>
        </w:rPr>
        <w:t>:</w:t>
      </w:r>
      <w:r w:rsidRPr="00566FAA">
        <w:rPr>
          <w:rFonts w:ascii="Verdana" w:hAnsi="Verdana"/>
          <w:b/>
          <w:bCs/>
          <w:sz w:val="20"/>
        </w:rPr>
        <w:t xml:space="preserve"> </w:t>
      </w:r>
    </w:p>
    <w:tbl>
      <w:tblPr>
        <w:tblW w:w="0" w:type="auto"/>
        <w:jc w:val="center"/>
        <w:tblLayout w:type="fixed"/>
        <w:tblCellMar>
          <w:left w:w="70" w:type="dxa"/>
          <w:right w:w="70" w:type="dxa"/>
        </w:tblCellMar>
        <w:tblLook w:val="0000" w:firstRow="0" w:lastRow="0" w:firstColumn="0" w:lastColumn="0" w:noHBand="0" w:noVBand="0"/>
      </w:tblPr>
      <w:tblGrid>
        <w:gridCol w:w="4453"/>
        <w:gridCol w:w="1985"/>
        <w:gridCol w:w="1955"/>
      </w:tblGrid>
      <w:tr w:rsidR="00730C7E" w:rsidRPr="00566FAA" w:rsidTr="00CF6A75">
        <w:trPr>
          <w:jc w:val="center"/>
        </w:trPr>
        <w:tc>
          <w:tcPr>
            <w:tcW w:w="4453" w:type="dxa"/>
            <w:vAlign w:val="center"/>
          </w:tcPr>
          <w:p w:rsidR="00730C7E" w:rsidRPr="00566FAA" w:rsidRDefault="00730C7E" w:rsidP="00CF6A75">
            <w:pPr>
              <w:tabs>
                <w:tab w:val="left" w:pos="0"/>
                <w:tab w:val="left" w:pos="709"/>
                <w:tab w:val="left" w:pos="1418"/>
                <w:tab w:val="left" w:pos="7938"/>
                <w:tab w:val="left" w:pos="8931"/>
              </w:tabs>
              <w:spacing w:line="360" w:lineRule="auto"/>
              <w:rPr>
                <w:rFonts w:ascii="Verdana" w:hAnsi="Verdana"/>
                <w:b/>
                <w:bCs/>
                <w:sz w:val="20"/>
              </w:rPr>
            </w:pPr>
            <w:r w:rsidRPr="00566FAA">
              <w:rPr>
                <w:rFonts w:ascii="Verdana" w:hAnsi="Verdana"/>
                <w:b/>
                <w:bCs/>
                <w:sz w:val="20"/>
              </w:rPr>
              <w:t>Zona</w:t>
            </w:r>
          </w:p>
        </w:tc>
        <w:tc>
          <w:tcPr>
            <w:tcW w:w="1985" w:type="dxa"/>
            <w:vAlign w:val="center"/>
          </w:tcPr>
          <w:p w:rsidR="00730C7E" w:rsidRPr="00566FAA" w:rsidRDefault="00730C7E" w:rsidP="00CF6A75">
            <w:pPr>
              <w:pStyle w:val="Ttulo3"/>
              <w:tabs>
                <w:tab w:val="left" w:pos="0"/>
                <w:tab w:val="left" w:pos="709"/>
                <w:tab w:val="left" w:pos="1418"/>
                <w:tab w:val="left" w:pos="7938"/>
                <w:tab w:val="left" w:pos="8931"/>
              </w:tabs>
              <w:ind w:left="720"/>
              <w:rPr>
                <w:rFonts w:ascii="Verdana" w:hAnsi="Verdana" w:cs="Arial"/>
                <w:bCs w:val="0"/>
                <w:color w:val="auto"/>
                <w:sz w:val="20"/>
                <w:lang w:val="es-ES"/>
              </w:rPr>
            </w:pPr>
            <w:r w:rsidRPr="00566FAA">
              <w:rPr>
                <w:rFonts w:ascii="Verdana" w:hAnsi="Verdana" w:cs="Arial"/>
                <w:bCs w:val="0"/>
                <w:color w:val="auto"/>
                <w:sz w:val="20"/>
                <w:lang w:val="es-ES"/>
              </w:rPr>
              <w:t xml:space="preserve">      Valor</w:t>
            </w:r>
          </w:p>
          <w:p w:rsidR="00730C7E" w:rsidRPr="00566FAA" w:rsidRDefault="00730C7E" w:rsidP="00CF6A75">
            <w:pPr>
              <w:tabs>
                <w:tab w:val="left" w:pos="0"/>
                <w:tab w:val="left" w:pos="709"/>
                <w:tab w:val="left" w:pos="1418"/>
                <w:tab w:val="left" w:pos="7938"/>
                <w:tab w:val="left" w:pos="8931"/>
              </w:tabs>
              <w:jc w:val="right"/>
              <w:rPr>
                <w:rFonts w:ascii="Verdana" w:hAnsi="Verdana"/>
                <w:b/>
                <w:bCs/>
                <w:sz w:val="20"/>
              </w:rPr>
            </w:pPr>
            <w:r w:rsidRPr="00566FAA">
              <w:rPr>
                <w:rFonts w:ascii="Verdana" w:hAnsi="Verdana"/>
                <w:b/>
                <w:bCs/>
                <w:sz w:val="20"/>
              </w:rPr>
              <w:t>mínimo</w:t>
            </w:r>
          </w:p>
        </w:tc>
        <w:tc>
          <w:tcPr>
            <w:tcW w:w="1955" w:type="dxa"/>
            <w:vAlign w:val="center"/>
          </w:tcPr>
          <w:p w:rsidR="00730C7E" w:rsidRPr="00566FAA" w:rsidRDefault="00730C7E" w:rsidP="00CF6A75">
            <w:pPr>
              <w:pStyle w:val="Ttulo3"/>
              <w:tabs>
                <w:tab w:val="left" w:pos="0"/>
                <w:tab w:val="left" w:pos="709"/>
                <w:tab w:val="left" w:pos="1418"/>
                <w:tab w:val="left" w:pos="7938"/>
                <w:tab w:val="left" w:pos="8931"/>
              </w:tabs>
              <w:ind w:left="720"/>
              <w:rPr>
                <w:rFonts w:ascii="Verdana" w:hAnsi="Verdana" w:cs="Arial"/>
                <w:bCs w:val="0"/>
                <w:color w:val="auto"/>
                <w:sz w:val="20"/>
                <w:lang w:val="es-ES"/>
              </w:rPr>
            </w:pPr>
            <w:r w:rsidRPr="00566FAA">
              <w:rPr>
                <w:rFonts w:ascii="Verdana" w:hAnsi="Verdana" w:cs="Arial"/>
                <w:bCs w:val="0"/>
                <w:color w:val="auto"/>
                <w:sz w:val="20"/>
                <w:lang w:val="es-ES"/>
              </w:rPr>
              <w:t xml:space="preserve">      Valor</w:t>
            </w:r>
          </w:p>
          <w:p w:rsidR="00730C7E" w:rsidRPr="00566FAA" w:rsidRDefault="00730C7E" w:rsidP="00CF6A75">
            <w:pPr>
              <w:tabs>
                <w:tab w:val="left" w:pos="0"/>
                <w:tab w:val="left" w:pos="709"/>
                <w:tab w:val="left" w:pos="1418"/>
                <w:tab w:val="left" w:pos="7938"/>
                <w:tab w:val="left" w:pos="8931"/>
              </w:tabs>
              <w:jc w:val="right"/>
              <w:rPr>
                <w:rFonts w:ascii="Verdana" w:hAnsi="Verdana"/>
                <w:b/>
                <w:bCs/>
                <w:sz w:val="20"/>
              </w:rPr>
            </w:pPr>
            <w:r w:rsidRPr="00566FAA">
              <w:rPr>
                <w:rFonts w:ascii="Verdana" w:hAnsi="Verdana"/>
                <w:b/>
                <w:bCs/>
                <w:sz w:val="20"/>
              </w:rPr>
              <w:t>máximo</w:t>
            </w:r>
          </w:p>
        </w:tc>
      </w:tr>
      <w:tr w:rsidR="00E87A49" w:rsidRPr="009C0DB8" w:rsidTr="00CF6A75">
        <w:trPr>
          <w:jc w:val="center"/>
        </w:trPr>
        <w:tc>
          <w:tcPr>
            <w:tcW w:w="4453" w:type="dxa"/>
            <w:vAlign w:val="center"/>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Zona comercial de primera</w:t>
            </w:r>
          </w:p>
        </w:tc>
        <w:tc>
          <w:tcPr>
            <w:tcW w:w="1985" w:type="dxa"/>
            <w:vAlign w:val="bottom"/>
          </w:tcPr>
          <w:p w:rsidR="00E87A49" w:rsidRDefault="00E87A49" w:rsidP="00E87A49">
            <w:pPr>
              <w:jc w:val="right"/>
              <w:rPr>
                <w:rFonts w:ascii="Calibri" w:hAnsi="Calibri" w:cs="Calibri"/>
                <w:color w:val="000000"/>
                <w:sz w:val="22"/>
                <w:szCs w:val="22"/>
                <w:lang w:eastAsia="es-MX"/>
              </w:rPr>
            </w:pPr>
            <w:r>
              <w:rPr>
                <w:rFonts w:ascii="Calibri" w:hAnsi="Calibri" w:cs="Calibri"/>
                <w:color w:val="000000"/>
                <w:sz w:val="22"/>
                <w:szCs w:val="22"/>
              </w:rPr>
              <w:t xml:space="preserve">        5,353.06 </w:t>
            </w:r>
          </w:p>
        </w:tc>
        <w:tc>
          <w:tcPr>
            <w:tcW w:w="1955" w:type="dxa"/>
            <w:vAlign w:val="bottom"/>
          </w:tcPr>
          <w:p w:rsidR="00E87A49" w:rsidRDefault="00E87A49" w:rsidP="00E87A49">
            <w:pPr>
              <w:jc w:val="right"/>
              <w:rPr>
                <w:rFonts w:ascii="Calibri" w:hAnsi="Calibri" w:cs="Calibri"/>
                <w:color w:val="000000"/>
                <w:sz w:val="22"/>
                <w:szCs w:val="22"/>
                <w:lang w:eastAsia="es-MX"/>
              </w:rPr>
            </w:pPr>
            <w:r>
              <w:rPr>
                <w:rFonts w:ascii="Calibri" w:hAnsi="Calibri" w:cs="Calibri"/>
                <w:color w:val="000000"/>
                <w:sz w:val="22"/>
                <w:szCs w:val="22"/>
              </w:rPr>
              <w:t xml:space="preserve">        7,863.15 </w:t>
            </w:r>
          </w:p>
        </w:tc>
      </w:tr>
      <w:tr w:rsidR="00E87A49" w:rsidRPr="00566FAA" w:rsidTr="00F447BF">
        <w:trPr>
          <w:jc w:val="center"/>
        </w:trPr>
        <w:tc>
          <w:tcPr>
            <w:tcW w:w="4453" w:type="dxa"/>
            <w:vAlign w:val="center"/>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Zona comercial de segunda</w:t>
            </w:r>
          </w:p>
        </w:tc>
        <w:tc>
          <w:tcPr>
            <w:tcW w:w="1985" w:type="dxa"/>
            <w:vAlign w:val="bottom"/>
          </w:tcPr>
          <w:p w:rsidR="00E87A49" w:rsidRDefault="00E87A49" w:rsidP="00E87A49">
            <w:pPr>
              <w:jc w:val="right"/>
              <w:rPr>
                <w:rFonts w:ascii="Calibri" w:hAnsi="Calibri" w:cs="Calibri"/>
                <w:color w:val="000000"/>
                <w:sz w:val="22"/>
                <w:szCs w:val="22"/>
              </w:rPr>
            </w:pPr>
            <w:r>
              <w:rPr>
                <w:rFonts w:ascii="Calibri" w:hAnsi="Calibri" w:cs="Calibri"/>
                <w:color w:val="000000"/>
                <w:sz w:val="22"/>
                <w:szCs w:val="22"/>
              </w:rPr>
              <w:t xml:space="preserve">        2,842.90 </w:t>
            </w:r>
          </w:p>
        </w:tc>
        <w:tc>
          <w:tcPr>
            <w:tcW w:w="1955" w:type="dxa"/>
            <w:vAlign w:val="bottom"/>
          </w:tcPr>
          <w:p w:rsidR="00E87A49" w:rsidRDefault="00E87A49" w:rsidP="00E87A49">
            <w:pPr>
              <w:jc w:val="right"/>
              <w:rPr>
                <w:rFonts w:ascii="Calibri" w:hAnsi="Calibri" w:cs="Calibri"/>
                <w:color w:val="000000"/>
                <w:sz w:val="22"/>
                <w:szCs w:val="22"/>
              </w:rPr>
            </w:pPr>
            <w:r>
              <w:rPr>
                <w:rFonts w:ascii="Calibri" w:hAnsi="Calibri" w:cs="Calibri"/>
                <w:color w:val="000000"/>
                <w:sz w:val="22"/>
                <w:szCs w:val="22"/>
              </w:rPr>
              <w:t xml:space="preserve">        5,132.92 </w:t>
            </w:r>
          </w:p>
        </w:tc>
      </w:tr>
      <w:tr w:rsidR="00E87A49" w:rsidRPr="00566FAA" w:rsidTr="004A3C1C">
        <w:trPr>
          <w:jc w:val="center"/>
        </w:trPr>
        <w:tc>
          <w:tcPr>
            <w:tcW w:w="4453" w:type="dxa"/>
            <w:vAlign w:val="center"/>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Zona comercial de tercera</w:t>
            </w:r>
          </w:p>
        </w:tc>
        <w:tc>
          <w:tcPr>
            <w:tcW w:w="1985" w:type="dxa"/>
            <w:vAlign w:val="bottom"/>
          </w:tcPr>
          <w:p w:rsidR="00E87A49" w:rsidRDefault="00E87A49" w:rsidP="00E87A49">
            <w:pPr>
              <w:jc w:val="right"/>
              <w:rPr>
                <w:rFonts w:ascii="Calibri" w:hAnsi="Calibri" w:cs="Calibri"/>
                <w:color w:val="000000"/>
                <w:sz w:val="22"/>
                <w:szCs w:val="22"/>
              </w:rPr>
            </w:pPr>
            <w:r>
              <w:rPr>
                <w:rFonts w:ascii="Calibri" w:hAnsi="Calibri" w:cs="Calibri"/>
                <w:color w:val="000000"/>
                <w:sz w:val="22"/>
                <w:szCs w:val="22"/>
              </w:rPr>
              <w:t xml:space="preserve">            848.90 </w:t>
            </w:r>
          </w:p>
        </w:tc>
        <w:tc>
          <w:tcPr>
            <w:tcW w:w="1955" w:type="dxa"/>
            <w:vAlign w:val="bottom"/>
          </w:tcPr>
          <w:p w:rsidR="00E87A49" w:rsidRDefault="00E87A49" w:rsidP="00E87A49">
            <w:pPr>
              <w:jc w:val="right"/>
              <w:rPr>
                <w:rFonts w:ascii="Calibri" w:hAnsi="Calibri" w:cs="Calibri"/>
                <w:color w:val="000000"/>
                <w:sz w:val="22"/>
                <w:szCs w:val="22"/>
              </w:rPr>
            </w:pPr>
            <w:r>
              <w:rPr>
                <w:rFonts w:ascii="Calibri" w:hAnsi="Calibri" w:cs="Calibri"/>
                <w:color w:val="000000"/>
                <w:sz w:val="22"/>
                <w:szCs w:val="22"/>
              </w:rPr>
              <w:t xml:space="preserve">        2,868.14 </w:t>
            </w:r>
          </w:p>
        </w:tc>
      </w:tr>
      <w:tr w:rsidR="00E87A49" w:rsidRPr="00566FAA" w:rsidTr="004A3C1C">
        <w:trPr>
          <w:jc w:val="center"/>
        </w:trPr>
        <w:tc>
          <w:tcPr>
            <w:tcW w:w="4453" w:type="dxa"/>
            <w:vAlign w:val="center"/>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Zona habitacional centro medio</w:t>
            </w:r>
          </w:p>
        </w:tc>
        <w:tc>
          <w:tcPr>
            <w:tcW w:w="1985" w:type="dxa"/>
            <w:vAlign w:val="bottom"/>
          </w:tcPr>
          <w:p w:rsidR="00E87A49" w:rsidRDefault="00E87A49" w:rsidP="00E87A49">
            <w:pPr>
              <w:jc w:val="right"/>
              <w:rPr>
                <w:rFonts w:ascii="Calibri" w:hAnsi="Calibri" w:cs="Calibri"/>
                <w:color w:val="000000"/>
                <w:sz w:val="22"/>
                <w:szCs w:val="22"/>
              </w:rPr>
            </w:pPr>
            <w:r>
              <w:rPr>
                <w:rFonts w:ascii="Calibri" w:hAnsi="Calibri" w:cs="Calibri"/>
                <w:color w:val="000000"/>
                <w:sz w:val="22"/>
                <w:szCs w:val="22"/>
              </w:rPr>
              <w:t xml:space="preserve">        1,738.39 </w:t>
            </w:r>
          </w:p>
        </w:tc>
        <w:tc>
          <w:tcPr>
            <w:tcW w:w="1955" w:type="dxa"/>
            <w:vAlign w:val="bottom"/>
          </w:tcPr>
          <w:p w:rsidR="00E87A49" w:rsidRDefault="00E87A49" w:rsidP="00E87A49">
            <w:pPr>
              <w:jc w:val="right"/>
              <w:rPr>
                <w:rFonts w:ascii="Calibri" w:hAnsi="Calibri" w:cs="Calibri"/>
                <w:color w:val="000000"/>
                <w:sz w:val="22"/>
                <w:szCs w:val="22"/>
              </w:rPr>
            </w:pPr>
            <w:r>
              <w:rPr>
                <w:rFonts w:ascii="Calibri" w:hAnsi="Calibri" w:cs="Calibri"/>
                <w:color w:val="000000"/>
                <w:sz w:val="22"/>
                <w:szCs w:val="22"/>
              </w:rPr>
              <w:t xml:space="preserve">        2,610.10 </w:t>
            </w:r>
          </w:p>
        </w:tc>
      </w:tr>
      <w:tr w:rsidR="00E87A49" w:rsidRPr="00566FAA" w:rsidTr="004A3C1C">
        <w:trPr>
          <w:jc w:val="center"/>
        </w:trPr>
        <w:tc>
          <w:tcPr>
            <w:tcW w:w="4453" w:type="dxa"/>
            <w:vAlign w:val="center"/>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 xml:space="preserve">Zona habitacional centro económico </w:t>
            </w:r>
          </w:p>
        </w:tc>
        <w:tc>
          <w:tcPr>
            <w:tcW w:w="1985" w:type="dxa"/>
            <w:vAlign w:val="bottom"/>
          </w:tcPr>
          <w:p w:rsidR="00E87A49" w:rsidRDefault="00E87A49" w:rsidP="00E87A49">
            <w:pPr>
              <w:jc w:val="right"/>
              <w:rPr>
                <w:rFonts w:ascii="Calibri" w:hAnsi="Calibri" w:cs="Calibri"/>
                <w:color w:val="000000"/>
                <w:sz w:val="22"/>
                <w:szCs w:val="22"/>
              </w:rPr>
            </w:pPr>
            <w:r>
              <w:rPr>
                <w:rFonts w:ascii="Calibri" w:hAnsi="Calibri" w:cs="Calibri"/>
                <w:color w:val="000000"/>
                <w:sz w:val="22"/>
                <w:szCs w:val="22"/>
              </w:rPr>
              <w:t xml:space="preserve">            752.80 </w:t>
            </w:r>
          </w:p>
        </w:tc>
        <w:tc>
          <w:tcPr>
            <w:tcW w:w="1955" w:type="dxa"/>
            <w:vAlign w:val="bottom"/>
          </w:tcPr>
          <w:p w:rsidR="00E87A49" w:rsidRDefault="00E87A49" w:rsidP="00E87A49">
            <w:pPr>
              <w:jc w:val="right"/>
              <w:rPr>
                <w:rFonts w:ascii="Calibri" w:hAnsi="Calibri" w:cs="Calibri"/>
                <w:color w:val="000000"/>
                <w:sz w:val="22"/>
                <w:szCs w:val="22"/>
              </w:rPr>
            </w:pPr>
            <w:r>
              <w:rPr>
                <w:rFonts w:ascii="Calibri" w:hAnsi="Calibri" w:cs="Calibri"/>
                <w:color w:val="000000"/>
                <w:sz w:val="22"/>
                <w:szCs w:val="22"/>
              </w:rPr>
              <w:t xml:space="preserve">        1,078.70 </w:t>
            </w:r>
          </w:p>
        </w:tc>
      </w:tr>
      <w:tr w:rsidR="00E87A49" w:rsidRPr="00566FAA" w:rsidTr="004A3C1C">
        <w:trPr>
          <w:jc w:val="center"/>
        </w:trPr>
        <w:tc>
          <w:tcPr>
            <w:tcW w:w="4453" w:type="dxa"/>
            <w:vAlign w:val="center"/>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 xml:space="preserve">Zona habitacional residencial </w:t>
            </w:r>
          </w:p>
        </w:tc>
        <w:tc>
          <w:tcPr>
            <w:tcW w:w="1985" w:type="dxa"/>
            <w:vAlign w:val="bottom"/>
          </w:tcPr>
          <w:p w:rsidR="00E87A49" w:rsidRDefault="00E87A49" w:rsidP="00E87A49">
            <w:pPr>
              <w:jc w:val="right"/>
              <w:rPr>
                <w:rFonts w:ascii="Calibri" w:hAnsi="Calibri" w:cs="Calibri"/>
                <w:color w:val="000000"/>
                <w:sz w:val="22"/>
                <w:szCs w:val="22"/>
              </w:rPr>
            </w:pPr>
            <w:r>
              <w:rPr>
                <w:rFonts w:ascii="Calibri" w:hAnsi="Calibri" w:cs="Calibri"/>
                <w:color w:val="000000"/>
                <w:sz w:val="22"/>
                <w:szCs w:val="22"/>
              </w:rPr>
              <w:t xml:space="preserve">            752.80 </w:t>
            </w:r>
          </w:p>
        </w:tc>
        <w:tc>
          <w:tcPr>
            <w:tcW w:w="1955" w:type="dxa"/>
            <w:vAlign w:val="bottom"/>
          </w:tcPr>
          <w:p w:rsidR="00E87A49" w:rsidRDefault="00E87A49" w:rsidP="00E87A49">
            <w:pPr>
              <w:jc w:val="right"/>
              <w:rPr>
                <w:rFonts w:ascii="Calibri" w:hAnsi="Calibri" w:cs="Calibri"/>
                <w:color w:val="000000"/>
                <w:sz w:val="22"/>
                <w:szCs w:val="22"/>
              </w:rPr>
            </w:pPr>
            <w:r>
              <w:rPr>
                <w:rFonts w:ascii="Calibri" w:hAnsi="Calibri" w:cs="Calibri"/>
                <w:color w:val="000000"/>
                <w:sz w:val="22"/>
                <w:szCs w:val="22"/>
              </w:rPr>
              <w:t xml:space="preserve">        1,530.37 </w:t>
            </w:r>
          </w:p>
        </w:tc>
      </w:tr>
      <w:tr w:rsidR="00E87A49" w:rsidRPr="00566FAA" w:rsidTr="004A3C1C">
        <w:trPr>
          <w:jc w:val="center"/>
        </w:trPr>
        <w:tc>
          <w:tcPr>
            <w:tcW w:w="4453" w:type="dxa"/>
            <w:vAlign w:val="center"/>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lastRenderedPageBreak/>
              <w:t>Zona habitacional media</w:t>
            </w:r>
          </w:p>
        </w:tc>
        <w:tc>
          <w:tcPr>
            <w:tcW w:w="1985" w:type="dxa"/>
            <w:vAlign w:val="bottom"/>
          </w:tcPr>
          <w:p w:rsidR="00E87A49" w:rsidRDefault="00E87A49" w:rsidP="00E87A49">
            <w:pPr>
              <w:jc w:val="right"/>
              <w:rPr>
                <w:rFonts w:ascii="Calibri" w:hAnsi="Calibri" w:cs="Calibri"/>
                <w:color w:val="000000"/>
                <w:sz w:val="22"/>
                <w:szCs w:val="22"/>
              </w:rPr>
            </w:pPr>
            <w:r>
              <w:rPr>
                <w:rFonts w:ascii="Calibri" w:hAnsi="Calibri" w:cs="Calibri"/>
                <w:color w:val="000000"/>
                <w:sz w:val="22"/>
                <w:szCs w:val="22"/>
              </w:rPr>
              <w:t xml:space="preserve">            418.48 </w:t>
            </w:r>
          </w:p>
        </w:tc>
        <w:tc>
          <w:tcPr>
            <w:tcW w:w="1955" w:type="dxa"/>
            <w:vAlign w:val="bottom"/>
          </w:tcPr>
          <w:p w:rsidR="00E87A49" w:rsidRDefault="00E87A49" w:rsidP="00E87A49">
            <w:pPr>
              <w:jc w:val="right"/>
              <w:rPr>
                <w:rFonts w:ascii="Calibri" w:hAnsi="Calibri" w:cs="Calibri"/>
                <w:color w:val="000000"/>
                <w:sz w:val="22"/>
                <w:szCs w:val="22"/>
              </w:rPr>
            </w:pPr>
            <w:r>
              <w:rPr>
                <w:rFonts w:ascii="Calibri" w:hAnsi="Calibri" w:cs="Calibri"/>
                <w:color w:val="000000"/>
                <w:sz w:val="22"/>
                <w:szCs w:val="22"/>
              </w:rPr>
              <w:t xml:space="preserve">            938.78 </w:t>
            </w:r>
          </w:p>
        </w:tc>
      </w:tr>
      <w:tr w:rsidR="00E87A49" w:rsidRPr="00566FAA" w:rsidTr="004A3C1C">
        <w:trPr>
          <w:jc w:val="center"/>
        </w:trPr>
        <w:tc>
          <w:tcPr>
            <w:tcW w:w="4453" w:type="dxa"/>
            <w:vAlign w:val="center"/>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Zona habitacional de interés social</w:t>
            </w:r>
          </w:p>
        </w:tc>
        <w:tc>
          <w:tcPr>
            <w:tcW w:w="1985" w:type="dxa"/>
            <w:vAlign w:val="bottom"/>
          </w:tcPr>
          <w:p w:rsidR="00E87A49" w:rsidRDefault="00E87A49" w:rsidP="00E87A49">
            <w:pPr>
              <w:jc w:val="right"/>
              <w:rPr>
                <w:rFonts w:ascii="Calibri" w:hAnsi="Calibri" w:cs="Calibri"/>
                <w:color w:val="000000"/>
                <w:sz w:val="22"/>
                <w:szCs w:val="22"/>
              </w:rPr>
            </w:pPr>
            <w:r>
              <w:rPr>
                <w:rFonts w:ascii="Calibri" w:hAnsi="Calibri" w:cs="Calibri"/>
                <w:color w:val="000000"/>
                <w:sz w:val="22"/>
                <w:szCs w:val="22"/>
              </w:rPr>
              <w:t xml:space="preserve">            418.48 </w:t>
            </w:r>
          </w:p>
        </w:tc>
        <w:tc>
          <w:tcPr>
            <w:tcW w:w="1955" w:type="dxa"/>
            <w:vAlign w:val="bottom"/>
          </w:tcPr>
          <w:p w:rsidR="00E87A49" w:rsidRDefault="00E87A49" w:rsidP="00E87A49">
            <w:pPr>
              <w:jc w:val="right"/>
              <w:rPr>
                <w:rFonts w:ascii="Calibri" w:hAnsi="Calibri" w:cs="Calibri"/>
                <w:color w:val="000000"/>
                <w:sz w:val="22"/>
                <w:szCs w:val="22"/>
              </w:rPr>
            </w:pPr>
            <w:r>
              <w:rPr>
                <w:rFonts w:ascii="Calibri" w:hAnsi="Calibri" w:cs="Calibri"/>
                <w:color w:val="000000"/>
                <w:sz w:val="22"/>
                <w:szCs w:val="22"/>
              </w:rPr>
              <w:t xml:space="preserve">            783.15 </w:t>
            </w:r>
          </w:p>
        </w:tc>
      </w:tr>
      <w:tr w:rsidR="00E87A49" w:rsidRPr="00566FAA" w:rsidTr="004A3C1C">
        <w:trPr>
          <w:jc w:val="center"/>
        </w:trPr>
        <w:tc>
          <w:tcPr>
            <w:tcW w:w="4453" w:type="dxa"/>
            <w:vAlign w:val="center"/>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 xml:space="preserve">Zona habitacional económica </w:t>
            </w:r>
          </w:p>
        </w:tc>
        <w:tc>
          <w:tcPr>
            <w:tcW w:w="1985" w:type="dxa"/>
            <w:vAlign w:val="bottom"/>
          </w:tcPr>
          <w:p w:rsidR="00E87A49" w:rsidRDefault="00E87A49" w:rsidP="00E87A49">
            <w:pPr>
              <w:jc w:val="right"/>
              <w:rPr>
                <w:rFonts w:ascii="Calibri" w:hAnsi="Calibri" w:cs="Calibri"/>
                <w:color w:val="000000"/>
                <w:sz w:val="22"/>
                <w:szCs w:val="22"/>
              </w:rPr>
            </w:pPr>
            <w:r>
              <w:rPr>
                <w:rFonts w:ascii="Calibri" w:hAnsi="Calibri" w:cs="Calibri"/>
                <w:color w:val="000000"/>
                <w:sz w:val="22"/>
                <w:szCs w:val="22"/>
              </w:rPr>
              <w:t xml:space="preserve">            250.51 </w:t>
            </w:r>
          </w:p>
        </w:tc>
        <w:tc>
          <w:tcPr>
            <w:tcW w:w="1955" w:type="dxa"/>
            <w:vAlign w:val="bottom"/>
          </w:tcPr>
          <w:p w:rsidR="00E87A49" w:rsidRDefault="00E87A49" w:rsidP="00E87A49">
            <w:pPr>
              <w:jc w:val="right"/>
              <w:rPr>
                <w:rFonts w:ascii="Calibri" w:hAnsi="Calibri" w:cs="Calibri"/>
                <w:color w:val="000000"/>
                <w:sz w:val="22"/>
                <w:szCs w:val="22"/>
              </w:rPr>
            </w:pPr>
            <w:r>
              <w:rPr>
                <w:rFonts w:ascii="Calibri" w:hAnsi="Calibri" w:cs="Calibri"/>
                <w:color w:val="000000"/>
                <w:sz w:val="22"/>
                <w:szCs w:val="22"/>
              </w:rPr>
              <w:t xml:space="preserve">            522.06 </w:t>
            </w:r>
          </w:p>
        </w:tc>
      </w:tr>
      <w:tr w:rsidR="00E87A49" w:rsidRPr="00566FAA" w:rsidTr="004A3C1C">
        <w:trPr>
          <w:jc w:val="center"/>
        </w:trPr>
        <w:tc>
          <w:tcPr>
            <w:tcW w:w="4453" w:type="dxa"/>
            <w:vAlign w:val="center"/>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Zona marginada irregular</w:t>
            </w:r>
          </w:p>
        </w:tc>
        <w:tc>
          <w:tcPr>
            <w:tcW w:w="1985" w:type="dxa"/>
            <w:vAlign w:val="bottom"/>
          </w:tcPr>
          <w:p w:rsidR="00E87A49" w:rsidRDefault="00E87A49" w:rsidP="00E87A49">
            <w:pPr>
              <w:jc w:val="right"/>
              <w:rPr>
                <w:rFonts w:ascii="Calibri" w:hAnsi="Calibri" w:cs="Calibri"/>
                <w:color w:val="000000"/>
                <w:sz w:val="22"/>
                <w:szCs w:val="22"/>
              </w:rPr>
            </w:pPr>
            <w:r>
              <w:rPr>
                <w:rFonts w:ascii="Calibri" w:hAnsi="Calibri" w:cs="Calibri"/>
                <w:color w:val="000000"/>
                <w:sz w:val="22"/>
                <w:szCs w:val="22"/>
              </w:rPr>
              <w:t xml:space="preserve">            103.62 </w:t>
            </w:r>
          </w:p>
        </w:tc>
        <w:tc>
          <w:tcPr>
            <w:tcW w:w="1955" w:type="dxa"/>
            <w:vAlign w:val="bottom"/>
          </w:tcPr>
          <w:p w:rsidR="00E87A49" w:rsidRDefault="00E87A49" w:rsidP="00E87A49">
            <w:pPr>
              <w:jc w:val="right"/>
              <w:rPr>
                <w:rFonts w:ascii="Calibri" w:hAnsi="Calibri" w:cs="Calibri"/>
                <w:color w:val="000000"/>
                <w:sz w:val="22"/>
                <w:szCs w:val="22"/>
              </w:rPr>
            </w:pPr>
            <w:r>
              <w:rPr>
                <w:rFonts w:ascii="Calibri" w:hAnsi="Calibri" w:cs="Calibri"/>
                <w:color w:val="000000"/>
                <w:sz w:val="22"/>
                <w:szCs w:val="22"/>
              </w:rPr>
              <w:t xml:space="preserve">            244.18 </w:t>
            </w:r>
          </w:p>
        </w:tc>
      </w:tr>
      <w:tr w:rsidR="00E87A49" w:rsidRPr="00566FAA" w:rsidTr="004A3C1C">
        <w:trPr>
          <w:jc w:val="center"/>
        </w:trPr>
        <w:tc>
          <w:tcPr>
            <w:tcW w:w="4453" w:type="dxa"/>
            <w:vAlign w:val="center"/>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 xml:space="preserve">Zona industrial </w:t>
            </w:r>
          </w:p>
        </w:tc>
        <w:tc>
          <w:tcPr>
            <w:tcW w:w="1985" w:type="dxa"/>
            <w:vAlign w:val="bottom"/>
          </w:tcPr>
          <w:p w:rsidR="00E87A49" w:rsidRDefault="00E87A49" w:rsidP="00E87A49">
            <w:pPr>
              <w:jc w:val="right"/>
              <w:rPr>
                <w:rFonts w:ascii="Calibri" w:hAnsi="Calibri" w:cs="Calibri"/>
                <w:color w:val="000000"/>
                <w:sz w:val="22"/>
                <w:szCs w:val="22"/>
              </w:rPr>
            </w:pPr>
            <w:r>
              <w:rPr>
                <w:rFonts w:ascii="Calibri" w:hAnsi="Calibri" w:cs="Calibri"/>
                <w:color w:val="000000"/>
                <w:sz w:val="22"/>
                <w:szCs w:val="22"/>
              </w:rPr>
              <w:t xml:space="preserve">            134.12 </w:t>
            </w:r>
          </w:p>
        </w:tc>
        <w:tc>
          <w:tcPr>
            <w:tcW w:w="1955" w:type="dxa"/>
            <w:vAlign w:val="bottom"/>
          </w:tcPr>
          <w:p w:rsidR="00E87A49" w:rsidRDefault="00E87A49" w:rsidP="00E87A49">
            <w:pPr>
              <w:jc w:val="right"/>
              <w:rPr>
                <w:rFonts w:ascii="Calibri" w:hAnsi="Calibri" w:cs="Calibri"/>
                <w:color w:val="000000"/>
                <w:sz w:val="22"/>
                <w:szCs w:val="22"/>
              </w:rPr>
            </w:pPr>
            <w:r>
              <w:rPr>
                <w:rFonts w:ascii="Calibri" w:hAnsi="Calibri" w:cs="Calibri"/>
                <w:color w:val="000000"/>
                <w:sz w:val="22"/>
                <w:szCs w:val="22"/>
              </w:rPr>
              <w:t xml:space="preserve">            208.56 </w:t>
            </w:r>
          </w:p>
        </w:tc>
      </w:tr>
      <w:tr w:rsidR="00E87A49" w:rsidRPr="00566FAA" w:rsidTr="004A3C1C">
        <w:trPr>
          <w:jc w:val="center"/>
        </w:trPr>
        <w:tc>
          <w:tcPr>
            <w:tcW w:w="4453" w:type="dxa"/>
            <w:vAlign w:val="center"/>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 xml:space="preserve">Valor mínimo </w:t>
            </w:r>
          </w:p>
        </w:tc>
        <w:tc>
          <w:tcPr>
            <w:tcW w:w="1985" w:type="dxa"/>
            <w:vAlign w:val="bottom"/>
          </w:tcPr>
          <w:p w:rsidR="00E87A49" w:rsidRDefault="00E87A49" w:rsidP="00E87A49">
            <w:pPr>
              <w:jc w:val="right"/>
              <w:rPr>
                <w:rFonts w:ascii="Calibri" w:hAnsi="Calibri" w:cs="Calibri"/>
                <w:color w:val="000000"/>
                <w:sz w:val="22"/>
                <w:szCs w:val="22"/>
              </w:rPr>
            </w:pPr>
            <w:r>
              <w:rPr>
                <w:rFonts w:ascii="Calibri" w:hAnsi="Calibri" w:cs="Calibri"/>
                <w:color w:val="000000"/>
                <w:sz w:val="22"/>
                <w:szCs w:val="22"/>
              </w:rPr>
              <w:t xml:space="preserve">            103.62 </w:t>
            </w:r>
          </w:p>
        </w:tc>
        <w:tc>
          <w:tcPr>
            <w:tcW w:w="1955" w:type="dxa"/>
            <w:vAlign w:val="center"/>
          </w:tcPr>
          <w:p w:rsidR="00E87A49" w:rsidRPr="00EC365E" w:rsidRDefault="00E87A49" w:rsidP="00E87A49">
            <w:pPr>
              <w:jc w:val="right"/>
              <w:rPr>
                <w:rFonts w:ascii="Verdana" w:hAnsi="Verdana"/>
                <w:color w:val="000000"/>
                <w:sz w:val="20"/>
                <w:highlight w:val="magenta"/>
              </w:rPr>
            </w:pPr>
          </w:p>
        </w:tc>
      </w:tr>
      <w:tr w:rsidR="00730C7E" w:rsidRPr="00566FAA" w:rsidTr="00CF6A75">
        <w:trPr>
          <w:jc w:val="center"/>
        </w:trPr>
        <w:tc>
          <w:tcPr>
            <w:tcW w:w="4453" w:type="dxa"/>
            <w:vAlign w:val="center"/>
          </w:tcPr>
          <w:p w:rsidR="00730C7E" w:rsidRPr="00566FAA" w:rsidRDefault="00730C7E" w:rsidP="00CF6A75">
            <w:pPr>
              <w:tabs>
                <w:tab w:val="left" w:pos="0"/>
                <w:tab w:val="left" w:pos="709"/>
                <w:tab w:val="left" w:pos="1418"/>
                <w:tab w:val="left" w:pos="7938"/>
                <w:tab w:val="left" w:pos="8931"/>
              </w:tabs>
              <w:spacing w:line="360" w:lineRule="auto"/>
              <w:rPr>
                <w:rFonts w:ascii="Verdana" w:hAnsi="Verdana"/>
                <w:sz w:val="20"/>
              </w:rPr>
            </w:pPr>
          </w:p>
        </w:tc>
        <w:tc>
          <w:tcPr>
            <w:tcW w:w="1985" w:type="dxa"/>
          </w:tcPr>
          <w:p w:rsidR="00EC365E" w:rsidRPr="00566FAA" w:rsidRDefault="00EC365E" w:rsidP="00CF6A75">
            <w:pPr>
              <w:spacing w:line="360" w:lineRule="auto"/>
              <w:jc w:val="right"/>
              <w:rPr>
                <w:rFonts w:ascii="Verdana" w:hAnsi="Verdana"/>
                <w:sz w:val="20"/>
              </w:rPr>
            </w:pPr>
          </w:p>
        </w:tc>
        <w:tc>
          <w:tcPr>
            <w:tcW w:w="1955" w:type="dxa"/>
          </w:tcPr>
          <w:p w:rsidR="00730C7E" w:rsidRPr="00566FAA" w:rsidRDefault="00730C7E" w:rsidP="00CF6A75">
            <w:pPr>
              <w:spacing w:line="360" w:lineRule="auto"/>
              <w:jc w:val="right"/>
              <w:rPr>
                <w:rFonts w:ascii="Verdana" w:hAnsi="Verdana"/>
                <w:sz w:val="20"/>
              </w:rPr>
            </w:pPr>
          </w:p>
        </w:tc>
      </w:tr>
    </w:tbl>
    <w:p w:rsidR="00DC1AAF" w:rsidRDefault="00DC1AAF" w:rsidP="00DC1AAF">
      <w:pPr>
        <w:autoSpaceDE w:val="0"/>
        <w:autoSpaceDN w:val="0"/>
        <w:adjustRightInd w:val="0"/>
        <w:ind w:left="1276"/>
        <w:jc w:val="both"/>
        <w:rPr>
          <w:rFonts w:ascii="Verdana" w:hAnsi="Verdana"/>
          <w:b/>
          <w:bCs/>
          <w:sz w:val="20"/>
        </w:rPr>
      </w:pPr>
    </w:p>
    <w:p w:rsidR="00730C7E" w:rsidRPr="00EC365E" w:rsidRDefault="00730C7E" w:rsidP="004F3BE6">
      <w:pPr>
        <w:numPr>
          <w:ilvl w:val="0"/>
          <w:numId w:val="45"/>
        </w:numPr>
        <w:tabs>
          <w:tab w:val="clear" w:pos="1441"/>
          <w:tab w:val="num" w:pos="1276"/>
        </w:tabs>
        <w:autoSpaceDE w:val="0"/>
        <w:autoSpaceDN w:val="0"/>
        <w:adjustRightInd w:val="0"/>
        <w:ind w:left="1276" w:hanging="567"/>
        <w:jc w:val="both"/>
        <w:rPr>
          <w:rFonts w:ascii="Verdana" w:hAnsi="Verdana"/>
          <w:b/>
          <w:bCs/>
          <w:sz w:val="20"/>
        </w:rPr>
      </w:pPr>
      <w:r w:rsidRPr="00EC365E">
        <w:rPr>
          <w:rFonts w:ascii="Verdana" w:hAnsi="Verdana"/>
          <w:b/>
          <w:bCs/>
          <w:sz w:val="20"/>
        </w:rPr>
        <w:t>Valores unitarios de construcción expresados en pesos por metro cuadrado</w:t>
      </w:r>
      <w:r w:rsidR="00DC1AAF">
        <w:rPr>
          <w:rFonts w:ascii="Verdana" w:hAnsi="Verdana"/>
          <w:b/>
          <w:bCs/>
          <w:sz w:val="20"/>
        </w:rPr>
        <w:t>:</w:t>
      </w:r>
      <w:r w:rsidRPr="00EC365E">
        <w:rPr>
          <w:rFonts w:ascii="Verdana" w:hAnsi="Verdana"/>
          <w:b/>
          <w:bCs/>
          <w:sz w:val="20"/>
        </w:rPr>
        <w:t xml:space="preserve"> </w:t>
      </w:r>
    </w:p>
    <w:p w:rsidR="00730C7E" w:rsidRPr="00566FAA" w:rsidRDefault="00730C7E" w:rsidP="00730C7E">
      <w:pPr>
        <w:autoSpaceDE w:val="0"/>
        <w:autoSpaceDN w:val="0"/>
        <w:adjustRightInd w:val="0"/>
        <w:ind w:left="1276"/>
        <w:jc w:val="both"/>
        <w:rPr>
          <w:rFonts w:ascii="Verdana" w:hAnsi="Verdana"/>
          <w:b/>
          <w:bCs/>
          <w:sz w:val="20"/>
        </w:rPr>
      </w:pPr>
    </w:p>
    <w:tbl>
      <w:tblPr>
        <w:tblStyle w:val="Tablaconcuadrcula"/>
        <w:tblW w:w="0" w:type="auto"/>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30"/>
      </w:tblGrid>
      <w:tr w:rsidR="00F447BF" w:rsidRPr="00566FAA" w:rsidTr="00DC1AAF">
        <w:tc>
          <w:tcPr>
            <w:tcW w:w="8930" w:type="dxa"/>
          </w:tcPr>
          <w:tbl>
            <w:tblPr>
              <w:tblW w:w="0" w:type="auto"/>
              <w:jc w:val="center"/>
              <w:tblCellMar>
                <w:left w:w="70" w:type="dxa"/>
                <w:right w:w="70" w:type="dxa"/>
              </w:tblCellMar>
              <w:tblLook w:val="0000" w:firstRow="0" w:lastRow="0" w:firstColumn="0" w:lastColumn="0" w:noHBand="0" w:noVBand="0"/>
            </w:tblPr>
            <w:tblGrid>
              <w:gridCol w:w="1739"/>
              <w:gridCol w:w="2194"/>
              <w:gridCol w:w="1906"/>
              <w:gridCol w:w="992"/>
              <w:gridCol w:w="1522"/>
            </w:tblGrid>
            <w:tr w:rsidR="00F447BF" w:rsidRPr="00566FAA" w:rsidTr="00F447BF">
              <w:trPr>
                <w:jc w:val="center"/>
              </w:trPr>
              <w:tc>
                <w:tcPr>
                  <w:tcW w:w="1739" w:type="dxa"/>
                  <w:vAlign w:val="center"/>
                </w:tcPr>
                <w:p w:rsidR="00F447BF" w:rsidRPr="00566FAA" w:rsidRDefault="00F447BF" w:rsidP="00F447BF">
                  <w:pPr>
                    <w:tabs>
                      <w:tab w:val="left" w:pos="0"/>
                      <w:tab w:val="left" w:pos="709"/>
                      <w:tab w:val="left" w:pos="1418"/>
                      <w:tab w:val="left" w:pos="7938"/>
                      <w:tab w:val="left" w:pos="8931"/>
                    </w:tabs>
                    <w:rPr>
                      <w:rFonts w:ascii="Verdana" w:hAnsi="Verdana"/>
                      <w:b/>
                      <w:bCs/>
                      <w:sz w:val="20"/>
                    </w:rPr>
                  </w:pPr>
                  <w:r w:rsidRPr="00566FAA">
                    <w:rPr>
                      <w:rFonts w:ascii="Verdana" w:hAnsi="Verdana"/>
                      <w:b/>
                      <w:bCs/>
                      <w:sz w:val="20"/>
                    </w:rPr>
                    <w:t>Tipo</w:t>
                  </w:r>
                </w:p>
              </w:tc>
              <w:tc>
                <w:tcPr>
                  <w:tcW w:w="2194" w:type="dxa"/>
                  <w:vAlign w:val="center"/>
                </w:tcPr>
                <w:p w:rsidR="00F447BF" w:rsidRPr="00566FAA" w:rsidRDefault="00F447BF" w:rsidP="00F447BF">
                  <w:pPr>
                    <w:tabs>
                      <w:tab w:val="left" w:pos="0"/>
                      <w:tab w:val="left" w:pos="709"/>
                      <w:tab w:val="left" w:pos="1418"/>
                      <w:tab w:val="left" w:pos="7938"/>
                      <w:tab w:val="left" w:pos="8931"/>
                    </w:tabs>
                    <w:rPr>
                      <w:rFonts w:ascii="Verdana" w:hAnsi="Verdana"/>
                      <w:b/>
                      <w:bCs/>
                      <w:sz w:val="20"/>
                    </w:rPr>
                  </w:pPr>
                  <w:r w:rsidRPr="00566FAA">
                    <w:rPr>
                      <w:rFonts w:ascii="Verdana" w:hAnsi="Verdana"/>
                      <w:b/>
                      <w:bCs/>
                      <w:sz w:val="20"/>
                    </w:rPr>
                    <w:t>Calidad</w:t>
                  </w:r>
                </w:p>
              </w:tc>
              <w:tc>
                <w:tcPr>
                  <w:tcW w:w="1906" w:type="dxa"/>
                  <w:vAlign w:val="center"/>
                </w:tcPr>
                <w:p w:rsidR="00F447BF" w:rsidRPr="00566FAA" w:rsidRDefault="00F447BF" w:rsidP="00F447BF">
                  <w:pPr>
                    <w:tabs>
                      <w:tab w:val="left" w:pos="0"/>
                      <w:tab w:val="left" w:pos="709"/>
                      <w:tab w:val="left" w:pos="1418"/>
                      <w:tab w:val="left" w:pos="7938"/>
                      <w:tab w:val="left" w:pos="8931"/>
                    </w:tabs>
                    <w:rPr>
                      <w:rFonts w:ascii="Verdana" w:hAnsi="Verdana"/>
                      <w:b/>
                      <w:bCs/>
                      <w:sz w:val="20"/>
                    </w:rPr>
                  </w:pPr>
                  <w:r w:rsidRPr="00566FAA">
                    <w:rPr>
                      <w:rFonts w:ascii="Verdana" w:hAnsi="Verdana"/>
                      <w:b/>
                      <w:bCs/>
                      <w:sz w:val="20"/>
                    </w:rPr>
                    <w:t>Estado de conservación</w:t>
                  </w:r>
                </w:p>
              </w:tc>
              <w:tc>
                <w:tcPr>
                  <w:tcW w:w="992" w:type="dxa"/>
                  <w:vAlign w:val="center"/>
                </w:tcPr>
                <w:p w:rsidR="00F447BF" w:rsidRPr="00566FAA" w:rsidRDefault="00F447BF" w:rsidP="00F447BF">
                  <w:pPr>
                    <w:tabs>
                      <w:tab w:val="left" w:pos="0"/>
                      <w:tab w:val="left" w:pos="709"/>
                      <w:tab w:val="left" w:pos="1418"/>
                      <w:tab w:val="left" w:pos="7938"/>
                      <w:tab w:val="left" w:pos="8931"/>
                    </w:tabs>
                    <w:rPr>
                      <w:rFonts w:ascii="Verdana" w:hAnsi="Verdana"/>
                      <w:b/>
                      <w:bCs/>
                      <w:sz w:val="20"/>
                    </w:rPr>
                  </w:pPr>
                  <w:r w:rsidRPr="00566FAA">
                    <w:rPr>
                      <w:rFonts w:ascii="Verdana" w:hAnsi="Verdana"/>
                      <w:b/>
                      <w:bCs/>
                      <w:sz w:val="20"/>
                    </w:rPr>
                    <w:t xml:space="preserve">   Clave</w:t>
                  </w:r>
                </w:p>
              </w:tc>
              <w:tc>
                <w:tcPr>
                  <w:tcW w:w="1522" w:type="dxa"/>
                </w:tcPr>
                <w:p w:rsidR="00F447BF" w:rsidRPr="00566FAA" w:rsidRDefault="00F447BF" w:rsidP="00F447BF">
                  <w:pPr>
                    <w:tabs>
                      <w:tab w:val="left" w:pos="0"/>
                      <w:tab w:val="left" w:pos="709"/>
                      <w:tab w:val="left" w:pos="1418"/>
                      <w:tab w:val="left" w:pos="7938"/>
                      <w:tab w:val="left" w:pos="8931"/>
                    </w:tabs>
                    <w:jc w:val="right"/>
                    <w:rPr>
                      <w:rFonts w:ascii="Verdana" w:hAnsi="Verdana"/>
                      <w:b/>
                      <w:bCs/>
                      <w:sz w:val="20"/>
                    </w:rPr>
                  </w:pPr>
                  <w:r w:rsidRPr="00566FAA">
                    <w:rPr>
                      <w:rFonts w:ascii="Verdana" w:hAnsi="Verdana"/>
                      <w:b/>
                      <w:bCs/>
                      <w:sz w:val="20"/>
                    </w:rPr>
                    <w:t>Valor</w:t>
                  </w:r>
                </w:p>
              </w:tc>
            </w:tr>
            <w:tr w:rsidR="00E87A49" w:rsidRPr="00566FAA" w:rsidTr="004A3C1C">
              <w:trPr>
                <w:jc w:val="center"/>
              </w:trPr>
              <w:tc>
                <w:tcPr>
                  <w:tcW w:w="1739"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Moderno</w:t>
                  </w:r>
                </w:p>
              </w:tc>
              <w:tc>
                <w:tcPr>
                  <w:tcW w:w="2194"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De lujo</w:t>
                  </w:r>
                </w:p>
              </w:tc>
              <w:tc>
                <w:tcPr>
                  <w:tcW w:w="1906"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 xml:space="preserve">Bueno </w:t>
                  </w:r>
                </w:p>
              </w:tc>
              <w:tc>
                <w:tcPr>
                  <w:tcW w:w="992" w:type="dxa"/>
                </w:tcPr>
                <w:p w:rsidR="00E87A49" w:rsidRPr="00566FAA" w:rsidRDefault="00E87A49" w:rsidP="00E87A49">
                  <w:pPr>
                    <w:tabs>
                      <w:tab w:val="left" w:pos="0"/>
                      <w:tab w:val="left" w:pos="709"/>
                      <w:tab w:val="left" w:pos="1418"/>
                      <w:tab w:val="left" w:pos="7938"/>
                      <w:tab w:val="left" w:pos="8931"/>
                    </w:tabs>
                    <w:spacing w:line="360" w:lineRule="auto"/>
                    <w:jc w:val="center"/>
                    <w:rPr>
                      <w:rFonts w:ascii="Verdana" w:hAnsi="Verdana"/>
                      <w:sz w:val="20"/>
                    </w:rPr>
                  </w:pPr>
                  <w:r w:rsidRPr="00566FAA">
                    <w:rPr>
                      <w:rFonts w:ascii="Verdana" w:hAnsi="Verdana"/>
                      <w:sz w:val="20"/>
                    </w:rPr>
                    <w:t>1-1</w:t>
                  </w:r>
                </w:p>
              </w:tc>
              <w:tc>
                <w:tcPr>
                  <w:tcW w:w="1522" w:type="dxa"/>
                  <w:vAlign w:val="bottom"/>
                </w:tcPr>
                <w:p w:rsidR="00E87A49" w:rsidRDefault="00E87A49" w:rsidP="00E87A49">
                  <w:pPr>
                    <w:rPr>
                      <w:rFonts w:ascii="Calibri" w:hAnsi="Calibri" w:cs="Calibri"/>
                      <w:color w:val="000000"/>
                      <w:sz w:val="22"/>
                      <w:szCs w:val="22"/>
                      <w:lang w:eastAsia="es-MX"/>
                    </w:rPr>
                  </w:pPr>
                  <w:r>
                    <w:rPr>
                      <w:rFonts w:ascii="Calibri" w:hAnsi="Calibri" w:cs="Calibri"/>
                      <w:color w:val="000000"/>
                      <w:sz w:val="22"/>
                      <w:szCs w:val="22"/>
                    </w:rPr>
                    <w:t xml:space="preserve">        8,080.83 </w:t>
                  </w:r>
                </w:p>
              </w:tc>
            </w:tr>
            <w:tr w:rsidR="00E87A49" w:rsidRPr="00566FAA" w:rsidTr="004A3C1C">
              <w:trPr>
                <w:jc w:val="center"/>
              </w:trPr>
              <w:tc>
                <w:tcPr>
                  <w:tcW w:w="1739"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Moderno</w:t>
                  </w:r>
                </w:p>
              </w:tc>
              <w:tc>
                <w:tcPr>
                  <w:tcW w:w="2194"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 xml:space="preserve">De lujo </w:t>
                  </w:r>
                </w:p>
              </w:tc>
              <w:tc>
                <w:tcPr>
                  <w:tcW w:w="1906"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Regular</w:t>
                  </w:r>
                </w:p>
              </w:tc>
              <w:tc>
                <w:tcPr>
                  <w:tcW w:w="992" w:type="dxa"/>
                </w:tcPr>
                <w:p w:rsidR="00E87A49" w:rsidRPr="00566FAA" w:rsidRDefault="00E87A49" w:rsidP="00E87A49">
                  <w:pPr>
                    <w:tabs>
                      <w:tab w:val="left" w:pos="0"/>
                      <w:tab w:val="left" w:pos="709"/>
                      <w:tab w:val="left" w:pos="1418"/>
                      <w:tab w:val="left" w:pos="7938"/>
                      <w:tab w:val="left" w:pos="8931"/>
                    </w:tabs>
                    <w:spacing w:line="360" w:lineRule="auto"/>
                    <w:jc w:val="center"/>
                    <w:rPr>
                      <w:rFonts w:ascii="Verdana" w:hAnsi="Verdana"/>
                      <w:sz w:val="20"/>
                    </w:rPr>
                  </w:pPr>
                  <w:r w:rsidRPr="00566FAA">
                    <w:rPr>
                      <w:rFonts w:ascii="Verdana" w:hAnsi="Verdana"/>
                      <w:sz w:val="20"/>
                    </w:rPr>
                    <w:t>1-2</w:t>
                  </w:r>
                </w:p>
              </w:tc>
              <w:tc>
                <w:tcPr>
                  <w:tcW w:w="1522" w:type="dxa"/>
                  <w:vAlign w:val="bottom"/>
                </w:tcPr>
                <w:p w:rsidR="00E87A49" w:rsidRDefault="00E87A49" w:rsidP="00E87A49">
                  <w:pPr>
                    <w:rPr>
                      <w:rFonts w:ascii="Calibri" w:hAnsi="Calibri" w:cs="Calibri"/>
                      <w:color w:val="000000"/>
                      <w:sz w:val="22"/>
                      <w:szCs w:val="22"/>
                    </w:rPr>
                  </w:pPr>
                  <w:r>
                    <w:rPr>
                      <w:rFonts w:ascii="Calibri" w:hAnsi="Calibri" w:cs="Calibri"/>
                      <w:color w:val="000000"/>
                      <w:sz w:val="22"/>
                      <w:szCs w:val="22"/>
                    </w:rPr>
                    <w:t xml:space="preserve">        6,463.92 </w:t>
                  </w:r>
                </w:p>
              </w:tc>
            </w:tr>
            <w:tr w:rsidR="00E87A49" w:rsidRPr="00566FAA" w:rsidTr="004A3C1C">
              <w:trPr>
                <w:jc w:val="center"/>
              </w:trPr>
              <w:tc>
                <w:tcPr>
                  <w:tcW w:w="1739"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Moderno</w:t>
                  </w:r>
                </w:p>
              </w:tc>
              <w:tc>
                <w:tcPr>
                  <w:tcW w:w="2194"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De lujo</w:t>
                  </w:r>
                </w:p>
              </w:tc>
              <w:tc>
                <w:tcPr>
                  <w:tcW w:w="1906"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Malo</w:t>
                  </w:r>
                </w:p>
              </w:tc>
              <w:tc>
                <w:tcPr>
                  <w:tcW w:w="992" w:type="dxa"/>
                </w:tcPr>
                <w:p w:rsidR="00E87A49" w:rsidRPr="00566FAA" w:rsidRDefault="00E87A49" w:rsidP="00E87A49">
                  <w:pPr>
                    <w:tabs>
                      <w:tab w:val="left" w:pos="0"/>
                      <w:tab w:val="left" w:pos="709"/>
                      <w:tab w:val="left" w:pos="1418"/>
                      <w:tab w:val="left" w:pos="7938"/>
                      <w:tab w:val="left" w:pos="8931"/>
                    </w:tabs>
                    <w:spacing w:line="360" w:lineRule="auto"/>
                    <w:jc w:val="center"/>
                    <w:rPr>
                      <w:rFonts w:ascii="Verdana" w:hAnsi="Verdana"/>
                      <w:sz w:val="20"/>
                    </w:rPr>
                  </w:pPr>
                  <w:r w:rsidRPr="00566FAA">
                    <w:rPr>
                      <w:rFonts w:ascii="Verdana" w:hAnsi="Verdana"/>
                      <w:sz w:val="20"/>
                    </w:rPr>
                    <w:t>1-3</w:t>
                  </w:r>
                </w:p>
              </w:tc>
              <w:tc>
                <w:tcPr>
                  <w:tcW w:w="1522" w:type="dxa"/>
                  <w:vAlign w:val="bottom"/>
                </w:tcPr>
                <w:p w:rsidR="00E87A49" w:rsidRDefault="00E87A49" w:rsidP="00E87A49">
                  <w:pPr>
                    <w:rPr>
                      <w:rFonts w:ascii="Calibri" w:hAnsi="Calibri" w:cs="Calibri"/>
                      <w:color w:val="000000"/>
                      <w:sz w:val="22"/>
                      <w:szCs w:val="22"/>
                    </w:rPr>
                  </w:pPr>
                  <w:r>
                    <w:rPr>
                      <w:rFonts w:ascii="Calibri" w:hAnsi="Calibri" w:cs="Calibri"/>
                      <w:color w:val="000000"/>
                      <w:sz w:val="22"/>
                      <w:szCs w:val="22"/>
                    </w:rPr>
                    <w:t xml:space="preserve">        4,848.25 </w:t>
                  </w:r>
                </w:p>
              </w:tc>
            </w:tr>
            <w:tr w:rsidR="00E87A49" w:rsidRPr="00566FAA" w:rsidTr="004A3C1C">
              <w:trPr>
                <w:jc w:val="center"/>
              </w:trPr>
              <w:tc>
                <w:tcPr>
                  <w:tcW w:w="1739"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Moderno</w:t>
                  </w:r>
                </w:p>
              </w:tc>
              <w:tc>
                <w:tcPr>
                  <w:tcW w:w="2194"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Superior</w:t>
                  </w:r>
                </w:p>
              </w:tc>
              <w:tc>
                <w:tcPr>
                  <w:tcW w:w="1906"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Bueno</w:t>
                  </w:r>
                </w:p>
              </w:tc>
              <w:tc>
                <w:tcPr>
                  <w:tcW w:w="992" w:type="dxa"/>
                </w:tcPr>
                <w:p w:rsidR="00E87A49" w:rsidRPr="00566FAA" w:rsidRDefault="00E87A49" w:rsidP="00E87A49">
                  <w:pPr>
                    <w:tabs>
                      <w:tab w:val="left" w:pos="0"/>
                      <w:tab w:val="left" w:pos="709"/>
                      <w:tab w:val="left" w:pos="1418"/>
                      <w:tab w:val="left" w:pos="7938"/>
                      <w:tab w:val="left" w:pos="8931"/>
                    </w:tabs>
                    <w:spacing w:line="360" w:lineRule="auto"/>
                    <w:jc w:val="center"/>
                    <w:rPr>
                      <w:rFonts w:ascii="Verdana" w:hAnsi="Verdana"/>
                      <w:sz w:val="20"/>
                    </w:rPr>
                  </w:pPr>
                  <w:r w:rsidRPr="00566FAA">
                    <w:rPr>
                      <w:rFonts w:ascii="Verdana" w:hAnsi="Verdana"/>
                      <w:sz w:val="20"/>
                    </w:rPr>
                    <w:t>2-1</w:t>
                  </w:r>
                </w:p>
              </w:tc>
              <w:tc>
                <w:tcPr>
                  <w:tcW w:w="1522" w:type="dxa"/>
                  <w:vAlign w:val="bottom"/>
                </w:tcPr>
                <w:p w:rsidR="00E87A49" w:rsidRDefault="00E87A49" w:rsidP="00E87A49">
                  <w:pPr>
                    <w:rPr>
                      <w:rFonts w:ascii="Calibri" w:hAnsi="Calibri" w:cs="Calibri"/>
                      <w:color w:val="000000"/>
                      <w:sz w:val="22"/>
                      <w:szCs w:val="22"/>
                    </w:rPr>
                  </w:pPr>
                  <w:r>
                    <w:rPr>
                      <w:rFonts w:ascii="Calibri" w:hAnsi="Calibri" w:cs="Calibri"/>
                      <w:color w:val="000000"/>
                      <w:sz w:val="22"/>
                      <w:szCs w:val="22"/>
                    </w:rPr>
                    <w:t xml:space="preserve">        6,958.47 </w:t>
                  </w:r>
                </w:p>
              </w:tc>
            </w:tr>
            <w:tr w:rsidR="00E87A49" w:rsidRPr="00566FAA" w:rsidTr="004A3C1C">
              <w:trPr>
                <w:jc w:val="center"/>
              </w:trPr>
              <w:tc>
                <w:tcPr>
                  <w:tcW w:w="1739"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Moderno</w:t>
                  </w:r>
                </w:p>
              </w:tc>
              <w:tc>
                <w:tcPr>
                  <w:tcW w:w="2194"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Superior</w:t>
                  </w:r>
                </w:p>
              </w:tc>
              <w:tc>
                <w:tcPr>
                  <w:tcW w:w="1906"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Regular</w:t>
                  </w:r>
                </w:p>
              </w:tc>
              <w:tc>
                <w:tcPr>
                  <w:tcW w:w="992" w:type="dxa"/>
                </w:tcPr>
                <w:p w:rsidR="00E87A49" w:rsidRPr="00566FAA" w:rsidRDefault="00E87A49" w:rsidP="00E87A49">
                  <w:pPr>
                    <w:tabs>
                      <w:tab w:val="left" w:pos="0"/>
                      <w:tab w:val="left" w:pos="709"/>
                      <w:tab w:val="left" w:pos="1418"/>
                      <w:tab w:val="left" w:pos="7938"/>
                      <w:tab w:val="left" w:pos="8931"/>
                    </w:tabs>
                    <w:spacing w:line="360" w:lineRule="auto"/>
                    <w:jc w:val="center"/>
                    <w:rPr>
                      <w:rFonts w:ascii="Verdana" w:hAnsi="Verdana"/>
                      <w:sz w:val="20"/>
                    </w:rPr>
                  </w:pPr>
                  <w:r w:rsidRPr="00566FAA">
                    <w:rPr>
                      <w:rFonts w:ascii="Verdana" w:hAnsi="Verdana"/>
                      <w:sz w:val="20"/>
                    </w:rPr>
                    <w:t>2-2</w:t>
                  </w:r>
                </w:p>
              </w:tc>
              <w:tc>
                <w:tcPr>
                  <w:tcW w:w="1522" w:type="dxa"/>
                  <w:vAlign w:val="bottom"/>
                </w:tcPr>
                <w:p w:rsidR="00E87A49" w:rsidRDefault="00E87A49" w:rsidP="00E87A49">
                  <w:pPr>
                    <w:rPr>
                      <w:rFonts w:ascii="Calibri" w:hAnsi="Calibri" w:cs="Calibri"/>
                      <w:color w:val="000000"/>
                      <w:sz w:val="22"/>
                      <w:szCs w:val="22"/>
                    </w:rPr>
                  </w:pPr>
                  <w:r>
                    <w:rPr>
                      <w:rFonts w:ascii="Calibri" w:hAnsi="Calibri" w:cs="Calibri"/>
                      <w:color w:val="000000"/>
                      <w:sz w:val="22"/>
                      <w:szCs w:val="22"/>
                    </w:rPr>
                    <w:t xml:space="preserve">        5,566.88 </w:t>
                  </w:r>
                </w:p>
              </w:tc>
            </w:tr>
            <w:tr w:rsidR="00E87A49" w:rsidRPr="00566FAA" w:rsidTr="004A3C1C">
              <w:trPr>
                <w:jc w:val="center"/>
              </w:trPr>
              <w:tc>
                <w:tcPr>
                  <w:tcW w:w="1739"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Moderno</w:t>
                  </w:r>
                </w:p>
              </w:tc>
              <w:tc>
                <w:tcPr>
                  <w:tcW w:w="2194"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Superior</w:t>
                  </w:r>
                </w:p>
              </w:tc>
              <w:tc>
                <w:tcPr>
                  <w:tcW w:w="1906"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Malo</w:t>
                  </w:r>
                </w:p>
              </w:tc>
              <w:tc>
                <w:tcPr>
                  <w:tcW w:w="992" w:type="dxa"/>
                </w:tcPr>
                <w:p w:rsidR="00E87A49" w:rsidRPr="00566FAA" w:rsidRDefault="00E87A49" w:rsidP="00E87A49">
                  <w:pPr>
                    <w:tabs>
                      <w:tab w:val="left" w:pos="0"/>
                      <w:tab w:val="left" w:pos="709"/>
                      <w:tab w:val="left" w:pos="1418"/>
                      <w:tab w:val="left" w:pos="7938"/>
                      <w:tab w:val="left" w:pos="8931"/>
                    </w:tabs>
                    <w:spacing w:line="360" w:lineRule="auto"/>
                    <w:jc w:val="center"/>
                    <w:rPr>
                      <w:rFonts w:ascii="Verdana" w:hAnsi="Verdana"/>
                      <w:sz w:val="20"/>
                    </w:rPr>
                  </w:pPr>
                  <w:r w:rsidRPr="00566FAA">
                    <w:rPr>
                      <w:rFonts w:ascii="Verdana" w:hAnsi="Verdana"/>
                      <w:sz w:val="20"/>
                    </w:rPr>
                    <w:t>2-3</w:t>
                  </w:r>
                </w:p>
              </w:tc>
              <w:tc>
                <w:tcPr>
                  <w:tcW w:w="1522" w:type="dxa"/>
                  <w:vAlign w:val="bottom"/>
                </w:tcPr>
                <w:p w:rsidR="00E87A49" w:rsidRDefault="00E87A49" w:rsidP="00E87A49">
                  <w:pPr>
                    <w:rPr>
                      <w:rFonts w:ascii="Calibri" w:hAnsi="Calibri" w:cs="Calibri"/>
                      <w:color w:val="000000"/>
                      <w:sz w:val="22"/>
                      <w:szCs w:val="22"/>
                    </w:rPr>
                  </w:pPr>
                  <w:r>
                    <w:rPr>
                      <w:rFonts w:ascii="Calibri" w:hAnsi="Calibri" w:cs="Calibri"/>
                      <w:color w:val="000000"/>
                      <w:sz w:val="22"/>
                      <w:szCs w:val="22"/>
                    </w:rPr>
                    <w:t xml:space="preserve">        4,175.17 </w:t>
                  </w:r>
                </w:p>
              </w:tc>
            </w:tr>
            <w:tr w:rsidR="00E87A49" w:rsidRPr="00E52EDE" w:rsidTr="004A3C1C">
              <w:trPr>
                <w:jc w:val="center"/>
              </w:trPr>
              <w:tc>
                <w:tcPr>
                  <w:tcW w:w="1739"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 xml:space="preserve">Moderno </w:t>
                  </w:r>
                </w:p>
              </w:tc>
              <w:tc>
                <w:tcPr>
                  <w:tcW w:w="2194"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Media superior</w:t>
                  </w:r>
                </w:p>
              </w:tc>
              <w:tc>
                <w:tcPr>
                  <w:tcW w:w="1906"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Bueno</w:t>
                  </w:r>
                </w:p>
              </w:tc>
              <w:tc>
                <w:tcPr>
                  <w:tcW w:w="992" w:type="dxa"/>
                </w:tcPr>
                <w:p w:rsidR="00E87A49" w:rsidRPr="00566FAA" w:rsidRDefault="00E87A49" w:rsidP="00E87A49">
                  <w:pPr>
                    <w:tabs>
                      <w:tab w:val="left" w:pos="0"/>
                      <w:tab w:val="left" w:pos="709"/>
                      <w:tab w:val="left" w:pos="1418"/>
                      <w:tab w:val="left" w:pos="7938"/>
                      <w:tab w:val="left" w:pos="8931"/>
                    </w:tabs>
                    <w:spacing w:line="360" w:lineRule="auto"/>
                    <w:jc w:val="center"/>
                    <w:rPr>
                      <w:rFonts w:ascii="Verdana" w:hAnsi="Verdana"/>
                      <w:sz w:val="20"/>
                    </w:rPr>
                  </w:pPr>
                  <w:r w:rsidRPr="00566FAA">
                    <w:rPr>
                      <w:rFonts w:ascii="Verdana" w:hAnsi="Verdana"/>
                      <w:sz w:val="20"/>
                    </w:rPr>
                    <w:t>3-1</w:t>
                  </w:r>
                </w:p>
              </w:tc>
              <w:tc>
                <w:tcPr>
                  <w:tcW w:w="1522" w:type="dxa"/>
                  <w:vAlign w:val="bottom"/>
                </w:tcPr>
                <w:p w:rsidR="00E87A49" w:rsidRDefault="00E87A49" w:rsidP="00E87A49">
                  <w:pPr>
                    <w:rPr>
                      <w:rFonts w:ascii="Calibri" w:hAnsi="Calibri" w:cs="Calibri"/>
                      <w:color w:val="000000"/>
                      <w:sz w:val="22"/>
                      <w:szCs w:val="22"/>
                    </w:rPr>
                  </w:pPr>
                  <w:r>
                    <w:rPr>
                      <w:rFonts w:ascii="Calibri" w:hAnsi="Calibri" w:cs="Calibri"/>
                      <w:color w:val="000000"/>
                      <w:sz w:val="22"/>
                      <w:szCs w:val="22"/>
                    </w:rPr>
                    <w:t xml:space="preserve">        5,915.68 </w:t>
                  </w:r>
                </w:p>
              </w:tc>
            </w:tr>
            <w:tr w:rsidR="00E87A49" w:rsidRPr="00566FAA" w:rsidTr="004A3C1C">
              <w:trPr>
                <w:jc w:val="center"/>
              </w:trPr>
              <w:tc>
                <w:tcPr>
                  <w:tcW w:w="1739"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Moderno</w:t>
                  </w:r>
                </w:p>
              </w:tc>
              <w:tc>
                <w:tcPr>
                  <w:tcW w:w="2194"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Media superior</w:t>
                  </w:r>
                </w:p>
              </w:tc>
              <w:tc>
                <w:tcPr>
                  <w:tcW w:w="1906"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Regular</w:t>
                  </w:r>
                </w:p>
              </w:tc>
              <w:tc>
                <w:tcPr>
                  <w:tcW w:w="992" w:type="dxa"/>
                </w:tcPr>
                <w:p w:rsidR="00E87A49" w:rsidRPr="00566FAA" w:rsidRDefault="00E87A49" w:rsidP="00E87A49">
                  <w:pPr>
                    <w:tabs>
                      <w:tab w:val="left" w:pos="0"/>
                      <w:tab w:val="left" w:pos="709"/>
                      <w:tab w:val="left" w:pos="1418"/>
                      <w:tab w:val="left" w:pos="7938"/>
                      <w:tab w:val="left" w:pos="8931"/>
                    </w:tabs>
                    <w:spacing w:line="360" w:lineRule="auto"/>
                    <w:jc w:val="center"/>
                    <w:rPr>
                      <w:rFonts w:ascii="Verdana" w:hAnsi="Verdana"/>
                      <w:sz w:val="20"/>
                    </w:rPr>
                  </w:pPr>
                  <w:r w:rsidRPr="00566FAA">
                    <w:rPr>
                      <w:rFonts w:ascii="Verdana" w:hAnsi="Verdana"/>
                      <w:sz w:val="20"/>
                    </w:rPr>
                    <w:t>3-2</w:t>
                  </w:r>
                </w:p>
              </w:tc>
              <w:tc>
                <w:tcPr>
                  <w:tcW w:w="1522" w:type="dxa"/>
                  <w:vAlign w:val="bottom"/>
                </w:tcPr>
                <w:p w:rsidR="00E87A49" w:rsidRDefault="00E87A49" w:rsidP="00E87A49">
                  <w:pPr>
                    <w:rPr>
                      <w:rFonts w:ascii="Calibri" w:hAnsi="Calibri" w:cs="Calibri"/>
                      <w:color w:val="000000"/>
                      <w:sz w:val="22"/>
                      <w:szCs w:val="22"/>
                    </w:rPr>
                  </w:pPr>
                  <w:r>
                    <w:rPr>
                      <w:rFonts w:ascii="Calibri" w:hAnsi="Calibri" w:cs="Calibri"/>
                      <w:color w:val="000000"/>
                      <w:sz w:val="22"/>
                      <w:szCs w:val="22"/>
                    </w:rPr>
                    <w:t xml:space="preserve">        4,686.31 </w:t>
                  </w:r>
                </w:p>
              </w:tc>
            </w:tr>
            <w:tr w:rsidR="00E87A49" w:rsidRPr="00566FAA" w:rsidTr="004A3C1C">
              <w:trPr>
                <w:jc w:val="center"/>
              </w:trPr>
              <w:tc>
                <w:tcPr>
                  <w:tcW w:w="1739"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 xml:space="preserve">Moderno </w:t>
                  </w:r>
                </w:p>
              </w:tc>
              <w:tc>
                <w:tcPr>
                  <w:tcW w:w="2194"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Media superior</w:t>
                  </w:r>
                </w:p>
              </w:tc>
              <w:tc>
                <w:tcPr>
                  <w:tcW w:w="1906"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Malo</w:t>
                  </w:r>
                </w:p>
              </w:tc>
              <w:tc>
                <w:tcPr>
                  <w:tcW w:w="992" w:type="dxa"/>
                </w:tcPr>
                <w:p w:rsidR="00E87A49" w:rsidRPr="00566FAA" w:rsidRDefault="00E87A49" w:rsidP="00E87A49">
                  <w:pPr>
                    <w:tabs>
                      <w:tab w:val="left" w:pos="0"/>
                      <w:tab w:val="left" w:pos="709"/>
                      <w:tab w:val="left" w:pos="1418"/>
                      <w:tab w:val="left" w:pos="7938"/>
                      <w:tab w:val="left" w:pos="8931"/>
                    </w:tabs>
                    <w:spacing w:line="360" w:lineRule="auto"/>
                    <w:jc w:val="center"/>
                    <w:rPr>
                      <w:rFonts w:ascii="Verdana" w:hAnsi="Verdana"/>
                      <w:sz w:val="20"/>
                    </w:rPr>
                  </w:pPr>
                  <w:r w:rsidRPr="00566FAA">
                    <w:rPr>
                      <w:rFonts w:ascii="Verdana" w:hAnsi="Verdana"/>
                      <w:sz w:val="20"/>
                    </w:rPr>
                    <w:t>3-3</w:t>
                  </w:r>
                </w:p>
              </w:tc>
              <w:tc>
                <w:tcPr>
                  <w:tcW w:w="1522" w:type="dxa"/>
                  <w:vAlign w:val="bottom"/>
                </w:tcPr>
                <w:p w:rsidR="00E87A49" w:rsidRDefault="00E87A49" w:rsidP="00E87A49">
                  <w:pPr>
                    <w:rPr>
                      <w:rFonts w:ascii="Calibri" w:hAnsi="Calibri" w:cs="Calibri"/>
                      <w:color w:val="000000"/>
                      <w:sz w:val="22"/>
                      <w:szCs w:val="22"/>
                    </w:rPr>
                  </w:pPr>
                  <w:r>
                    <w:rPr>
                      <w:rFonts w:ascii="Calibri" w:hAnsi="Calibri" w:cs="Calibri"/>
                      <w:color w:val="000000"/>
                      <w:sz w:val="22"/>
                      <w:szCs w:val="22"/>
                    </w:rPr>
                    <w:t xml:space="preserve">        3,556.29 </w:t>
                  </w:r>
                </w:p>
              </w:tc>
            </w:tr>
            <w:tr w:rsidR="00E87A49" w:rsidRPr="00566FAA" w:rsidTr="004A3C1C">
              <w:trPr>
                <w:jc w:val="center"/>
              </w:trPr>
              <w:tc>
                <w:tcPr>
                  <w:tcW w:w="1739"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Moderno</w:t>
                  </w:r>
                </w:p>
              </w:tc>
              <w:tc>
                <w:tcPr>
                  <w:tcW w:w="2194"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Media</w:t>
                  </w:r>
                </w:p>
              </w:tc>
              <w:tc>
                <w:tcPr>
                  <w:tcW w:w="1906"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Bueno</w:t>
                  </w:r>
                </w:p>
              </w:tc>
              <w:tc>
                <w:tcPr>
                  <w:tcW w:w="992" w:type="dxa"/>
                </w:tcPr>
                <w:p w:rsidR="00E87A49" w:rsidRPr="00566FAA" w:rsidRDefault="00E87A49" w:rsidP="00E87A49">
                  <w:pPr>
                    <w:tabs>
                      <w:tab w:val="left" w:pos="0"/>
                      <w:tab w:val="left" w:pos="709"/>
                      <w:tab w:val="left" w:pos="1418"/>
                      <w:tab w:val="left" w:pos="7938"/>
                      <w:tab w:val="left" w:pos="8931"/>
                    </w:tabs>
                    <w:spacing w:line="360" w:lineRule="auto"/>
                    <w:jc w:val="center"/>
                    <w:rPr>
                      <w:rFonts w:ascii="Verdana" w:hAnsi="Verdana"/>
                      <w:sz w:val="20"/>
                    </w:rPr>
                  </w:pPr>
                  <w:r w:rsidRPr="00566FAA">
                    <w:rPr>
                      <w:rFonts w:ascii="Verdana" w:hAnsi="Verdana"/>
                      <w:sz w:val="20"/>
                    </w:rPr>
                    <w:t>4-1</w:t>
                  </w:r>
                </w:p>
              </w:tc>
              <w:tc>
                <w:tcPr>
                  <w:tcW w:w="1522" w:type="dxa"/>
                  <w:vAlign w:val="bottom"/>
                </w:tcPr>
                <w:p w:rsidR="00E87A49" w:rsidRDefault="00E87A49" w:rsidP="00E87A49">
                  <w:pPr>
                    <w:rPr>
                      <w:rFonts w:ascii="Calibri" w:hAnsi="Calibri" w:cs="Calibri"/>
                      <w:color w:val="000000"/>
                      <w:sz w:val="22"/>
                      <w:szCs w:val="22"/>
                    </w:rPr>
                  </w:pPr>
                  <w:r>
                    <w:rPr>
                      <w:rFonts w:ascii="Calibri" w:hAnsi="Calibri" w:cs="Calibri"/>
                      <w:color w:val="000000"/>
                      <w:sz w:val="22"/>
                      <w:szCs w:val="22"/>
                    </w:rPr>
                    <w:t xml:space="preserve">        4,871.03 </w:t>
                  </w:r>
                </w:p>
              </w:tc>
            </w:tr>
            <w:tr w:rsidR="00E87A49" w:rsidRPr="00566FAA" w:rsidTr="004A3C1C">
              <w:trPr>
                <w:jc w:val="center"/>
              </w:trPr>
              <w:tc>
                <w:tcPr>
                  <w:tcW w:w="1739"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Moderno</w:t>
                  </w:r>
                </w:p>
              </w:tc>
              <w:tc>
                <w:tcPr>
                  <w:tcW w:w="2194"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Media</w:t>
                  </w:r>
                </w:p>
              </w:tc>
              <w:tc>
                <w:tcPr>
                  <w:tcW w:w="1906"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Regular</w:t>
                  </w:r>
                </w:p>
              </w:tc>
              <w:tc>
                <w:tcPr>
                  <w:tcW w:w="992" w:type="dxa"/>
                </w:tcPr>
                <w:p w:rsidR="00E87A49" w:rsidRPr="00566FAA" w:rsidRDefault="00E87A49" w:rsidP="00E87A49">
                  <w:pPr>
                    <w:tabs>
                      <w:tab w:val="left" w:pos="0"/>
                      <w:tab w:val="left" w:pos="709"/>
                      <w:tab w:val="left" w:pos="1418"/>
                      <w:tab w:val="left" w:pos="7938"/>
                      <w:tab w:val="left" w:pos="8931"/>
                    </w:tabs>
                    <w:spacing w:line="360" w:lineRule="auto"/>
                    <w:jc w:val="center"/>
                    <w:rPr>
                      <w:rFonts w:ascii="Verdana" w:hAnsi="Verdana"/>
                      <w:sz w:val="20"/>
                    </w:rPr>
                  </w:pPr>
                  <w:r w:rsidRPr="00566FAA">
                    <w:rPr>
                      <w:rFonts w:ascii="Verdana" w:hAnsi="Verdana"/>
                      <w:sz w:val="20"/>
                    </w:rPr>
                    <w:t>4-2</w:t>
                  </w:r>
                </w:p>
              </w:tc>
              <w:tc>
                <w:tcPr>
                  <w:tcW w:w="1522" w:type="dxa"/>
                  <w:vAlign w:val="bottom"/>
                </w:tcPr>
                <w:p w:rsidR="00E87A49" w:rsidRDefault="00E87A49" w:rsidP="00E87A49">
                  <w:pPr>
                    <w:rPr>
                      <w:rFonts w:ascii="Calibri" w:hAnsi="Calibri" w:cs="Calibri"/>
                      <w:color w:val="000000"/>
                      <w:sz w:val="22"/>
                      <w:szCs w:val="22"/>
                    </w:rPr>
                  </w:pPr>
                  <w:r>
                    <w:rPr>
                      <w:rFonts w:ascii="Calibri" w:hAnsi="Calibri" w:cs="Calibri"/>
                      <w:color w:val="000000"/>
                      <w:sz w:val="22"/>
                      <w:szCs w:val="22"/>
                    </w:rPr>
                    <w:t xml:space="preserve">        3,828.50 </w:t>
                  </w:r>
                </w:p>
              </w:tc>
            </w:tr>
            <w:tr w:rsidR="00E87A49" w:rsidRPr="00566FAA" w:rsidTr="004A3C1C">
              <w:trPr>
                <w:jc w:val="center"/>
              </w:trPr>
              <w:tc>
                <w:tcPr>
                  <w:tcW w:w="1739"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Moderno</w:t>
                  </w:r>
                </w:p>
              </w:tc>
              <w:tc>
                <w:tcPr>
                  <w:tcW w:w="2194"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Media</w:t>
                  </w:r>
                </w:p>
              </w:tc>
              <w:tc>
                <w:tcPr>
                  <w:tcW w:w="1906"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Malo</w:t>
                  </w:r>
                </w:p>
              </w:tc>
              <w:tc>
                <w:tcPr>
                  <w:tcW w:w="992" w:type="dxa"/>
                </w:tcPr>
                <w:p w:rsidR="00E87A49" w:rsidRPr="00566FAA" w:rsidRDefault="00E87A49" w:rsidP="00E87A49">
                  <w:pPr>
                    <w:tabs>
                      <w:tab w:val="left" w:pos="0"/>
                      <w:tab w:val="left" w:pos="709"/>
                      <w:tab w:val="left" w:pos="1418"/>
                      <w:tab w:val="left" w:pos="7938"/>
                      <w:tab w:val="left" w:pos="8931"/>
                    </w:tabs>
                    <w:spacing w:line="360" w:lineRule="auto"/>
                    <w:jc w:val="center"/>
                    <w:rPr>
                      <w:rFonts w:ascii="Verdana" w:hAnsi="Verdana"/>
                      <w:sz w:val="20"/>
                    </w:rPr>
                  </w:pPr>
                  <w:r w:rsidRPr="00566FAA">
                    <w:rPr>
                      <w:rFonts w:ascii="Verdana" w:hAnsi="Verdana"/>
                      <w:sz w:val="20"/>
                    </w:rPr>
                    <w:t>4-3</w:t>
                  </w:r>
                </w:p>
              </w:tc>
              <w:tc>
                <w:tcPr>
                  <w:tcW w:w="1522" w:type="dxa"/>
                  <w:vAlign w:val="bottom"/>
                </w:tcPr>
                <w:p w:rsidR="00E87A49" w:rsidRDefault="00E87A49" w:rsidP="00E87A49">
                  <w:pPr>
                    <w:rPr>
                      <w:rFonts w:ascii="Calibri" w:hAnsi="Calibri" w:cs="Calibri"/>
                      <w:color w:val="000000"/>
                      <w:sz w:val="22"/>
                      <w:szCs w:val="22"/>
                    </w:rPr>
                  </w:pPr>
                  <w:r>
                    <w:rPr>
                      <w:rFonts w:ascii="Calibri" w:hAnsi="Calibri" w:cs="Calibri"/>
                      <w:color w:val="000000"/>
                      <w:sz w:val="22"/>
                      <w:szCs w:val="22"/>
                    </w:rPr>
                    <w:t xml:space="preserve">        2,958.05 </w:t>
                  </w:r>
                </w:p>
              </w:tc>
            </w:tr>
            <w:tr w:rsidR="00E87A49" w:rsidRPr="00566FAA" w:rsidTr="004A3C1C">
              <w:trPr>
                <w:jc w:val="center"/>
              </w:trPr>
              <w:tc>
                <w:tcPr>
                  <w:tcW w:w="1739"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Moderno</w:t>
                  </w:r>
                </w:p>
              </w:tc>
              <w:tc>
                <w:tcPr>
                  <w:tcW w:w="2194"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Económica</w:t>
                  </w:r>
                </w:p>
              </w:tc>
              <w:tc>
                <w:tcPr>
                  <w:tcW w:w="1906"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Bueno</w:t>
                  </w:r>
                </w:p>
              </w:tc>
              <w:tc>
                <w:tcPr>
                  <w:tcW w:w="992" w:type="dxa"/>
                </w:tcPr>
                <w:p w:rsidR="00E87A49" w:rsidRPr="00566FAA" w:rsidRDefault="00E87A49" w:rsidP="00E87A49">
                  <w:pPr>
                    <w:tabs>
                      <w:tab w:val="left" w:pos="0"/>
                      <w:tab w:val="left" w:pos="709"/>
                      <w:tab w:val="left" w:pos="1418"/>
                      <w:tab w:val="left" w:pos="7938"/>
                      <w:tab w:val="left" w:pos="8931"/>
                    </w:tabs>
                    <w:spacing w:line="360" w:lineRule="auto"/>
                    <w:jc w:val="center"/>
                    <w:rPr>
                      <w:rFonts w:ascii="Verdana" w:hAnsi="Verdana"/>
                      <w:sz w:val="20"/>
                    </w:rPr>
                  </w:pPr>
                  <w:r w:rsidRPr="00566FAA">
                    <w:rPr>
                      <w:rFonts w:ascii="Verdana" w:hAnsi="Verdana"/>
                      <w:sz w:val="20"/>
                    </w:rPr>
                    <w:t>5-1</w:t>
                  </w:r>
                </w:p>
              </w:tc>
              <w:tc>
                <w:tcPr>
                  <w:tcW w:w="1522" w:type="dxa"/>
                  <w:vAlign w:val="bottom"/>
                </w:tcPr>
                <w:p w:rsidR="00E87A49" w:rsidRDefault="00E87A49" w:rsidP="00E87A49">
                  <w:pPr>
                    <w:rPr>
                      <w:rFonts w:ascii="Calibri" w:hAnsi="Calibri" w:cs="Calibri"/>
                      <w:color w:val="000000"/>
                      <w:sz w:val="22"/>
                      <w:szCs w:val="22"/>
                    </w:rPr>
                  </w:pPr>
                  <w:r>
                    <w:rPr>
                      <w:rFonts w:ascii="Calibri" w:hAnsi="Calibri" w:cs="Calibri"/>
                      <w:color w:val="000000"/>
                      <w:sz w:val="22"/>
                      <w:szCs w:val="22"/>
                    </w:rPr>
                    <w:t xml:space="preserve">        3,739.62 </w:t>
                  </w:r>
                </w:p>
              </w:tc>
            </w:tr>
            <w:tr w:rsidR="00E87A49" w:rsidRPr="00566FAA" w:rsidTr="004A3C1C">
              <w:trPr>
                <w:jc w:val="center"/>
              </w:trPr>
              <w:tc>
                <w:tcPr>
                  <w:tcW w:w="1739"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Moderno</w:t>
                  </w:r>
                </w:p>
              </w:tc>
              <w:tc>
                <w:tcPr>
                  <w:tcW w:w="2194"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Económica</w:t>
                  </w:r>
                </w:p>
              </w:tc>
              <w:tc>
                <w:tcPr>
                  <w:tcW w:w="1906"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Regular</w:t>
                  </w:r>
                </w:p>
              </w:tc>
              <w:tc>
                <w:tcPr>
                  <w:tcW w:w="992" w:type="dxa"/>
                </w:tcPr>
                <w:p w:rsidR="00E87A49" w:rsidRPr="00566FAA" w:rsidRDefault="00E87A49" w:rsidP="00E87A49">
                  <w:pPr>
                    <w:tabs>
                      <w:tab w:val="left" w:pos="0"/>
                      <w:tab w:val="left" w:pos="709"/>
                      <w:tab w:val="left" w:pos="1418"/>
                      <w:tab w:val="left" w:pos="7938"/>
                      <w:tab w:val="left" w:pos="8931"/>
                    </w:tabs>
                    <w:spacing w:line="360" w:lineRule="auto"/>
                    <w:jc w:val="center"/>
                    <w:rPr>
                      <w:rFonts w:ascii="Verdana" w:hAnsi="Verdana"/>
                      <w:sz w:val="20"/>
                    </w:rPr>
                  </w:pPr>
                  <w:r w:rsidRPr="00566FAA">
                    <w:rPr>
                      <w:rFonts w:ascii="Verdana" w:hAnsi="Verdana"/>
                      <w:sz w:val="20"/>
                    </w:rPr>
                    <w:t>5-2</w:t>
                  </w:r>
                </w:p>
              </w:tc>
              <w:tc>
                <w:tcPr>
                  <w:tcW w:w="1522" w:type="dxa"/>
                  <w:vAlign w:val="bottom"/>
                </w:tcPr>
                <w:p w:rsidR="00E87A49" w:rsidRDefault="00E87A49" w:rsidP="00E87A49">
                  <w:pPr>
                    <w:rPr>
                      <w:rFonts w:ascii="Calibri" w:hAnsi="Calibri" w:cs="Calibri"/>
                      <w:color w:val="000000"/>
                      <w:sz w:val="22"/>
                      <w:szCs w:val="22"/>
                    </w:rPr>
                  </w:pPr>
                  <w:r>
                    <w:rPr>
                      <w:rFonts w:ascii="Calibri" w:hAnsi="Calibri" w:cs="Calibri"/>
                      <w:color w:val="000000"/>
                      <w:sz w:val="22"/>
                      <w:szCs w:val="22"/>
                    </w:rPr>
                    <w:t xml:space="preserve">        3,132.52 </w:t>
                  </w:r>
                </w:p>
              </w:tc>
            </w:tr>
            <w:tr w:rsidR="00E87A49" w:rsidRPr="00566FAA" w:rsidTr="004A3C1C">
              <w:trPr>
                <w:jc w:val="center"/>
              </w:trPr>
              <w:tc>
                <w:tcPr>
                  <w:tcW w:w="1739"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Moderno</w:t>
                  </w:r>
                </w:p>
              </w:tc>
              <w:tc>
                <w:tcPr>
                  <w:tcW w:w="2194"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Económica</w:t>
                  </w:r>
                </w:p>
              </w:tc>
              <w:tc>
                <w:tcPr>
                  <w:tcW w:w="1906"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Malo</w:t>
                  </w:r>
                </w:p>
              </w:tc>
              <w:tc>
                <w:tcPr>
                  <w:tcW w:w="992" w:type="dxa"/>
                </w:tcPr>
                <w:p w:rsidR="00E87A49" w:rsidRPr="00566FAA" w:rsidRDefault="00E87A49" w:rsidP="00E87A49">
                  <w:pPr>
                    <w:tabs>
                      <w:tab w:val="left" w:pos="0"/>
                      <w:tab w:val="left" w:pos="709"/>
                      <w:tab w:val="left" w:pos="1418"/>
                      <w:tab w:val="left" w:pos="7938"/>
                      <w:tab w:val="left" w:pos="8931"/>
                    </w:tabs>
                    <w:spacing w:line="360" w:lineRule="auto"/>
                    <w:jc w:val="center"/>
                    <w:rPr>
                      <w:rFonts w:ascii="Verdana" w:hAnsi="Verdana"/>
                      <w:sz w:val="20"/>
                    </w:rPr>
                  </w:pPr>
                  <w:r w:rsidRPr="00566FAA">
                    <w:rPr>
                      <w:rFonts w:ascii="Verdana" w:hAnsi="Verdana"/>
                      <w:sz w:val="20"/>
                    </w:rPr>
                    <w:t>5-3</w:t>
                  </w:r>
                </w:p>
              </w:tc>
              <w:tc>
                <w:tcPr>
                  <w:tcW w:w="1522" w:type="dxa"/>
                  <w:vAlign w:val="bottom"/>
                </w:tcPr>
                <w:p w:rsidR="00E87A49" w:rsidRDefault="00E87A49" w:rsidP="00E87A49">
                  <w:pPr>
                    <w:rPr>
                      <w:rFonts w:ascii="Calibri" w:hAnsi="Calibri" w:cs="Calibri"/>
                      <w:color w:val="000000"/>
                      <w:sz w:val="22"/>
                      <w:szCs w:val="22"/>
                    </w:rPr>
                  </w:pPr>
                  <w:r>
                    <w:rPr>
                      <w:rFonts w:ascii="Calibri" w:hAnsi="Calibri" w:cs="Calibri"/>
                      <w:color w:val="000000"/>
                      <w:sz w:val="22"/>
                      <w:szCs w:val="22"/>
                    </w:rPr>
                    <w:t xml:space="preserve">        2,260.91 </w:t>
                  </w:r>
                </w:p>
              </w:tc>
            </w:tr>
            <w:tr w:rsidR="00E87A49" w:rsidRPr="00566FAA" w:rsidTr="004A3C1C">
              <w:trPr>
                <w:jc w:val="center"/>
              </w:trPr>
              <w:tc>
                <w:tcPr>
                  <w:tcW w:w="1739"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Moderno</w:t>
                  </w:r>
                </w:p>
              </w:tc>
              <w:tc>
                <w:tcPr>
                  <w:tcW w:w="2194"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Interés Social</w:t>
                  </w:r>
                </w:p>
              </w:tc>
              <w:tc>
                <w:tcPr>
                  <w:tcW w:w="1906"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Bueno</w:t>
                  </w:r>
                </w:p>
              </w:tc>
              <w:tc>
                <w:tcPr>
                  <w:tcW w:w="992" w:type="dxa"/>
                </w:tcPr>
                <w:p w:rsidR="00E87A49" w:rsidRPr="00566FAA" w:rsidRDefault="00E87A49" w:rsidP="00E87A49">
                  <w:pPr>
                    <w:tabs>
                      <w:tab w:val="left" w:pos="0"/>
                      <w:tab w:val="left" w:pos="709"/>
                      <w:tab w:val="left" w:pos="1418"/>
                      <w:tab w:val="left" w:pos="7938"/>
                      <w:tab w:val="left" w:pos="8931"/>
                    </w:tabs>
                    <w:spacing w:line="360" w:lineRule="auto"/>
                    <w:jc w:val="center"/>
                    <w:rPr>
                      <w:rFonts w:ascii="Verdana" w:hAnsi="Verdana"/>
                      <w:sz w:val="20"/>
                    </w:rPr>
                  </w:pPr>
                  <w:r w:rsidRPr="00566FAA">
                    <w:rPr>
                      <w:rFonts w:ascii="Verdana" w:hAnsi="Verdana"/>
                      <w:sz w:val="20"/>
                    </w:rPr>
                    <w:t>6-1</w:t>
                  </w:r>
                </w:p>
              </w:tc>
              <w:tc>
                <w:tcPr>
                  <w:tcW w:w="1522" w:type="dxa"/>
                  <w:vAlign w:val="bottom"/>
                </w:tcPr>
                <w:p w:rsidR="00E87A49" w:rsidRDefault="00E87A49" w:rsidP="00E87A49">
                  <w:pPr>
                    <w:rPr>
                      <w:rFonts w:ascii="Calibri" w:hAnsi="Calibri" w:cs="Calibri"/>
                      <w:color w:val="000000"/>
                      <w:sz w:val="22"/>
                      <w:szCs w:val="22"/>
                    </w:rPr>
                  </w:pPr>
                  <w:r>
                    <w:rPr>
                      <w:rFonts w:ascii="Calibri" w:hAnsi="Calibri" w:cs="Calibri"/>
                      <w:color w:val="000000"/>
                      <w:sz w:val="22"/>
                      <w:szCs w:val="22"/>
                    </w:rPr>
                    <w:t xml:space="preserve">        2,927.68 </w:t>
                  </w:r>
                </w:p>
              </w:tc>
            </w:tr>
            <w:tr w:rsidR="00E87A49" w:rsidRPr="00566FAA" w:rsidTr="004A3C1C">
              <w:trPr>
                <w:jc w:val="center"/>
              </w:trPr>
              <w:tc>
                <w:tcPr>
                  <w:tcW w:w="1739"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Moderno</w:t>
                  </w:r>
                </w:p>
              </w:tc>
              <w:tc>
                <w:tcPr>
                  <w:tcW w:w="2194"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Interés Social</w:t>
                  </w:r>
                </w:p>
              </w:tc>
              <w:tc>
                <w:tcPr>
                  <w:tcW w:w="1906"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Regular</w:t>
                  </w:r>
                </w:p>
              </w:tc>
              <w:tc>
                <w:tcPr>
                  <w:tcW w:w="992" w:type="dxa"/>
                </w:tcPr>
                <w:p w:rsidR="00E87A49" w:rsidRPr="00566FAA" w:rsidRDefault="00E87A49" w:rsidP="00E87A49">
                  <w:pPr>
                    <w:tabs>
                      <w:tab w:val="left" w:pos="0"/>
                      <w:tab w:val="left" w:pos="709"/>
                      <w:tab w:val="left" w:pos="1418"/>
                      <w:tab w:val="left" w:pos="7938"/>
                      <w:tab w:val="left" w:pos="8931"/>
                    </w:tabs>
                    <w:spacing w:line="360" w:lineRule="auto"/>
                    <w:jc w:val="center"/>
                    <w:rPr>
                      <w:rFonts w:ascii="Verdana" w:hAnsi="Verdana"/>
                      <w:sz w:val="20"/>
                    </w:rPr>
                  </w:pPr>
                  <w:r w:rsidRPr="00566FAA">
                    <w:rPr>
                      <w:rFonts w:ascii="Verdana" w:hAnsi="Verdana"/>
                      <w:sz w:val="20"/>
                    </w:rPr>
                    <w:t>6-2</w:t>
                  </w:r>
                </w:p>
              </w:tc>
              <w:tc>
                <w:tcPr>
                  <w:tcW w:w="1522" w:type="dxa"/>
                  <w:vAlign w:val="bottom"/>
                </w:tcPr>
                <w:p w:rsidR="00E87A49" w:rsidRDefault="00E87A49" w:rsidP="00E87A49">
                  <w:pPr>
                    <w:rPr>
                      <w:rFonts w:ascii="Calibri" w:hAnsi="Calibri" w:cs="Calibri"/>
                      <w:color w:val="000000"/>
                      <w:sz w:val="22"/>
                      <w:szCs w:val="22"/>
                    </w:rPr>
                  </w:pPr>
                  <w:r>
                    <w:rPr>
                      <w:rFonts w:ascii="Calibri" w:hAnsi="Calibri" w:cs="Calibri"/>
                      <w:color w:val="000000"/>
                      <w:sz w:val="22"/>
                      <w:szCs w:val="22"/>
                    </w:rPr>
                    <w:t xml:space="preserve">        2,626.36 </w:t>
                  </w:r>
                </w:p>
              </w:tc>
            </w:tr>
            <w:tr w:rsidR="00E87A49" w:rsidRPr="00566FAA" w:rsidTr="004A3C1C">
              <w:trPr>
                <w:jc w:val="center"/>
              </w:trPr>
              <w:tc>
                <w:tcPr>
                  <w:tcW w:w="1739"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Moderno</w:t>
                  </w:r>
                </w:p>
              </w:tc>
              <w:tc>
                <w:tcPr>
                  <w:tcW w:w="2194"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Interés Social</w:t>
                  </w:r>
                </w:p>
              </w:tc>
              <w:tc>
                <w:tcPr>
                  <w:tcW w:w="1906"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Malo</w:t>
                  </w:r>
                </w:p>
              </w:tc>
              <w:tc>
                <w:tcPr>
                  <w:tcW w:w="992" w:type="dxa"/>
                </w:tcPr>
                <w:p w:rsidR="00E87A49" w:rsidRPr="00566FAA" w:rsidRDefault="00E87A49" w:rsidP="00E87A49">
                  <w:pPr>
                    <w:tabs>
                      <w:tab w:val="left" w:pos="0"/>
                      <w:tab w:val="left" w:pos="709"/>
                      <w:tab w:val="left" w:pos="1418"/>
                      <w:tab w:val="left" w:pos="7938"/>
                      <w:tab w:val="left" w:pos="8931"/>
                    </w:tabs>
                    <w:spacing w:line="360" w:lineRule="auto"/>
                    <w:jc w:val="center"/>
                    <w:rPr>
                      <w:rFonts w:ascii="Verdana" w:hAnsi="Verdana"/>
                      <w:sz w:val="20"/>
                    </w:rPr>
                  </w:pPr>
                  <w:r w:rsidRPr="00566FAA">
                    <w:rPr>
                      <w:rFonts w:ascii="Verdana" w:hAnsi="Verdana"/>
                      <w:sz w:val="20"/>
                    </w:rPr>
                    <w:t>6-3</w:t>
                  </w:r>
                </w:p>
              </w:tc>
              <w:tc>
                <w:tcPr>
                  <w:tcW w:w="1522" w:type="dxa"/>
                  <w:vAlign w:val="bottom"/>
                </w:tcPr>
                <w:p w:rsidR="00E87A49" w:rsidRDefault="00E87A49" w:rsidP="00E87A49">
                  <w:pPr>
                    <w:rPr>
                      <w:rFonts w:ascii="Calibri" w:hAnsi="Calibri" w:cs="Calibri"/>
                      <w:color w:val="000000"/>
                      <w:sz w:val="22"/>
                      <w:szCs w:val="22"/>
                    </w:rPr>
                  </w:pPr>
                  <w:r>
                    <w:rPr>
                      <w:rFonts w:ascii="Calibri" w:hAnsi="Calibri" w:cs="Calibri"/>
                      <w:color w:val="000000"/>
                      <w:sz w:val="22"/>
                      <w:szCs w:val="22"/>
                    </w:rPr>
                    <w:t xml:space="preserve">        1,756.11 </w:t>
                  </w:r>
                </w:p>
              </w:tc>
            </w:tr>
            <w:tr w:rsidR="00E87A49" w:rsidRPr="00566FAA" w:rsidTr="004A3C1C">
              <w:trPr>
                <w:jc w:val="center"/>
              </w:trPr>
              <w:tc>
                <w:tcPr>
                  <w:tcW w:w="1739"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Moderno</w:t>
                  </w:r>
                </w:p>
              </w:tc>
              <w:tc>
                <w:tcPr>
                  <w:tcW w:w="2194"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Corriente</w:t>
                  </w:r>
                </w:p>
              </w:tc>
              <w:tc>
                <w:tcPr>
                  <w:tcW w:w="1906"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Bueno</w:t>
                  </w:r>
                </w:p>
              </w:tc>
              <w:tc>
                <w:tcPr>
                  <w:tcW w:w="992" w:type="dxa"/>
                </w:tcPr>
                <w:p w:rsidR="00E87A49" w:rsidRPr="00566FAA" w:rsidRDefault="00E87A49" w:rsidP="00E87A49">
                  <w:pPr>
                    <w:tabs>
                      <w:tab w:val="left" w:pos="0"/>
                      <w:tab w:val="left" w:pos="709"/>
                      <w:tab w:val="left" w:pos="1418"/>
                      <w:tab w:val="left" w:pos="7938"/>
                      <w:tab w:val="left" w:pos="8931"/>
                    </w:tabs>
                    <w:spacing w:line="360" w:lineRule="auto"/>
                    <w:jc w:val="center"/>
                    <w:rPr>
                      <w:rFonts w:ascii="Verdana" w:hAnsi="Verdana"/>
                      <w:sz w:val="20"/>
                    </w:rPr>
                  </w:pPr>
                  <w:r w:rsidRPr="00566FAA">
                    <w:rPr>
                      <w:rFonts w:ascii="Verdana" w:hAnsi="Verdana"/>
                      <w:sz w:val="20"/>
                    </w:rPr>
                    <w:t>7-1</w:t>
                  </w:r>
                </w:p>
              </w:tc>
              <w:tc>
                <w:tcPr>
                  <w:tcW w:w="1522" w:type="dxa"/>
                  <w:vAlign w:val="bottom"/>
                </w:tcPr>
                <w:p w:rsidR="00E87A49" w:rsidRDefault="00E87A49" w:rsidP="00E87A49">
                  <w:pPr>
                    <w:rPr>
                      <w:rFonts w:ascii="Calibri" w:hAnsi="Calibri" w:cs="Calibri"/>
                      <w:color w:val="000000"/>
                      <w:sz w:val="22"/>
                      <w:szCs w:val="22"/>
                    </w:rPr>
                  </w:pPr>
                  <w:r>
                    <w:rPr>
                      <w:rFonts w:ascii="Calibri" w:hAnsi="Calibri" w:cs="Calibri"/>
                      <w:color w:val="000000"/>
                      <w:sz w:val="22"/>
                      <w:szCs w:val="22"/>
                    </w:rPr>
                    <w:t xml:space="preserve">        1,912.98 </w:t>
                  </w:r>
                </w:p>
              </w:tc>
            </w:tr>
            <w:tr w:rsidR="00E87A49" w:rsidRPr="00566FAA" w:rsidTr="004A3C1C">
              <w:trPr>
                <w:jc w:val="center"/>
              </w:trPr>
              <w:tc>
                <w:tcPr>
                  <w:tcW w:w="1739"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lastRenderedPageBreak/>
                    <w:t>Moderno</w:t>
                  </w:r>
                </w:p>
              </w:tc>
              <w:tc>
                <w:tcPr>
                  <w:tcW w:w="2194"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Corriente</w:t>
                  </w:r>
                </w:p>
              </w:tc>
              <w:tc>
                <w:tcPr>
                  <w:tcW w:w="1906"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Regular</w:t>
                  </w:r>
                </w:p>
              </w:tc>
              <w:tc>
                <w:tcPr>
                  <w:tcW w:w="992" w:type="dxa"/>
                </w:tcPr>
                <w:p w:rsidR="00E87A49" w:rsidRPr="00566FAA" w:rsidRDefault="00E87A49" w:rsidP="00E87A49">
                  <w:pPr>
                    <w:tabs>
                      <w:tab w:val="left" w:pos="0"/>
                      <w:tab w:val="left" w:pos="709"/>
                      <w:tab w:val="left" w:pos="1418"/>
                      <w:tab w:val="left" w:pos="7938"/>
                      <w:tab w:val="left" w:pos="8931"/>
                    </w:tabs>
                    <w:spacing w:line="360" w:lineRule="auto"/>
                    <w:jc w:val="center"/>
                    <w:rPr>
                      <w:rFonts w:ascii="Verdana" w:hAnsi="Verdana"/>
                      <w:sz w:val="20"/>
                    </w:rPr>
                  </w:pPr>
                  <w:r w:rsidRPr="00566FAA">
                    <w:rPr>
                      <w:rFonts w:ascii="Verdana" w:hAnsi="Verdana"/>
                      <w:sz w:val="20"/>
                    </w:rPr>
                    <w:t>7-2</w:t>
                  </w:r>
                </w:p>
              </w:tc>
              <w:tc>
                <w:tcPr>
                  <w:tcW w:w="1522" w:type="dxa"/>
                  <w:vAlign w:val="bottom"/>
                </w:tcPr>
                <w:p w:rsidR="00E87A49" w:rsidRDefault="00E87A49" w:rsidP="00E87A49">
                  <w:pPr>
                    <w:rPr>
                      <w:rFonts w:ascii="Calibri" w:hAnsi="Calibri" w:cs="Calibri"/>
                      <w:color w:val="000000"/>
                      <w:sz w:val="22"/>
                      <w:szCs w:val="22"/>
                    </w:rPr>
                  </w:pPr>
                  <w:r>
                    <w:rPr>
                      <w:rFonts w:ascii="Calibri" w:hAnsi="Calibri" w:cs="Calibri"/>
                      <w:color w:val="000000"/>
                      <w:sz w:val="22"/>
                      <w:szCs w:val="22"/>
                    </w:rPr>
                    <w:t xml:space="preserve">        1,566.24 </w:t>
                  </w:r>
                </w:p>
              </w:tc>
            </w:tr>
            <w:tr w:rsidR="00E87A49" w:rsidRPr="00566FAA" w:rsidTr="004A3C1C">
              <w:trPr>
                <w:jc w:val="center"/>
              </w:trPr>
              <w:tc>
                <w:tcPr>
                  <w:tcW w:w="1739"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Moderno</w:t>
                  </w:r>
                </w:p>
              </w:tc>
              <w:tc>
                <w:tcPr>
                  <w:tcW w:w="2194"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Corriente</w:t>
                  </w:r>
                </w:p>
              </w:tc>
              <w:tc>
                <w:tcPr>
                  <w:tcW w:w="1906"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Malo</w:t>
                  </w:r>
                </w:p>
              </w:tc>
              <w:tc>
                <w:tcPr>
                  <w:tcW w:w="992" w:type="dxa"/>
                </w:tcPr>
                <w:p w:rsidR="00E87A49" w:rsidRPr="00566FAA" w:rsidRDefault="00E87A49" w:rsidP="00E87A49">
                  <w:pPr>
                    <w:tabs>
                      <w:tab w:val="left" w:pos="0"/>
                      <w:tab w:val="left" w:pos="709"/>
                      <w:tab w:val="left" w:pos="1418"/>
                      <w:tab w:val="left" w:pos="7938"/>
                      <w:tab w:val="left" w:pos="8931"/>
                    </w:tabs>
                    <w:spacing w:line="360" w:lineRule="auto"/>
                    <w:jc w:val="center"/>
                    <w:rPr>
                      <w:rFonts w:ascii="Verdana" w:hAnsi="Verdana"/>
                      <w:sz w:val="20"/>
                    </w:rPr>
                  </w:pPr>
                  <w:r w:rsidRPr="00566FAA">
                    <w:rPr>
                      <w:rFonts w:ascii="Verdana" w:hAnsi="Verdana"/>
                      <w:sz w:val="20"/>
                    </w:rPr>
                    <w:t>7-3</w:t>
                  </w:r>
                </w:p>
              </w:tc>
              <w:tc>
                <w:tcPr>
                  <w:tcW w:w="1522" w:type="dxa"/>
                  <w:vAlign w:val="bottom"/>
                </w:tcPr>
                <w:p w:rsidR="00E87A49" w:rsidRDefault="00E87A49" w:rsidP="00E87A49">
                  <w:pPr>
                    <w:rPr>
                      <w:rFonts w:ascii="Calibri" w:hAnsi="Calibri" w:cs="Calibri"/>
                      <w:color w:val="000000"/>
                      <w:sz w:val="22"/>
                      <w:szCs w:val="22"/>
                    </w:rPr>
                  </w:pPr>
                  <w:r>
                    <w:rPr>
                      <w:rFonts w:ascii="Calibri" w:hAnsi="Calibri" w:cs="Calibri"/>
                      <w:color w:val="000000"/>
                      <w:sz w:val="22"/>
                      <w:szCs w:val="22"/>
                    </w:rPr>
                    <w:t xml:space="preserve">        1,218.20 </w:t>
                  </w:r>
                </w:p>
              </w:tc>
            </w:tr>
            <w:tr w:rsidR="00E87A49" w:rsidRPr="00566FAA" w:rsidTr="004A3C1C">
              <w:trPr>
                <w:jc w:val="center"/>
              </w:trPr>
              <w:tc>
                <w:tcPr>
                  <w:tcW w:w="1739"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Moderno</w:t>
                  </w:r>
                </w:p>
              </w:tc>
              <w:tc>
                <w:tcPr>
                  <w:tcW w:w="2194"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Precaria</w:t>
                  </w:r>
                </w:p>
              </w:tc>
              <w:tc>
                <w:tcPr>
                  <w:tcW w:w="1906"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Bueno</w:t>
                  </w:r>
                </w:p>
              </w:tc>
              <w:tc>
                <w:tcPr>
                  <w:tcW w:w="992" w:type="dxa"/>
                </w:tcPr>
                <w:p w:rsidR="00E87A49" w:rsidRPr="00566FAA" w:rsidRDefault="00E87A49" w:rsidP="00E87A49">
                  <w:pPr>
                    <w:tabs>
                      <w:tab w:val="left" w:pos="0"/>
                      <w:tab w:val="left" w:pos="709"/>
                      <w:tab w:val="left" w:pos="1418"/>
                      <w:tab w:val="left" w:pos="7938"/>
                      <w:tab w:val="left" w:pos="8931"/>
                    </w:tabs>
                    <w:spacing w:line="360" w:lineRule="auto"/>
                    <w:jc w:val="center"/>
                    <w:rPr>
                      <w:rFonts w:ascii="Verdana" w:hAnsi="Verdana"/>
                      <w:sz w:val="20"/>
                    </w:rPr>
                  </w:pPr>
                  <w:r w:rsidRPr="00566FAA">
                    <w:rPr>
                      <w:rFonts w:ascii="Verdana" w:hAnsi="Verdana"/>
                      <w:sz w:val="20"/>
                    </w:rPr>
                    <w:t>8-1</w:t>
                  </w:r>
                </w:p>
              </w:tc>
              <w:tc>
                <w:tcPr>
                  <w:tcW w:w="1522" w:type="dxa"/>
                  <w:vAlign w:val="bottom"/>
                </w:tcPr>
                <w:p w:rsidR="00E87A49" w:rsidRDefault="00E87A49" w:rsidP="00E87A49">
                  <w:pPr>
                    <w:rPr>
                      <w:rFonts w:ascii="Calibri" w:hAnsi="Calibri" w:cs="Calibri"/>
                      <w:color w:val="000000"/>
                      <w:sz w:val="22"/>
                      <w:szCs w:val="22"/>
                    </w:rPr>
                  </w:pPr>
                  <w:r>
                    <w:rPr>
                      <w:rFonts w:ascii="Calibri" w:hAnsi="Calibri" w:cs="Calibri"/>
                      <w:color w:val="000000"/>
                      <w:sz w:val="22"/>
                      <w:szCs w:val="22"/>
                    </w:rPr>
                    <w:t xml:space="preserve">        1,130.52 </w:t>
                  </w:r>
                </w:p>
              </w:tc>
            </w:tr>
            <w:tr w:rsidR="00E87A49" w:rsidRPr="00566FAA" w:rsidTr="004A3C1C">
              <w:trPr>
                <w:jc w:val="center"/>
              </w:trPr>
              <w:tc>
                <w:tcPr>
                  <w:tcW w:w="1739"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Moderno</w:t>
                  </w:r>
                </w:p>
              </w:tc>
              <w:tc>
                <w:tcPr>
                  <w:tcW w:w="2194"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Precaria</w:t>
                  </w:r>
                </w:p>
              </w:tc>
              <w:tc>
                <w:tcPr>
                  <w:tcW w:w="1906"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Regular</w:t>
                  </w:r>
                </w:p>
              </w:tc>
              <w:tc>
                <w:tcPr>
                  <w:tcW w:w="992" w:type="dxa"/>
                </w:tcPr>
                <w:p w:rsidR="00E87A49" w:rsidRPr="00566FAA" w:rsidRDefault="00E87A49" w:rsidP="00E87A49">
                  <w:pPr>
                    <w:tabs>
                      <w:tab w:val="left" w:pos="0"/>
                      <w:tab w:val="left" w:pos="709"/>
                      <w:tab w:val="left" w:pos="1418"/>
                      <w:tab w:val="left" w:pos="7938"/>
                      <w:tab w:val="left" w:pos="8931"/>
                    </w:tabs>
                    <w:spacing w:line="360" w:lineRule="auto"/>
                    <w:jc w:val="center"/>
                    <w:rPr>
                      <w:rFonts w:ascii="Verdana" w:hAnsi="Verdana"/>
                      <w:sz w:val="20"/>
                    </w:rPr>
                  </w:pPr>
                  <w:r w:rsidRPr="00566FAA">
                    <w:rPr>
                      <w:rFonts w:ascii="Verdana" w:hAnsi="Verdana"/>
                      <w:sz w:val="20"/>
                    </w:rPr>
                    <w:t>8-2</w:t>
                  </w:r>
                </w:p>
              </w:tc>
              <w:tc>
                <w:tcPr>
                  <w:tcW w:w="1522" w:type="dxa"/>
                  <w:vAlign w:val="bottom"/>
                </w:tcPr>
                <w:p w:rsidR="00E87A49" w:rsidRDefault="00E87A49" w:rsidP="00E87A49">
                  <w:pPr>
                    <w:rPr>
                      <w:rFonts w:ascii="Calibri" w:hAnsi="Calibri" w:cs="Calibri"/>
                      <w:color w:val="000000"/>
                      <w:sz w:val="22"/>
                      <w:szCs w:val="22"/>
                    </w:rPr>
                  </w:pPr>
                  <w:r>
                    <w:rPr>
                      <w:rFonts w:ascii="Calibri" w:hAnsi="Calibri" w:cs="Calibri"/>
                      <w:color w:val="000000"/>
                      <w:sz w:val="22"/>
                      <w:szCs w:val="22"/>
                    </w:rPr>
                    <w:t xml:space="preserve">            957.76 </w:t>
                  </w:r>
                </w:p>
              </w:tc>
            </w:tr>
            <w:tr w:rsidR="00E87A49" w:rsidRPr="00566FAA" w:rsidTr="004A3C1C">
              <w:trPr>
                <w:jc w:val="center"/>
              </w:trPr>
              <w:tc>
                <w:tcPr>
                  <w:tcW w:w="1739"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Moderno</w:t>
                  </w:r>
                </w:p>
              </w:tc>
              <w:tc>
                <w:tcPr>
                  <w:tcW w:w="2194"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Precaria</w:t>
                  </w:r>
                </w:p>
              </w:tc>
              <w:tc>
                <w:tcPr>
                  <w:tcW w:w="1906"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Malo</w:t>
                  </w:r>
                </w:p>
              </w:tc>
              <w:tc>
                <w:tcPr>
                  <w:tcW w:w="992" w:type="dxa"/>
                </w:tcPr>
                <w:p w:rsidR="00E87A49" w:rsidRPr="00566FAA" w:rsidRDefault="00E87A49" w:rsidP="00E87A49">
                  <w:pPr>
                    <w:tabs>
                      <w:tab w:val="left" w:pos="0"/>
                      <w:tab w:val="left" w:pos="709"/>
                      <w:tab w:val="left" w:pos="1418"/>
                      <w:tab w:val="left" w:pos="7938"/>
                      <w:tab w:val="left" w:pos="8931"/>
                    </w:tabs>
                    <w:spacing w:line="360" w:lineRule="auto"/>
                    <w:jc w:val="center"/>
                    <w:rPr>
                      <w:rFonts w:ascii="Verdana" w:hAnsi="Verdana"/>
                      <w:sz w:val="20"/>
                    </w:rPr>
                  </w:pPr>
                  <w:r w:rsidRPr="00566FAA">
                    <w:rPr>
                      <w:rFonts w:ascii="Verdana" w:hAnsi="Verdana"/>
                      <w:sz w:val="20"/>
                    </w:rPr>
                    <w:t>8-3</w:t>
                  </w:r>
                </w:p>
              </w:tc>
              <w:tc>
                <w:tcPr>
                  <w:tcW w:w="1522" w:type="dxa"/>
                  <w:vAlign w:val="bottom"/>
                </w:tcPr>
                <w:p w:rsidR="00E87A49" w:rsidRDefault="00E87A49" w:rsidP="00E87A49">
                  <w:pPr>
                    <w:rPr>
                      <w:rFonts w:ascii="Calibri" w:hAnsi="Calibri" w:cs="Calibri"/>
                      <w:color w:val="000000"/>
                      <w:sz w:val="22"/>
                      <w:szCs w:val="22"/>
                    </w:rPr>
                  </w:pPr>
                  <w:r>
                    <w:rPr>
                      <w:rFonts w:ascii="Calibri" w:hAnsi="Calibri" w:cs="Calibri"/>
                      <w:color w:val="000000"/>
                      <w:sz w:val="22"/>
                      <w:szCs w:val="22"/>
                    </w:rPr>
                    <w:t xml:space="preserve">            608.44 </w:t>
                  </w:r>
                </w:p>
              </w:tc>
            </w:tr>
            <w:tr w:rsidR="00E87A49" w:rsidRPr="00566FAA" w:rsidTr="004A3C1C">
              <w:trPr>
                <w:jc w:val="center"/>
              </w:trPr>
              <w:tc>
                <w:tcPr>
                  <w:tcW w:w="1739"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Antiguo</w:t>
                  </w:r>
                </w:p>
              </w:tc>
              <w:tc>
                <w:tcPr>
                  <w:tcW w:w="2194"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Superior</w:t>
                  </w:r>
                </w:p>
              </w:tc>
              <w:tc>
                <w:tcPr>
                  <w:tcW w:w="1906"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Bueno</w:t>
                  </w:r>
                </w:p>
              </w:tc>
              <w:tc>
                <w:tcPr>
                  <w:tcW w:w="992" w:type="dxa"/>
                </w:tcPr>
                <w:p w:rsidR="00E87A49" w:rsidRPr="00566FAA" w:rsidRDefault="00E87A49" w:rsidP="00E87A49">
                  <w:pPr>
                    <w:tabs>
                      <w:tab w:val="left" w:pos="0"/>
                      <w:tab w:val="left" w:pos="709"/>
                      <w:tab w:val="left" w:pos="1418"/>
                      <w:tab w:val="left" w:pos="7938"/>
                      <w:tab w:val="left" w:pos="8931"/>
                    </w:tabs>
                    <w:spacing w:line="360" w:lineRule="auto"/>
                    <w:jc w:val="center"/>
                    <w:rPr>
                      <w:rFonts w:ascii="Verdana" w:hAnsi="Verdana"/>
                      <w:sz w:val="20"/>
                    </w:rPr>
                  </w:pPr>
                  <w:r w:rsidRPr="00566FAA">
                    <w:rPr>
                      <w:rFonts w:ascii="Verdana" w:hAnsi="Verdana"/>
                      <w:sz w:val="20"/>
                    </w:rPr>
                    <w:t>9-1</w:t>
                  </w:r>
                </w:p>
              </w:tc>
              <w:tc>
                <w:tcPr>
                  <w:tcW w:w="1522" w:type="dxa"/>
                  <w:vAlign w:val="bottom"/>
                </w:tcPr>
                <w:p w:rsidR="00E87A49" w:rsidRDefault="00E87A49" w:rsidP="00E87A49">
                  <w:pPr>
                    <w:rPr>
                      <w:rFonts w:ascii="Calibri" w:hAnsi="Calibri" w:cs="Calibri"/>
                      <w:color w:val="000000"/>
                      <w:sz w:val="22"/>
                      <w:szCs w:val="22"/>
                    </w:rPr>
                  </w:pPr>
                  <w:r>
                    <w:rPr>
                      <w:rFonts w:ascii="Calibri" w:hAnsi="Calibri" w:cs="Calibri"/>
                      <w:color w:val="000000"/>
                      <w:sz w:val="22"/>
                      <w:szCs w:val="22"/>
                    </w:rPr>
                    <w:t xml:space="preserve">        4,871.03 </w:t>
                  </w:r>
                </w:p>
              </w:tc>
            </w:tr>
            <w:tr w:rsidR="00E87A49" w:rsidRPr="00566FAA" w:rsidTr="004A3C1C">
              <w:trPr>
                <w:jc w:val="center"/>
              </w:trPr>
              <w:tc>
                <w:tcPr>
                  <w:tcW w:w="1739"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 xml:space="preserve">Antiguo </w:t>
                  </w:r>
                </w:p>
              </w:tc>
              <w:tc>
                <w:tcPr>
                  <w:tcW w:w="2194"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Superior</w:t>
                  </w:r>
                </w:p>
              </w:tc>
              <w:tc>
                <w:tcPr>
                  <w:tcW w:w="1906"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Regular</w:t>
                  </w:r>
                </w:p>
              </w:tc>
              <w:tc>
                <w:tcPr>
                  <w:tcW w:w="992" w:type="dxa"/>
                </w:tcPr>
                <w:p w:rsidR="00E87A49" w:rsidRPr="00566FAA" w:rsidRDefault="00E87A49" w:rsidP="00E87A49">
                  <w:pPr>
                    <w:tabs>
                      <w:tab w:val="left" w:pos="0"/>
                      <w:tab w:val="left" w:pos="709"/>
                      <w:tab w:val="left" w:pos="1418"/>
                      <w:tab w:val="left" w:pos="7938"/>
                      <w:tab w:val="left" w:pos="8931"/>
                    </w:tabs>
                    <w:spacing w:line="360" w:lineRule="auto"/>
                    <w:jc w:val="center"/>
                    <w:rPr>
                      <w:rFonts w:ascii="Verdana" w:hAnsi="Verdana"/>
                      <w:sz w:val="20"/>
                    </w:rPr>
                  </w:pPr>
                  <w:r w:rsidRPr="00566FAA">
                    <w:rPr>
                      <w:rFonts w:ascii="Verdana" w:hAnsi="Verdana"/>
                      <w:sz w:val="20"/>
                    </w:rPr>
                    <w:t>9-2</w:t>
                  </w:r>
                </w:p>
              </w:tc>
              <w:tc>
                <w:tcPr>
                  <w:tcW w:w="1522" w:type="dxa"/>
                  <w:vAlign w:val="bottom"/>
                </w:tcPr>
                <w:p w:rsidR="00E87A49" w:rsidRDefault="00E87A49" w:rsidP="00E87A49">
                  <w:pPr>
                    <w:rPr>
                      <w:rFonts w:ascii="Calibri" w:hAnsi="Calibri" w:cs="Calibri"/>
                      <w:color w:val="000000"/>
                      <w:sz w:val="22"/>
                      <w:szCs w:val="22"/>
                    </w:rPr>
                  </w:pPr>
                  <w:r>
                    <w:rPr>
                      <w:rFonts w:ascii="Calibri" w:hAnsi="Calibri" w:cs="Calibri"/>
                      <w:color w:val="000000"/>
                      <w:sz w:val="22"/>
                      <w:szCs w:val="22"/>
                    </w:rPr>
                    <w:t xml:space="preserve">        3,480.57 </w:t>
                  </w:r>
                </w:p>
              </w:tc>
            </w:tr>
            <w:tr w:rsidR="00E87A49" w:rsidRPr="00566FAA" w:rsidTr="004A3C1C">
              <w:trPr>
                <w:jc w:val="center"/>
              </w:trPr>
              <w:tc>
                <w:tcPr>
                  <w:tcW w:w="1739"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Antiguo</w:t>
                  </w:r>
                </w:p>
              </w:tc>
              <w:tc>
                <w:tcPr>
                  <w:tcW w:w="2194"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Superior</w:t>
                  </w:r>
                </w:p>
              </w:tc>
              <w:tc>
                <w:tcPr>
                  <w:tcW w:w="1906"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Malo</w:t>
                  </w:r>
                </w:p>
              </w:tc>
              <w:tc>
                <w:tcPr>
                  <w:tcW w:w="992" w:type="dxa"/>
                </w:tcPr>
                <w:p w:rsidR="00E87A49" w:rsidRPr="00566FAA" w:rsidRDefault="00E87A49" w:rsidP="00E87A49">
                  <w:pPr>
                    <w:tabs>
                      <w:tab w:val="left" w:pos="0"/>
                      <w:tab w:val="left" w:pos="709"/>
                      <w:tab w:val="left" w:pos="1418"/>
                      <w:tab w:val="left" w:pos="7938"/>
                      <w:tab w:val="left" w:pos="8931"/>
                    </w:tabs>
                    <w:spacing w:line="360" w:lineRule="auto"/>
                    <w:jc w:val="center"/>
                    <w:rPr>
                      <w:rFonts w:ascii="Verdana" w:hAnsi="Verdana"/>
                      <w:sz w:val="20"/>
                    </w:rPr>
                  </w:pPr>
                  <w:r w:rsidRPr="00566FAA">
                    <w:rPr>
                      <w:rFonts w:ascii="Verdana" w:hAnsi="Verdana"/>
                      <w:sz w:val="20"/>
                    </w:rPr>
                    <w:t>9-3</w:t>
                  </w:r>
                </w:p>
              </w:tc>
              <w:tc>
                <w:tcPr>
                  <w:tcW w:w="1522" w:type="dxa"/>
                  <w:vAlign w:val="bottom"/>
                </w:tcPr>
                <w:p w:rsidR="00E87A49" w:rsidRDefault="00E87A49" w:rsidP="00E87A49">
                  <w:pPr>
                    <w:rPr>
                      <w:rFonts w:ascii="Calibri" w:hAnsi="Calibri" w:cs="Calibri"/>
                      <w:color w:val="000000"/>
                      <w:sz w:val="22"/>
                      <w:szCs w:val="22"/>
                    </w:rPr>
                  </w:pPr>
                  <w:r>
                    <w:rPr>
                      <w:rFonts w:ascii="Calibri" w:hAnsi="Calibri" w:cs="Calibri"/>
                      <w:color w:val="000000"/>
                      <w:sz w:val="22"/>
                      <w:szCs w:val="22"/>
                    </w:rPr>
                    <w:t xml:space="preserve">        1,912.98 </w:t>
                  </w:r>
                </w:p>
              </w:tc>
            </w:tr>
            <w:tr w:rsidR="00E87A49" w:rsidRPr="00566FAA" w:rsidTr="004A3C1C">
              <w:trPr>
                <w:jc w:val="center"/>
              </w:trPr>
              <w:tc>
                <w:tcPr>
                  <w:tcW w:w="1739"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Antiguo</w:t>
                  </w:r>
                </w:p>
              </w:tc>
              <w:tc>
                <w:tcPr>
                  <w:tcW w:w="2194"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Media</w:t>
                  </w:r>
                </w:p>
              </w:tc>
              <w:tc>
                <w:tcPr>
                  <w:tcW w:w="1906"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Bueno</w:t>
                  </w:r>
                </w:p>
              </w:tc>
              <w:tc>
                <w:tcPr>
                  <w:tcW w:w="992" w:type="dxa"/>
                </w:tcPr>
                <w:p w:rsidR="00E87A49" w:rsidRPr="00566FAA" w:rsidRDefault="00E87A49" w:rsidP="00E87A49">
                  <w:pPr>
                    <w:tabs>
                      <w:tab w:val="left" w:pos="0"/>
                      <w:tab w:val="left" w:pos="709"/>
                      <w:tab w:val="left" w:pos="1418"/>
                      <w:tab w:val="left" w:pos="7938"/>
                      <w:tab w:val="left" w:pos="8931"/>
                    </w:tabs>
                    <w:spacing w:line="360" w:lineRule="auto"/>
                    <w:jc w:val="center"/>
                    <w:rPr>
                      <w:rFonts w:ascii="Verdana" w:hAnsi="Verdana"/>
                      <w:sz w:val="20"/>
                    </w:rPr>
                  </w:pPr>
                  <w:r w:rsidRPr="00566FAA">
                    <w:rPr>
                      <w:rFonts w:ascii="Verdana" w:hAnsi="Verdana"/>
                      <w:sz w:val="20"/>
                    </w:rPr>
                    <w:t>10-1</w:t>
                  </w:r>
                </w:p>
              </w:tc>
              <w:tc>
                <w:tcPr>
                  <w:tcW w:w="1522" w:type="dxa"/>
                  <w:vAlign w:val="bottom"/>
                </w:tcPr>
                <w:p w:rsidR="00E87A49" w:rsidRDefault="00E87A49" w:rsidP="00E87A49">
                  <w:pPr>
                    <w:rPr>
                      <w:rFonts w:ascii="Calibri" w:hAnsi="Calibri" w:cs="Calibri"/>
                      <w:color w:val="000000"/>
                      <w:sz w:val="22"/>
                      <w:szCs w:val="22"/>
                    </w:rPr>
                  </w:pPr>
                  <w:r>
                    <w:rPr>
                      <w:rFonts w:ascii="Calibri" w:hAnsi="Calibri" w:cs="Calibri"/>
                      <w:color w:val="000000"/>
                      <w:sz w:val="22"/>
                      <w:szCs w:val="22"/>
                    </w:rPr>
                    <w:t xml:space="preserve">        3,480.57 </w:t>
                  </w:r>
                </w:p>
              </w:tc>
            </w:tr>
            <w:tr w:rsidR="00E87A49" w:rsidRPr="00566FAA" w:rsidTr="004A3C1C">
              <w:trPr>
                <w:jc w:val="center"/>
              </w:trPr>
              <w:tc>
                <w:tcPr>
                  <w:tcW w:w="1739"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 xml:space="preserve">Antiguo </w:t>
                  </w:r>
                </w:p>
              </w:tc>
              <w:tc>
                <w:tcPr>
                  <w:tcW w:w="2194"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Media</w:t>
                  </w:r>
                </w:p>
              </w:tc>
              <w:tc>
                <w:tcPr>
                  <w:tcW w:w="1906"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Regular</w:t>
                  </w:r>
                </w:p>
              </w:tc>
              <w:tc>
                <w:tcPr>
                  <w:tcW w:w="992" w:type="dxa"/>
                </w:tcPr>
                <w:p w:rsidR="00E87A49" w:rsidRPr="00566FAA" w:rsidRDefault="00E87A49" w:rsidP="00E87A49">
                  <w:pPr>
                    <w:tabs>
                      <w:tab w:val="left" w:pos="0"/>
                      <w:tab w:val="left" w:pos="709"/>
                      <w:tab w:val="left" w:pos="1418"/>
                      <w:tab w:val="left" w:pos="7938"/>
                      <w:tab w:val="left" w:pos="8931"/>
                    </w:tabs>
                    <w:spacing w:line="360" w:lineRule="auto"/>
                    <w:jc w:val="center"/>
                    <w:rPr>
                      <w:rFonts w:ascii="Verdana" w:hAnsi="Verdana"/>
                      <w:sz w:val="20"/>
                    </w:rPr>
                  </w:pPr>
                  <w:r w:rsidRPr="00566FAA">
                    <w:rPr>
                      <w:rFonts w:ascii="Verdana" w:hAnsi="Verdana"/>
                      <w:sz w:val="20"/>
                    </w:rPr>
                    <w:t>10-2</w:t>
                  </w:r>
                </w:p>
              </w:tc>
              <w:tc>
                <w:tcPr>
                  <w:tcW w:w="1522" w:type="dxa"/>
                  <w:vAlign w:val="bottom"/>
                </w:tcPr>
                <w:p w:rsidR="00E87A49" w:rsidRDefault="00E87A49" w:rsidP="00E87A49">
                  <w:pPr>
                    <w:rPr>
                      <w:rFonts w:ascii="Calibri" w:hAnsi="Calibri" w:cs="Calibri"/>
                      <w:color w:val="000000"/>
                      <w:sz w:val="22"/>
                      <w:szCs w:val="22"/>
                    </w:rPr>
                  </w:pPr>
                  <w:r>
                    <w:rPr>
                      <w:rFonts w:ascii="Calibri" w:hAnsi="Calibri" w:cs="Calibri"/>
                      <w:color w:val="000000"/>
                      <w:sz w:val="22"/>
                      <w:szCs w:val="22"/>
                    </w:rPr>
                    <w:t xml:space="preserve">        2,436.39 </w:t>
                  </w:r>
                </w:p>
              </w:tc>
            </w:tr>
            <w:tr w:rsidR="00E87A49" w:rsidRPr="00566FAA" w:rsidTr="004A3C1C">
              <w:trPr>
                <w:jc w:val="center"/>
              </w:trPr>
              <w:tc>
                <w:tcPr>
                  <w:tcW w:w="1739"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Antiguo</w:t>
                  </w:r>
                </w:p>
              </w:tc>
              <w:tc>
                <w:tcPr>
                  <w:tcW w:w="2194"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Media</w:t>
                  </w:r>
                </w:p>
              </w:tc>
              <w:tc>
                <w:tcPr>
                  <w:tcW w:w="1906"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Malo</w:t>
                  </w:r>
                </w:p>
              </w:tc>
              <w:tc>
                <w:tcPr>
                  <w:tcW w:w="992" w:type="dxa"/>
                </w:tcPr>
                <w:p w:rsidR="00E87A49" w:rsidRPr="00566FAA" w:rsidRDefault="00E87A49" w:rsidP="00E87A49">
                  <w:pPr>
                    <w:tabs>
                      <w:tab w:val="left" w:pos="0"/>
                      <w:tab w:val="left" w:pos="709"/>
                      <w:tab w:val="left" w:pos="1418"/>
                      <w:tab w:val="left" w:pos="7938"/>
                      <w:tab w:val="left" w:pos="8931"/>
                    </w:tabs>
                    <w:spacing w:line="360" w:lineRule="auto"/>
                    <w:jc w:val="center"/>
                    <w:rPr>
                      <w:rFonts w:ascii="Verdana" w:hAnsi="Verdana"/>
                      <w:sz w:val="20"/>
                    </w:rPr>
                  </w:pPr>
                  <w:r w:rsidRPr="00566FAA">
                    <w:rPr>
                      <w:rFonts w:ascii="Verdana" w:hAnsi="Verdana"/>
                      <w:sz w:val="20"/>
                    </w:rPr>
                    <w:t>10-3</w:t>
                  </w:r>
                </w:p>
              </w:tc>
              <w:tc>
                <w:tcPr>
                  <w:tcW w:w="1522" w:type="dxa"/>
                  <w:vAlign w:val="bottom"/>
                </w:tcPr>
                <w:p w:rsidR="00E87A49" w:rsidRDefault="00E87A49" w:rsidP="00E87A49">
                  <w:pPr>
                    <w:rPr>
                      <w:rFonts w:ascii="Calibri" w:hAnsi="Calibri" w:cs="Calibri"/>
                      <w:color w:val="000000"/>
                      <w:sz w:val="22"/>
                      <w:szCs w:val="22"/>
                    </w:rPr>
                  </w:pPr>
                  <w:r>
                    <w:rPr>
                      <w:rFonts w:ascii="Calibri" w:hAnsi="Calibri" w:cs="Calibri"/>
                      <w:color w:val="000000"/>
                      <w:sz w:val="22"/>
                      <w:szCs w:val="22"/>
                    </w:rPr>
                    <w:t xml:space="preserve">        1,391.73 </w:t>
                  </w:r>
                </w:p>
              </w:tc>
            </w:tr>
            <w:tr w:rsidR="00E87A49" w:rsidRPr="00566FAA" w:rsidTr="004A3C1C">
              <w:trPr>
                <w:jc w:val="center"/>
              </w:trPr>
              <w:tc>
                <w:tcPr>
                  <w:tcW w:w="1739"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Antiguo</w:t>
                  </w:r>
                </w:p>
              </w:tc>
              <w:tc>
                <w:tcPr>
                  <w:tcW w:w="2194"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Económica</w:t>
                  </w:r>
                </w:p>
              </w:tc>
              <w:tc>
                <w:tcPr>
                  <w:tcW w:w="1906"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Bueno</w:t>
                  </w:r>
                </w:p>
              </w:tc>
              <w:tc>
                <w:tcPr>
                  <w:tcW w:w="992" w:type="dxa"/>
                </w:tcPr>
                <w:p w:rsidR="00E87A49" w:rsidRPr="00566FAA" w:rsidRDefault="00E87A49" w:rsidP="00E87A49">
                  <w:pPr>
                    <w:tabs>
                      <w:tab w:val="left" w:pos="0"/>
                      <w:tab w:val="left" w:pos="709"/>
                      <w:tab w:val="left" w:pos="1418"/>
                      <w:tab w:val="left" w:pos="7938"/>
                      <w:tab w:val="left" w:pos="8931"/>
                    </w:tabs>
                    <w:spacing w:line="360" w:lineRule="auto"/>
                    <w:jc w:val="center"/>
                    <w:rPr>
                      <w:rFonts w:ascii="Verdana" w:hAnsi="Verdana"/>
                      <w:sz w:val="20"/>
                    </w:rPr>
                  </w:pPr>
                  <w:r w:rsidRPr="00566FAA">
                    <w:rPr>
                      <w:rFonts w:ascii="Verdana" w:hAnsi="Verdana"/>
                      <w:sz w:val="20"/>
                    </w:rPr>
                    <w:t>11-1</w:t>
                  </w:r>
                </w:p>
              </w:tc>
              <w:tc>
                <w:tcPr>
                  <w:tcW w:w="1522" w:type="dxa"/>
                  <w:vAlign w:val="bottom"/>
                </w:tcPr>
                <w:p w:rsidR="00E87A49" w:rsidRDefault="00E87A49" w:rsidP="00E87A49">
                  <w:pPr>
                    <w:rPr>
                      <w:rFonts w:ascii="Calibri" w:hAnsi="Calibri" w:cs="Calibri"/>
                      <w:color w:val="000000"/>
                      <w:sz w:val="22"/>
                      <w:szCs w:val="22"/>
                    </w:rPr>
                  </w:pPr>
                  <w:r>
                    <w:rPr>
                      <w:rFonts w:ascii="Calibri" w:hAnsi="Calibri" w:cs="Calibri"/>
                      <w:color w:val="000000"/>
                      <w:sz w:val="22"/>
                      <w:szCs w:val="22"/>
                    </w:rPr>
                    <w:t xml:space="preserve">        2,260.91 </w:t>
                  </w:r>
                </w:p>
              </w:tc>
            </w:tr>
            <w:tr w:rsidR="00E87A49" w:rsidRPr="00566FAA" w:rsidTr="004A3C1C">
              <w:trPr>
                <w:jc w:val="center"/>
              </w:trPr>
              <w:tc>
                <w:tcPr>
                  <w:tcW w:w="1739"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 xml:space="preserve">Antiguo </w:t>
                  </w:r>
                </w:p>
              </w:tc>
              <w:tc>
                <w:tcPr>
                  <w:tcW w:w="2194"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Económica</w:t>
                  </w:r>
                </w:p>
              </w:tc>
              <w:tc>
                <w:tcPr>
                  <w:tcW w:w="1906"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Regular</w:t>
                  </w:r>
                </w:p>
              </w:tc>
              <w:tc>
                <w:tcPr>
                  <w:tcW w:w="992" w:type="dxa"/>
                </w:tcPr>
                <w:p w:rsidR="00E87A49" w:rsidRPr="00566FAA" w:rsidRDefault="00E87A49" w:rsidP="00E87A49">
                  <w:pPr>
                    <w:tabs>
                      <w:tab w:val="left" w:pos="0"/>
                      <w:tab w:val="left" w:pos="709"/>
                      <w:tab w:val="left" w:pos="1418"/>
                      <w:tab w:val="left" w:pos="7938"/>
                      <w:tab w:val="left" w:pos="8931"/>
                    </w:tabs>
                    <w:spacing w:line="360" w:lineRule="auto"/>
                    <w:jc w:val="center"/>
                    <w:rPr>
                      <w:rFonts w:ascii="Verdana" w:hAnsi="Verdana"/>
                      <w:sz w:val="20"/>
                    </w:rPr>
                  </w:pPr>
                  <w:r w:rsidRPr="00566FAA">
                    <w:rPr>
                      <w:rFonts w:ascii="Verdana" w:hAnsi="Verdana"/>
                      <w:sz w:val="20"/>
                    </w:rPr>
                    <w:t>11-2</w:t>
                  </w:r>
                </w:p>
              </w:tc>
              <w:tc>
                <w:tcPr>
                  <w:tcW w:w="1522" w:type="dxa"/>
                  <w:vAlign w:val="bottom"/>
                </w:tcPr>
                <w:p w:rsidR="00E87A49" w:rsidRDefault="00E87A49" w:rsidP="00E87A49">
                  <w:pPr>
                    <w:rPr>
                      <w:rFonts w:ascii="Calibri" w:hAnsi="Calibri" w:cs="Calibri"/>
                      <w:color w:val="000000"/>
                      <w:sz w:val="22"/>
                      <w:szCs w:val="22"/>
                    </w:rPr>
                  </w:pPr>
                  <w:r>
                    <w:rPr>
                      <w:rFonts w:ascii="Calibri" w:hAnsi="Calibri" w:cs="Calibri"/>
                      <w:color w:val="000000"/>
                      <w:sz w:val="22"/>
                      <w:szCs w:val="22"/>
                    </w:rPr>
                    <w:t xml:space="preserve">        1,566.24 </w:t>
                  </w:r>
                </w:p>
              </w:tc>
            </w:tr>
            <w:tr w:rsidR="00E87A49" w:rsidRPr="00566FAA" w:rsidTr="004A3C1C">
              <w:trPr>
                <w:jc w:val="center"/>
              </w:trPr>
              <w:tc>
                <w:tcPr>
                  <w:tcW w:w="1739"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Antiguo</w:t>
                  </w:r>
                </w:p>
              </w:tc>
              <w:tc>
                <w:tcPr>
                  <w:tcW w:w="2194"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Económica</w:t>
                  </w:r>
                </w:p>
              </w:tc>
              <w:tc>
                <w:tcPr>
                  <w:tcW w:w="1906"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Malo</w:t>
                  </w:r>
                </w:p>
              </w:tc>
              <w:tc>
                <w:tcPr>
                  <w:tcW w:w="992" w:type="dxa"/>
                </w:tcPr>
                <w:p w:rsidR="00E87A49" w:rsidRPr="00566FAA" w:rsidRDefault="00E87A49" w:rsidP="00E87A49">
                  <w:pPr>
                    <w:tabs>
                      <w:tab w:val="left" w:pos="0"/>
                      <w:tab w:val="left" w:pos="709"/>
                      <w:tab w:val="left" w:pos="1418"/>
                      <w:tab w:val="left" w:pos="7938"/>
                      <w:tab w:val="left" w:pos="8931"/>
                    </w:tabs>
                    <w:spacing w:line="360" w:lineRule="auto"/>
                    <w:jc w:val="center"/>
                    <w:rPr>
                      <w:rFonts w:ascii="Verdana" w:hAnsi="Verdana"/>
                      <w:sz w:val="20"/>
                    </w:rPr>
                  </w:pPr>
                  <w:r w:rsidRPr="00566FAA">
                    <w:rPr>
                      <w:rFonts w:ascii="Verdana" w:hAnsi="Verdana"/>
                      <w:sz w:val="20"/>
                    </w:rPr>
                    <w:t>11-3</w:t>
                  </w:r>
                </w:p>
              </w:tc>
              <w:tc>
                <w:tcPr>
                  <w:tcW w:w="1522" w:type="dxa"/>
                  <w:vAlign w:val="bottom"/>
                </w:tcPr>
                <w:p w:rsidR="00E87A49" w:rsidRDefault="00E87A49" w:rsidP="00E87A49">
                  <w:pPr>
                    <w:rPr>
                      <w:rFonts w:ascii="Calibri" w:hAnsi="Calibri" w:cs="Calibri"/>
                      <w:color w:val="000000"/>
                      <w:sz w:val="22"/>
                      <w:szCs w:val="22"/>
                    </w:rPr>
                  </w:pPr>
                  <w:r>
                    <w:rPr>
                      <w:rFonts w:ascii="Calibri" w:hAnsi="Calibri" w:cs="Calibri"/>
                      <w:color w:val="000000"/>
                      <w:sz w:val="22"/>
                      <w:szCs w:val="22"/>
                    </w:rPr>
                    <w:t xml:space="preserve">            870.13 </w:t>
                  </w:r>
                </w:p>
              </w:tc>
            </w:tr>
            <w:tr w:rsidR="00E87A49" w:rsidRPr="00566FAA" w:rsidTr="004A3C1C">
              <w:trPr>
                <w:jc w:val="center"/>
              </w:trPr>
              <w:tc>
                <w:tcPr>
                  <w:tcW w:w="1739"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Antiguo</w:t>
                  </w:r>
                </w:p>
              </w:tc>
              <w:tc>
                <w:tcPr>
                  <w:tcW w:w="2194"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Corriente</w:t>
                  </w:r>
                </w:p>
              </w:tc>
              <w:tc>
                <w:tcPr>
                  <w:tcW w:w="1906"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Bueno</w:t>
                  </w:r>
                </w:p>
              </w:tc>
              <w:tc>
                <w:tcPr>
                  <w:tcW w:w="992" w:type="dxa"/>
                </w:tcPr>
                <w:p w:rsidR="00E87A49" w:rsidRPr="00566FAA" w:rsidRDefault="00E87A49" w:rsidP="00E87A49">
                  <w:pPr>
                    <w:tabs>
                      <w:tab w:val="left" w:pos="0"/>
                      <w:tab w:val="left" w:pos="709"/>
                      <w:tab w:val="left" w:pos="1418"/>
                      <w:tab w:val="left" w:pos="7938"/>
                      <w:tab w:val="left" w:pos="8931"/>
                    </w:tabs>
                    <w:spacing w:line="360" w:lineRule="auto"/>
                    <w:jc w:val="center"/>
                    <w:rPr>
                      <w:rFonts w:ascii="Verdana" w:hAnsi="Verdana"/>
                      <w:sz w:val="20"/>
                    </w:rPr>
                  </w:pPr>
                  <w:r w:rsidRPr="00566FAA">
                    <w:rPr>
                      <w:rFonts w:ascii="Verdana" w:hAnsi="Verdana"/>
                      <w:sz w:val="20"/>
                    </w:rPr>
                    <w:t>12-1</w:t>
                  </w:r>
                </w:p>
              </w:tc>
              <w:tc>
                <w:tcPr>
                  <w:tcW w:w="1522" w:type="dxa"/>
                  <w:vAlign w:val="bottom"/>
                </w:tcPr>
                <w:p w:rsidR="00E87A49" w:rsidRDefault="00E87A49" w:rsidP="00E87A49">
                  <w:pPr>
                    <w:rPr>
                      <w:rFonts w:ascii="Calibri" w:hAnsi="Calibri" w:cs="Calibri"/>
                      <w:color w:val="000000"/>
                      <w:sz w:val="22"/>
                      <w:szCs w:val="22"/>
                    </w:rPr>
                  </w:pPr>
                  <w:r>
                    <w:rPr>
                      <w:rFonts w:ascii="Calibri" w:hAnsi="Calibri" w:cs="Calibri"/>
                      <w:color w:val="000000"/>
                      <w:sz w:val="22"/>
                      <w:szCs w:val="22"/>
                    </w:rPr>
                    <w:t xml:space="preserve">        1,216.86 </w:t>
                  </w:r>
                </w:p>
              </w:tc>
            </w:tr>
            <w:tr w:rsidR="00E87A49" w:rsidRPr="00566FAA" w:rsidTr="004A3C1C">
              <w:trPr>
                <w:jc w:val="center"/>
              </w:trPr>
              <w:tc>
                <w:tcPr>
                  <w:tcW w:w="1739"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 xml:space="preserve">Antiguo </w:t>
                  </w:r>
                </w:p>
              </w:tc>
              <w:tc>
                <w:tcPr>
                  <w:tcW w:w="2194"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Corriente</w:t>
                  </w:r>
                </w:p>
              </w:tc>
              <w:tc>
                <w:tcPr>
                  <w:tcW w:w="1906"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Regular</w:t>
                  </w:r>
                </w:p>
              </w:tc>
              <w:tc>
                <w:tcPr>
                  <w:tcW w:w="992" w:type="dxa"/>
                </w:tcPr>
                <w:p w:rsidR="00E87A49" w:rsidRPr="00566FAA" w:rsidRDefault="00E87A49" w:rsidP="00E87A49">
                  <w:pPr>
                    <w:tabs>
                      <w:tab w:val="left" w:pos="0"/>
                      <w:tab w:val="left" w:pos="709"/>
                      <w:tab w:val="left" w:pos="1418"/>
                      <w:tab w:val="left" w:pos="7938"/>
                      <w:tab w:val="left" w:pos="8931"/>
                    </w:tabs>
                    <w:spacing w:line="360" w:lineRule="auto"/>
                    <w:jc w:val="center"/>
                    <w:rPr>
                      <w:rFonts w:ascii="Verdana" w:hAnsi="Verdana"/>
                      <w:sz w:val="20"/>
                    </w:rPr>
                  </w:pPr>
                  <w:r w:rsidRPr="00566FAA">
                    <w:rPr>
                      <w:rFonts w:ascii="Verdana" w:hAnsi="Verdana"/>
                      <w:sz w:val="20"/>
                    </w:rPr>
                    <w:t>12-2</w:t>
                  </w:r>
                </w:p>
              </w:tc>
              <w:tc>
                <w:tcPr>
                  <w:tcW w:w="1522" w:type="dxa"/>
                  <w:vAlign w:val="bottom"/>
                </w:tcPr>
                <w:p w:rsidR="00E87A49" w:rsidRDefault="00E87A49" w:rsidP="00E87A49">
                  <w:pPr>
                    <w:rPr>
                      <w:rFonts w:ascii="Calibri" w:hAnsi="Calibri" w:cs="Calibri"/>
                      <w:color w:val="000000"/>
                      <w:sz w:val="22"/>
                      <w:szCs w:val="22"/>
                    </w:rPr>
                  </w:pPr>
                  <w:r>
                    <w:rPr>
                      <w:rFonts w:ascii="Calibri" w:hAnsi="Calibri" w:cs="Calibri"/>
                      <w:color w:val="000000"/>
                      <w:sz w:val="22"/>
                      <w:szCs w:val="22"/>
                    </w:rPr>
                    <w:t xml:space="preserve">            870.13 </w:t>
                  </w:r>
                </w:p>
              </w:tc>
            </w:tr>
            <w:tr w:rsidR="00E87A49" w:rsidRPr="00566FAA" w:rsidTr="004A3C1C">
              <w:trPr>
                <w:jc w:val="center"/>
              </w:trPr>
              <w:tc>
                <w:tcPr>
                  <w:tcW w:w="1739"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Antiguo</w:t>
                  </w:r>
                </w:p>
              </w:tc>
              <w:tc>
                <w:tcPr>
                  <w:tcW w:w="2194"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Corriente</w:t>
                  </w:r>
                </w:p>
              </w:tc>
              <w:tc>
                <w:tcPr>
                  <w:tcW w:w="1906"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Malo</w:t>
                  </w:r>
                </w:p>
              </w:tc>
              <w:tc>
                <w:tcPr>
                  <w:tcW w:w="992" w:type="dxa"/>
                </w:tcPr>
                <w:p w:rsidR="00E87A49" w:rsidRPr="00566FAA" w:rsidRDefault="00E87A49" w:rsidP="00E87A49">
                  <w:pPr>
                    <w:tabs>
                      <w:tab w:val="left" w:pos="0"/>
                      <w:tab w:val="left" w:pos="709"/>
                      <w:tab w:val="left" w:pos="1418"/>
                      <w:tab w:val="left" w:pos="7938"/>
                      <w:tab w:val="left" w:pos="8931"/>
                    </w:tabs>
                    <w:spacing w:line="360" w:lineRule="auto"/>
                    <w:jc w:val="center"/>
                    <w:rPr>
                      <w:rFonts w:ascii="Verdana" w:hAnsi="Verdana"/>
                      <w:sz w:val="20"/>
                    </w:rPr>
                  </w:pPr>
                  <w:r w:rsidRPr="00566FAA">
                    <w:rPr>
                      <w:rFonts w:ascii="Verdana" w:hAnsi="Verdana"/>
                      <w:sz w:val="20"/>
                    </w:rPr>
                    <w:t>12-3</w:t>
                  </w:r>
                </w:p>
              </w:tc>
              <w:tc>
                <w:tcPr>
                  <w:tcW w:w="1522" w:type="dxa"/>
                  <w:vAlign w:val="bottom"/>
                </w:tcPr>
                <w:p w:rsidR="00E87A49" w:rsidRDefault="00E87A49" w:rsidP="00E87A49">
                  <w:pPr>
                    <w:rPr>
                      <w:rFonts w:ascii="Calibri" w:hAnsi="Calibri" w:cs="Calibri"/>
                      <w:color w:val="000000"/>
                      <w:sz w:val="22"/>
                      <w:szCs w:val="22"/>
                    </w:rPr>
                  </w:pPr>
                  <w:r>
                    <w:rPr>
                      <w:rFonts w:ascii="Calibri" w:hAnsi="Calibri" w:cs="Calibri"/>
                      <w:color w:val="000000"/>
                      <w:sz w:val="22"/>
                      <w:szCs w:val="22"/>
                    </w:rPr>
                    <w:t xml:space="preserve">            522.08 </w:t>
                  </w:r>
                </w:p>
              </w:tc>
            </w:tr>
            <w:tr w:rsidR="00E87A49" w:rsidRPr="00566FAA" w:rsidTr="004A3C1C">
              <w:trPr>
                <w:jc w:val="center"/>
              </w:trPr>
              <w:tc>
                <w:tcPr>
                  <w:tcW w:w="1739"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Industrial</w:t>
                  </w:r>
                </w:p>
              </w:tc>
              <w:tc>
                <w:tcPr>
                  <w:tcW w:w="2194"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Superior</w:t>
                  </w:r>
                </w:p>
              </w:tc>
              <w:tc>
                <w:tcPr>
                  <w:tcW w:w="1906"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Bueno</w:t>
                  </w:r>
                </w:p>
              </w:tc>
              <w:tc>
                <w:tcPr>
                  <w:tcW w:w="992" w:type="dxa"/>
                </w:tcPr>
                <w:p w:rsidR="00E87A49" w:rsidRPr="00566FAA" w:rsidRDefault="00E87A49" w:rsidP="00E87A49">
                  <w:pPr>
                    <w:tabs>
                      <w:tab w:val="left" w:pos="0"/>
                      <w:tab w:val="left" w:pos="709"/>
                      <w:tab w:val="left" w:pos="1418"/>
                      <w:tab w:val="left" w:pos="7938"/>
                      <w:tab w:val="left" w:pos="8931"/>
                    </w:tabs>
                    <w:spacing w:line="360" w:lineRule="auto"/>
                    <w:jc w:val="center"/>
                    <w:rPr>
                      <w:rFonts w:ascii="Verdana" w:hAnsi="Verdana"/>
                      <w:sz w:val="20"/>
                    </w:rPr>
                  </w:pPr>
                  <w:r w:rsidRPr="00566FAA">
                    <w:rPr>
                      <w:rFonts w:ascii="Verdana" w:hAnsi="Verdana"/>
                      <w:sz w:val="20"/>
                    </w:rPr>
                    <w:t>13-1</w:t>
                  </w:r>
                </w:p>
              </w:tc>
              <w:tc>
                <w:tcPr>
                  <w:tcW w:w="1522" w:type="dxa"/>
                  <w:vAlign w:val="bottom"/>
                </w:tcPr>
                <w:p w:rsidR="00E87A49" w:rsidRDefault="00E87A49" w:rsidP="00E87A49">
                  <w:pPr>
                    <w:rPr>
                      <w:rFonts w:ascii="Calibri" w:hAnsi="Calibri" w:cs="Calibri"/>
                      <w:color w:val="000000"/>
                      <w:sz w:val="22"/>
                      <w:szCs w:val="22"/>
                    </w:rPr>
                  </w:pPr>
                  <w:r>
                    <w:rPr>
                      <w:rFonts w:ascii="Calibri" w:hAnsi="Calibri" w:cs="Calibri"/>
                      <w:color w:val="000000"/>
                      <w:sz w:val="22"/>
                      <w:szCs w:val="22"/>
                    </w:rPr>
                    <w:t xml:space="preserve">        4,871.03 </w:t>
                  </w:r>
                </w:p>
              </w:tc>
            </w:tr>
            <w:tr w:rsidR="00E87A49" w:rsidRPr="00566FAA" w:rsidTr="004A3C1C">
              <w:trPr>
                <w:jc w:val="center"/>
              </w:trPr>
              <w:tc>
                <w:tcPr>
                  <w:tcW w:w="1739"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Industrial</w:t>
                  </w:r>
                </w:p>
              </w:tc>
              <w:tc>
                <w:tcPr>
                  <w:tcW w:w="2194"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Superior</w:t>
                  </w:r>
                </w:p>
              </w:tc>
              <w:tc>
                <w:tcPr>
                  <w:tcW w:w="1906"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Regular</w:t>
                  </w:r>
                </w:p>
              </w:tc>
              <w:tc>
                <w:tcPr>
                  <w:tcW w:w="992" w:type="dxa"/>
                </w:tcPr>
                <w:p w:rsidR="00E87A49" w:rsidRPr="00566FAA" w:rsidRDefault="00E87A49" w:rsidP="00E87A49">
                  <w:pPr>
                    <w:tabs>
                      <w:tab w:val="left" w:pos="0"/>
                      <w:tab w:val="left" w:pos="709"/>
                      <w:tab w:val="left" w:pos="1418"/>
                      <w:tab w:val="left" w:pos="7938"/>
                      <w:tab w:val="left" w:pos="8931"/>
                    </w:tabs>
                    <w:spacing w:line="360" w:lineRule="auto"/>
                    <w:jc w:val="center"/>
                    <w:rPr>
                      <w:rFonts w:ascii="Verdana" w:hAnsi="Verdana"/>
                      <w:sz w:val="20"/>
                    </w:rPr>
                  </w:pPr>
                  <w:r w:rsidRPr="00566FAA">
                    <w:rPr>
                      <w:rFonts w:ascii="Verdana" w:hAnsi="Verdana"/>
                      <w:sz w:val="20"/>
                    </w:rPr>
                    <w:t>13-2</w:t>
                  </w:r>
                </w:p>
              </w:tc>
              <w:tc>
                <w:tcPr>
                  <w:tcW w:w="1522" w:type="dxa"/>
                  <w:vAlign w:val="bottom"/>
                </w:tcPr>
                <w:p w:rsidR="00E87A49" w:rsidRDefault="00E87A49" w:rsidP="00E87A49">
                  <w:pPr>
                    <w:rPr>
                      <w:rFonts w:ascii="Calibri" w:hAnsi="Calibri" w:cs="Calibri"/>
                      <w:color w:val="000000"/>
                      <w:sz w:val="22"/>
                      <w:szCs w:val="22"/>
                    </w:rPr>
                  </w:pPr>
                  <w:r>
                    <w:rPr>
                      <w:rFonts w:ascii="Calibri" w:hAnsi="Calibri" w:cs="Calibri"/>
                      <w:color w:val="000000"/>
                      <w:sz w:val="22"/>
                      <w:szCs w:val="22"/>
                    </w:rPr>
                    <w:t xml:space="preserve">        2,958.05 </w:t>
                  </w:r>
                </w:p>
              </w:tc>
            </w:tr>
            <w:tr w:rsidR="00E87A49" w:rsidRPr="00566FAA" w:rsidTr="004A3C1C">
              <w:trPr>
                <w:jc w:val="center"/>
              </w:trPr>
              <w:tc>
                <w:tcPr>
                  <w:tcW w:w="1739"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Industrial</w:t>
                  </w:r>
                </w:p>
              </w:tc>
              <w:tc>
                <w:tcPr>
                  <w:tcW w:w="2194"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Superior</w:t>
                  </w:r>
                </w:p>
              </w:tc>
              <w:tc>
                <w:tcPr>
                  <w:tcW w:w="1906"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Malo</w:t>
                  </w:r>
                </w:p>
              </w:tc>
              <w:tc>
                <w:tcPr>
                  <w:tcW w:w="992" w:type="dxa"/>
                </w:tcPr>
                <w:p w:rsidR="00E87A49" w:rsidRPr="00566FAA" w:rsidRDefault="00E87A49" w:rsidP="00E87A49">
                  <w:pPr>
                    <w:tabs>
                      <w:tab w:val="left" w:pos="0"/>
                      <w:tab w:val="left" w:pos="709"/>
                      <w:tab w:val="left" w:pos="1418"/>
                      <w:tab w:val="left" w:pos="7938"/>
                      <w:tab w:val="left" w:pos="8931"/>
                    </w:tabs>
                    <w:spacing w:line="360" w:lineRule="auto"/>
                    <w:jc w:val="center"/>
                    <w:rPr>
                      <w:rFonts w:ascii="Verdana" w:hAnsi="Verdana"/>
                      <w:sz w:val="20"/>
                    </w:rPr>
                  </w:pPr>
                  <w:r w:rsidRPr="00566FAA">
                    <w:rPr>
                      <w:rFonts w:ascii="Verdana" w:hAnsi="Verdana"/>
                      <w:sz w:val="20"/>
                    </w:rPr>
                    <w:t>13-3</w:t>
                  </w:r>
                </w:p>
              </w:tc>
              <w:tc>
                <w:tcPr>
                  <w:tcW w:w="1522" w:type="dxa"/>
                  <w:vAlign w:val="bottom"/>
                </w:tcPr>
                <w:p w:rsidR="00E87A49" w:rsidRDefault="00E87A49" w:rsidP="00E87A49">
                  <w:pPr>
                    <w:rPr>
                      <w:rFonts w:ascii="Calibri" w:hAnsi="Calibri" w:cs="Calibri"/>
                      <w:color w:val="000000"/>
                      <w:sz w:val="22"/>
                      <w:szCs w:val="22"/>
                    </w:rPr>
                  </w:pPr>
                  <w:r>
                    <w:rPr>
                      <w:rFonts w:ascii="Calibri" w:hAnsi="Calibri" w:cs="Calibri"/>
                      <w:color w:val="000000"/>
                      <w:sz w:val="22"/>
                      <w:szCs w:val="22"/>
                    </w:rPr>
                    <w:t xml:space="preserve">        1,912.98 </w:t>
                  </w:r>
                </w:p>
              </w:tc>
            </w:tr>
            <w:tr w:rsidR="00E87A49" w:rsidRPr="00566FAA" w:rsidTr="004A3C1C">
              <w:trPr>
                <w:jc w:val="center"/>
              </w:trPr>
              <w:tc>
                <w:tcPr>
                  <w:tcW w:w="1739"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Industrial</w:t>
                  </w:r>
                </w:p>
              </w:tc>
              <w:tc>
                <w:tcPr>
                  <w:tcW w:w="2194"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Media</w:t>
                  </w:r>
                </w:p>
              </w:tc>
              <w:tc>
                <w:tcPr>
                  <w:tcW w:w="1906"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Bueno</w:t>
                  </w:r>
                </w:p>
              </w:tc>
              <w:tc>
                <w:tcPr>
                  <w:tcW w:w="992" w:type="dxa"/>
                </w:tcPr>
                <w:p w:rsidR="00E87A49" w:rsidRPr="00566FAA" w:rsidRDefault="00E87A49" w:rsidP="00E87A49">
                  <w:pPr>
                    <w:tabs>
                      <w:tab w:val="left" w:pos="0"/>
                      <w:tab w:val="left" w:pos="709"/>
                      <w:tab w:val="left" w:pos="1418"/>
                      <w:tab w:val="left" w:pos="7938"/>
                      <w:tab w:val="left" w:pos="8931"/>
                    </w:tabs>
                    <w:spacing w:line="360" w:lineRule="auto"/>
                    <w:jc w:val="center"/>
                    <w:rPr>
                      <w:rFonts w:ascii="Verdana" w:hAnsi="Verdana"/>
                      <w:sz w:val="20"/>
                    </w:rPr>
                  </w:pPr>
                  <w:r w:rsidRPr="00566FAA">
                    <w:rPr>
                      <w:rFonts w:ascii="Verdana" w:hAnsi="Verdana"/>
                      <w:sz w:val="20"/>
                    </w:rPr>
                    <w:t>14-1</w:t>
                  </w:r>
                </w:p>
              </w:tc>
              <w:tc>
                <w:tcPr>
                  <w:tcW w:w="1522" w:type="dxa"/>
                  <w:vAlign w:val="bottom"/>
                </w:tcPr>
                <w:p w:rsidR="00E87A49" w:rsidRDefault="00E87A49" w:rsidP="00E87A49">
                  <w:pPr>
                    <w:rPr>
                      <w:rFonts w:ascii="Calibri" w:hAnsi="Calibri" w:cs="Calibri"/>
                      <w:color w:val="000000"/>
                      <w:sz w:val="22"/>
                      <w:szCs w:val="22"/>
                    </w:rPr>
                  </w:pPr>
                  <w:r>
                    <w:rPr>
                      <w:rFonts w:ascii="Calibri" w:hAnsi="Calibri" w:cs="Calibri"/>
                      <w:color w:val="000000"/>
                      <w:sz w:val="22"/>
                      <w:szCs w:val="22"/>
                    </w:rPr>
                    <w:t xml:space="preserve">        3,480.57 </w:t>
                  </w:r>
                </w:p>
              </w:tc>
            </w:tr>
            <w:tr w:rsidR="00E87A49" w:rsidRPr="00566FAA" w:rsidTr="004A3C1C">
              <w:trPr>
                <w:jc w:val="center"/>
              </w:trPr>
              <w:tc>
                <w:tcPr>
                  <w:tcW w:w="1739"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Industrial</w:t>
                  </w:r>
                </w:p>
              </w:tc>
              <w:tc>
                <w:tcPr>
                  <w:tcW w:w="2194"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Media</w:t>
                  </w:r>
                </w:p>
              </w:tc>
              <w:tc>
                <w:tcPr>
                  <w:tcW w:w="1906"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Regular</w:t>
                  </w:r>
                </w:p>
              </w:tc>
              <w:tc>
                <w:tcPr>
                  <w:tcW w:w="992" w:type="dxa"/>
                </w:tcPr>
                <w:p w:rsidR="00E87A49" w:rsidRPr="00566FAA" w:rsidRDefault="00E87A49" w:rsidP="00E87A49">
                  <w:pPr>
                    <w:tabs>
                      <w:tab w:val="left" w:pos="0"/>
                      <w:tab w:val="left" w:pos="709"/>
                      <w:tab w:val="left" w:pos="1418"/>
                      <w:tab w:val="left" w:pos="7938"/>
                      <w:tab w:val="left" w:pos="8931"/>
                    </w:tabs>
                    <w:spacing w:line="360" w:lineRule="auto"/>
                    <w:jc w:val="center"/>
                    <w:rPr>
                      <w:rFonts w:ascii="Verdana" w:hAnsi="Verdana"/>
                      <w:sz w:val="20"/>
                    </w:rPr>
                  </w:pPr>
                  <w:r w:rsidRPr="00566FAA">
                    <w:rPr>
                      <w:rFonts w:ascii="Verdana" w:hAnsi="Verdana"/>
                      <w:sz w:val="20"/>
                    </w:rPr>
                    <w:t>14-2</w:t>
                  </w:r>
                </w:p>
              </w:tc>
              <w:tc>
                <w:tcPr>
                  <w:tcW w:w="1522" w:type="dxa"/>
                  <w:vAlign w:val="bottom"/>
                </w:tcPr>
                <w:p w:rsidR="00E87A49" w:rsidRDefault="00E87A49" w:rsidP="00E87A49">
                  <w:pPr>
                    <w:rPr>
                      <w:rFonts w:ascii="Calibri" w:hAnsi="Calibri" w:cs="Calibri"/>
                      <w:color w:val="000000"/>
                      <w:sz w:val="22"/>
                      <w:szCs w:val="22"/>
                    </w:rPr>
                  </w:pPr>
                  <w:r>
                    <w:rPr>
                      <w:rFonts w:ascii="Calibri" w:hAnsi="Calibri" w:cs="Calibri"/>
                      <w:color w:val="000000"/>
                      <w:sz w:val="22"/>
                      <w:szCs w:val="22"/>
                    </w:rPr>
                    <w:t xml:space="preserve">        2,087.02 </w:t>
                  </w:r>
                </w:p>
              </w:tc>
            </w:tr>
            <w:tr w:rsidR="00E87A49" w:rsidRPr="00566FAA" w:rsidTr="004A3C1C">
              <w:trPr>
                <w:jc w:val="center"/>
              </w:trPr>
              <w:tc>
                <w:tcPr>
                  <w:tcW w:w="1739"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Industrial</w:t>
                  </w:r>
                </w:p>
              </w:tc>
              <w:tc>
                <w:tcPr>
                  <w:tcW w:w="2194"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Media</w:t>
                  </w:r>
                </w:p>
              </w:tc>
              <w:tc>
                <w:tcPr>
                  <w:tcW w:w="1906"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Malo</w:t>
                  </w:r>
                </w:p>
              </w:tc>
              <w:tc>
                <w:tcPr>
                  <w:tcW w:w="992" w:type="dxa"/>
                </w:tcPr>
                <w:p w:rsidR="00E87A49" w:rsidRPr="00566FAA" w:rsidRDefault="00E87A49" w:rsidP="00E87A49">
                  <w:pPr>
                    <w:tabs>
                      <w:tab w:val="left" w:pos="0"/>
                      <w:tab w:val="left" w:pos="709"/>
                      <w:tab w:val="left" w:pos="1418"/>
                      <w:tab w:val="left" w:pos="7938"/>
                      <w:tab w:val="left" w:pos="8931"/>
                    </w:tabs>
                    <w:spacing w:line="360" w:lineRule="auto"/>
                    <w:jc w:val="center"/>
                    <w:rPr>
                      <w:rFonts w:ascii="Verdana" w:hAnsi="Verdana"/>
                      <w:sz w:val="20"/>
                    </w:rPr>
                  </w:pPr>
                  <w:r w:rsidRPr="00566FAA">
                    <w:rPr>
                      <w:rFonts w:ascii="Verdana" w:hAnsi="Verdana"/>
                      <w:sz w:val="20"/>
                    </w:rPr>
                    <w:t>14-3</w:t>
                  </w:r>
                </w:p>
              </w:tc>
              <w:tc>
                <w:tcPr>
                  <w:tcW w:w="1522" w:type="dxa"/>
                  <w:vAlign w:val="bottom"/>
                </w:tcPr>
                <w:p w:rsidR="00E87A49" w:rsidRDefault="00E87A49" w:rsidP="00E87A49">
                  <w:pPr>
                    <w:rPr>
                      <w:rFonts w:ascii="Calibri" w:hAnsi="Calibri" w:cs="Calibri"/>
                      <w:color w:val="000000"/>
                      <w:sz w:val="22"/>
                      <w:szCs w:val="22"/>
                    </w:rPr>
                  </w:pPr>
                  <w:r>
                    <w:rPr>
                      <w:rFonts w:ascii="Calibri" w:hAnsi="Calibri" w:cs="Calibri"/>
                      <w:color w:val="000000"/>
                      <w:sz w:val="22"/>
                      <w:szCs w:val="22"/>
                    </w:rPr>
                    <w:t xml:space="preserve">        1,391.73 </w:t>
                  </w:r>
                </w:p>
              </w:tc>
            </w:tr>
            <w:tr w:rsidR="00E87A49" w:rsidRPr="00566FAA" w:rsidTr="004A3C1C">
              <w:trPr>
                <w:jc w:val="center"/>
              </w:trPr>
              <w:tc>
                <w:tcPr>
                  <w:tcW w:w="1739"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Industrial</w:t>
                  </w:r>
                </w:p>
              </w:tc>
              <w:tc>
                <w:tcPr>
                  <w:tcW w:w="2194"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Económica</w:t>
                  </w:r>
                </w:p>
              </w:tc>
              <w:tc>
                <w:tcPr>
                  <w:tcW w:w="1906"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Bueno</w:t>
                  </w:r>
                </w:p>
              </w:tc>
              <w:tc>
                <w:tcPr>
                  <w:tcW w:w="992" w:type="dxa"/>
                </w:tcPr>
                <w:p w:rsidR="00E87A49" w:rsidRPr="00566FAA" w:rsidRDefault="00E87A49" w:rsidP="00E87A49">
                  <w:pPr>
                    <w:tabs>
                      <w:tab w:val="left" w:pos="0"/>
                      <w:tab w:val="left" w:pos="709"/>
                      <w:tab w:val="left" w:pos="1418"/>
                      <w:tab w:val="left" w:pos="7938"/>
                      <w:tab w:val="left" w:pos="8931"/>
                    </w:tabs>
                    <w:spacing w:line="360" w:lineRule="auto"/>
                    <w:jc w:val="center"/>
                    <w:rPr>
                      <w:rFonts w:ascii="Verdana" w:hAnsi="Verdana"/>
                      <w:sz w:val="20"/>
                    </w:rPr>
                  </w:pPr>
                  <w:r w:rsidRPr="00566FAA">
                    <w:rPr>
                      <w:rFonts w:ascii="Verdana" w:hAnsi="Verdana"/>
                      <w:sz w:val="20"/>
                    </w:rPr>
                    <w:t>15-1</w:t>
                  </w:r>
                </w:p>
              </w:tc>
              <w:tc>
                <w:tcPr>
                  <w:tcW w:w="1522" w:type="dxa"/>
                  <w:vAlign w:val="bottom"/>
                </w:tcPr>
                <w:p w:rsidR="00E87A49" w:rsidRDefault="00E87A49" w:rsidP="00E87A49">
                  <w:pPr>
                    <w:rPr>
                      <w:rFonts w:ascii="Calibri" w:hAnsi="Calibri" w:cs="Calibri"/>
                      <w:color w:val="000000"/>
                      <w:sz w:val="22"/>
                      <w:szCs w:val="22"/>
                    </w:rPr>
                  </w:pPr>
                  <w:r>
                    <w:rPr>
                      <w:rFonts w:ascii="Calibri" w:hAnsi="Calibri" w:cs="Calibri"/>
                      <w:color w:val="000000"/>
                      <w:sz w:val="22"/>
                      <w:szCs w:val="22"/>
                    </w:rPr>
                    <w:t xml:space="preserve">        2,087.02 </w:t>
                  </w:r>
                </w:p>
              </w:tc>
            </w:tr>
            <w:tr w:rsidR="00E87A49" w:rsidRPr="00566FAA" w:rsidTr="004A3C1C">
              <w:trPr>
                <w:jc w:val="center"/>
              </w:trPr>
              <w:tc>
                <w:tcPr>
                  <w:tcW w:w="1739"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Industrial</w:t>
                  </w:r>
                </w:p>
              </w:tc>
              <w:tc>
                <w:tcPr>
                  <w:tcW w:w="2194"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Económica</w:t>
                  </w:r>
                </w:p>
              </w:tc>
              <w:tc>
                <w:tcPr>
                  <w:tcW w:w="1906"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Regular</w:t>
                  </w:r>
                </w:p>
              </w:tc>
              <w:tc>
                <w:tcPr>
                  <w:tcW w:w="992" w:type="dxa"/>
                </w:tcPr>
                <w:p w:rsidR="00E87A49" w:rsidRPr="00566FAA" w:rsidRDefault="00E87A49" w:rsidP="00E87A49">
                  <w:pPr>
                    <w:tabs>
                      <w:tab w:val="left" w:pos="0"/>
                      <w:tab w:val="left" w:pos="709"/>
                      <w:tab w:val="left" w:pos="1418"/>
                      <w:tab w:val="left" w:pos="7938"/>
                      <w:tab w:val="left" w:pos="8931"/>
                    </w:tabs>
                    <w:spacing w:line="360" w:lineRule="auto"/>
                    <w:jc w:val="center"/>
                    <w:rPr>
                      <w:rFonts w:ascii="Verdana" w:hAnsi="Verdana"/>
                      <w:sz w:val="20"/>
                    </w:rPr>
                  </w:pPr>
                  <w:r w:rsidRPr="00566FAA">
                    <w:rPr>
                      <w:rFonts w:ascii="Verdana" w:hAnsi="Verdana"/>
                      <w:sz w:val="20"/>
                    </w:rPr>
                    <w:t>15-2</w:t>
                  </w:r>
                </w:p>
              </w:tc>
              <w:tc>
                <w:tcPr>
                  <w:tcW w:w="1522" w:type="dxa"/>
                  <w:vAlign w:val="bottom"/>
                </w:tcPr>
                <w:p w:rsidR="00E87A49" w:rsidRDefault="00E87A49" w:rsidP="00E87A49">
                  <w:pPr>
                    <w:rPr>
                      <w:rFonts w:ascii="Calibri" w:hAnsi="Calibri" w:cs="Calibri"/>
                      <w:color w:val="000000"/>
                      <w:sz w:val="22"/>
                      <w:szCs w:val="22"/>
                    </w:rPr>
                  </w:pPr>
                  <w:r>
                    <w:rPr>
                      <w:rFonts w:ascii="Calibri" w:hAnsi="Calibri" w:cs="Calibri"/>
                      <w:color w:val="000000"/>
                      <w:sz w:val="22"/>
                      <w:szCs w:val="22"/>
                    </w:rPr>
                    <w:t xml:space="preserve">        1,216.86 </w:t>
                  </w:r>
                </w:p>
              </w:tc>
            </w:tr>
            <w:tr w:rsidR="00E87A49" w:rsidRPr="00566FAA" w:rsidTr="004A3C1C">
              <w:trPr>
                <w:jc w:val="center"/>
              </w:trPr>
              <w:tc>
                <w:tcPr>
                  <w:tcW w:w="1739"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Industrial</w:t>
                  </w:r>
                </w:p>
              </w:tc>
              <w:tc>
                <w:tcPr>
                  <w:tcW w:w="2194"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Económica</w:t>
                  </w:r>
                </w:p>
              </w:tc>
              <w:tc>
                <w:tcPr>
                  <w:tcW w:w="1906"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Malo</w:t>
                  </w:r>
                </w:p>
              </w:tc>
              <w:tc>
                <w:tcPr>
                  <w:tcW w:w="992" w:type="dxa"/>
                </w:tcPr>
                <w:p w:rsidR="00E87A49" w:rsidRPr="00566FAA" w:rsidRDefault="00E87A49" w:rsidP="00E87A49">
                  <w:pPr>
                    <w:tabs>
                      <w:tab w:val="left" w:pos="0"/>
                      <w:tab w:val="left" w:pos="709"/>
                      <w:tab w:val="left" w:pos="1418"/>
                      <w:tab w:val="left" w:pos="7938"/>
                      <w:tab w:val="left" w:pos="8931"/>
                    </w:tabs>
                    <w:spacing w:line="360" w:lineRule="auto"/>
                    <w:jc w:val="center"/>
                    <w:rPr>
                      <w:rFonts w:ascii="Verdana" w:hAnsi="Verdana"/>
                      <w:sz w:val="20"/>
                    </w:rPr>
                  </w:pPr>
                  <w:r w:rsidRPr="00566FAA">
                    <w:rPr>
                      <w:rFonts w:ascii="Verdana" w:hAnsi="Verdana"/>
                      <w:sz w:val="20"/>
                    </w:rPr>
                    <w:t>15-3</w:t>
                  </w:r>
                </w:p>
              </w:tc>
              <w:tc>
                <w:tcPr>
                  <w:tcW w:w="1522" w:type="dxa"/>
                  <w:vAlign w:val="bottom"/>
                </w:tcPr>
                <w:p w:rsidR="00E87A49" w:rsidRDefault="00E87A49" w:rsidP="00E87A49">
                  <w:pPr>
                    <w:rPr>
                      <w:rFonts w:ascii="Calibri" w:hAnsi="Calibri" w:cs="Calibri"/>
                      <w:color w:val="000000"/>
                      <w:sz w:val="22"/>
                      <w:szCs w:val="22"/>
                    </w:rPr>
                  </w:pPr>
                  <w:r>
                    <w:rPr>
                      <w:rFonts w:ascii="Calibri" w:hAnsi="Calibri" w:cs="Calibri"/>
                      <w:color w:val="000000"/>
                      <w:sz w:val="22"/>
                      <w:szCs w:val="22"/>
                    </w:rPr>
                    <w:t xml:space="preserve">            870.13 </w:t>
                  </w:r>
                </w:p>
              </w:tc>
            </w:tr>
            <w:tr w:rsidR="00E87A49" w:rsidRPr="00566FAA" w:rsidTr="004A3C1C">
              <w:trPr>
                <w:jc w:val="center"/>
              </w:trPr>
              <w:tc>
                <w:tcPr>
                  <w:tcW w:w="1739"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Industrial</w:t>
                  </w:r>
                </w:p>
              </w:tc>
              <w:tc>
                <w:tcPr>
                  <w:tcW w:w="2194"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Corriente</w:t>
                  </w:r>
                </w:p>
              </w:tc>
              <w:tc>
                <w:tcPr>
                  <w:tcW w:w="1906"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Bueno</w:t>
                  </w:r>
                </w:p>
              </w:tc>
              <w:tc>
                <w:tcPr>
                  <w:tcW w:w="992" w:type="dxa"/>
                </w:tcPr>
                <w:p w:rsidR="00E87A49" w:rsidRPr="00566FAA" w:rsidRDefault="00E87A49" w:rsidP="00E87A49">
                  <w:pPr>
                    <w:tabs>
                      <w:tab w:val="left" w:pos="0"/>
                      <w:tab w:val="left" w:pos="709"/>
                      <w:tab w:val="left" w:pos="1418"/>
                      <w:tab w:val="left" w:pos="7938"/>
                      <w:tab w:val="left" w:pos="8931"/>
                    </w:tabs>
                    <w:spacing w:line="360" w:lineRule="auto"/>
                    <w:jc w:val="center"/>
                    <w:rPr>
                      <w:rFonts w:ascii="Verdana" w:hAnsi="Verdana"/>
                      <w:sz w:val="20"/>
                    </w:rPr>
                  </w:pPr>
                  <w:r w:rsidRPr="00566FAA">
                    <w:rPr>
                      <w:rFonts w:ascii="Verdana" w:hAnsi="Verdana"/>
                      <w:sz w:val="20"/>
                    </w:rPr>
                    <w:t>16-1</w:t>
                  </w:r>
                </w:p>
              </w:tc>
              <w:tc>
                <w:tcPr>
                  <w:tcW w:w="1522" w:type="dxa"/>
                  <w:vAlign w:val="bottom"/>
                </w:tcPr>
                <w:p w:rsidR="00E87A49" w:rsidRDefault="00E87A49" w:rsidP="00E87A49">
                  <w:pPr>
                    <w:rPr>
                      <w:rFonts w:ascii="Calibri" w:hAnsi="Calibri" w:cs="Calibri"/>
                      <w:color w:val="000000"/>
                      <w:sz w:val="22"/>
                      <w:szCs w:val="22"/>
                    </w:rPr>
                  </w:pPr>
                  <w:r>
                    <w:rPr>
                      <w:rFonts w:ascii="Calibri" w:hAnsi="Calibri" w:cs="Calibri"/>
                      <w:color w:val="000000"/>
                      <w:sz w:val="22"/>
                      <w:szCs w:val="22"/>
                    </w:rPr>
                    <w:t xml:space="preserve">        1,043.79 </w:t>
                  </w:r>
                </w:p>
              </w:tc>
            </w:tr>
            <w:tr w:rsidR="00E87A49" w:rsidRPr="00566FAA" w:rsidTr="004A3C1C">
              <w:trPr>
                <w:jc w:val="center"/>
              </w:trPr>
              <w:tc>
                <w:tcPr>
                  <w:tcW w:w="1739"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Industrial</w:t>
                  </w:r>
                </w:p>
              </w:tc>
              <w:tc>
                <w:tcPr>
                  <w:tcW w:w="2194"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Corriente</w:t>
                  </w:r>
                </w:p>
              </w:tc>
              <w:tc>
                <w:tcPr>
                  <w:tcW w:w="1906"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Regular</w:t>
                  </w:r>
                </w:p>
              </w:tc>
              <w:tc>
                <w:tcPr>
                  <w:tcW w:w="992" w:type="dxa"/>
                </w:tcPr>
                <w:p w:rsidR="00E87A49" w:rsidRPr="00566FAA" w:rsidRDefault="00E87A49" w:rsidP="00E87A49">
                  <w:pPr>
                    <w:tabs>
                      <w:tab w:val="left" w:pos="0"/>
                      <w:tab w:val="left" w:pos="709"/>
                      <w:tab w:val="left" w:pos="1418"/>
                      <w:tab w:val="left" w:pos="7938"/>
                      <w:tab w:val="left" w:pos="8931"/>
                    </w:tabs>
                    <w:spacing w:line="360" w:lineRule="auto"/>
                    <w:jc w:val="center"/>
                    <w:rPr>
                      <w:rFonts w:ascii="Verdana" w:hAnsi="Verdana"/>
                      <w:sz w:val="20"/>
                    </w:rPr>
                  </w:pPr>
                  <w:r w:rsidRPr="00566FAA">
                    <w:rPr>
                      <w:rFonts w:ascii="Verdana" w:hAnsi="Verdana"/>
                      <w:sz w:val="20"/>
                    </w:rPr>
                    <w:t>16-2</w:t>
                  </w:r>
                </w:p>
              </w:tc>
              <w:tc>
                <w:tcPr>
                  <w:tcW w:w="1522" w:type="dxa"/>
                  <w:vAlign w:val="bottom"/>
                </w:tcPr>
                <w:p w:rsidR="00E87A49" w:rsidRDefault="00E87A49" w:rsidP="00E87A49">
                  <w:pPr>
                    <w:rPr>
                      <w:rFonts w:ascii="Calibri" w:hAnsi="Calibri" w:cs="Calibri"/>
                      <w:color w:val="000000"/>
                      <w:sz w:val="22"/>
                      <w:szCs w:val="22"/>
                    </w:rPr>
                  </w:pPr>
                  <w:r>
                    <w:rPr>
                      <w:rFonts w:ascii="Calibri" w:hAnsi="Calibri" w:cs="Calibri"/>
                      <w:color w:val="000000"/>
                      <w:sz w:val="22"/>
                      <w:szCs w:val="22"/>
                    </w:rPr>
                    <w:t xml:space="preserve">            625.70 </w:t>
                  </w:r>
                </w:p>
              </w:tc>
            </w:tr>
            <w:tr w:rsidR="00E87A49" w:rsidRPr="00566FAA" w:rsidTr="004A3C1C">
              <w:trPr>
                <w:jc w:val="center"/>
              </w:trPr>
              <w:tc>
                <w:tcPr>
                  <w:tcW w:w="1739"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Industrial</w:t>
                  </w:r>
                </w:p>
              </w:tc>
              <w:tc>
                <w:tcPr>
                  <w:tcW w:w="2194"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Corriente</w:t>
                  </w:r>
                </w:p>
              </w:tc>
              <w:tc>
                <w:tcPr>
                  <w:tcW w:w="1906"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Malo</w:t>
                  </w:r>
                </w:p>
              </w:tc>
              <w:tc>
                <w:tcPr>
                  <w:tcW w:w="992" w:type="dxa"/>
                </w:tcPr>
                <w:p w:rsidR="00E87A49" w:rsidRPr="00566FAA" w:rsidRDefault="00E87A49" w:rsidP="00E87A49">
                  <w:pPr>
                    <w:tabs>
                      <w:tab w:val="left" w:pos="0"/>
                      <w:tab w:val="left" w:pos="709"/>
                      <w:tab w:val="left" w:pos="1418"/>
                      <w:tab w:val="left" w:pos="7938"/>
                      <w:tab w:val="left" w:pos="8931"/>
                    </w:tabs>
                    <w:spacing w:line="360" w:lineRule="auto"/>
                    <w:jc w:val="center"/>
                    <w:rPr>
                      <w:rFonts w:ascii="Verdana" w:hAnsi="Verdana"/>
                      <w:sz w:val="20"/>
                    </w:rPr>
                  </w:pPr>
                  <w:r w:rsidRPr="00566FAA">
                    <w:rPr>
                      <w:rFonts w:ascii="Verdana" w:hAnsi="Verdana"/>
                      <w:sz w:val="20"/>
                    </w:rPr>
                    <w:t>16-3</w:t>
                  </w:r>
                </w:p>
              </w:tc>
              <w:tc>
                <w:tcPr>
                  <w:tcW w:w="1522" w:type="dxa"/>
                  <w:vAlign w:val="bottom"/>
                </w:tcPr>
                <w:p w:rsidR="00E87A49" w:rsidRDefault="00E87A49" w:rsidP="00E87A49">
                  <w:pPr>
                    <w:rPr>
                      <w:rFonts w:ascii="Calibri" w:hAnsi="Calibri" w:cs="Calibri"/>
                      <w:color w:val="000000"/>
                      <w:sz w:val="22"/>
                      <w:szCs w:val="22"/>
                    </w:rPr>
                  </w:pPr>
                  <w:r>
                    <w:rPr>
                      <w:rFonts w:ascii="Calibri" w:hAnsi="Calibri" w:cs="Calibri"/>
                      <w:color w:val="000000"/>
                      <w:sz w:val="22"/>
                      <w:szCs w:val="22"/>
                    </w:rPr>
                    <w:t xml:space="preserve">            418.47 </w:t>
                  </w:r>
                </w:p>
              </w:tc>
            </w:tr>
            <w:tr w:rsidR="00E87A49" w:rsidRPr="00566FAA" w:rsidTr="004A3C1C">
              <w:trPr>
                <w:jc w:val="center"/>
              </w:trPr>
              <w:tc>
                <w:tcPr>
                  <w:tcW w:w="1739"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Industrial</w:t>
                  </w:r>
                </w:p>
              </w:tc>
              <w:tc>
                <w:tcPr>
                  <w:tcW w:w="2194"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Precaria</w:t>
                  </w:r>
                </w:p>
              </w:tc>
              <w:tc>
                <w:tcPr>
                  <w:tcW w:w="1906"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Bueno</w:t>
                  </w:r>
                </w:p>
              </w:tc>
              <w:tc>
                <w:tcPr>
                  <w:tcW w:w="992" w:type="dxa"/>
                </w:tcPr>
                <w:p w:rsidR="00E87A49" w:rsidRPr="00566FAA" w:rsidRDefault="00E87A49" w:rsidP="00E87A49">
                  <w:pPr>
                    <w:tabs>
                      <w:tab w:val="left" w:pos="0"/>
                      <w:tab w:val="left" w:pos="709"/>
                      <w:tab w:val="left" w:pos="1418"/>
                      <w:tab w:val="left" w:pos="7938"/>
                      <w:tab w:val="left" w:pos="8931"/>
                    </w:tabs>
                    <w:spacing w:line="360" w:lineRule="auto"/>
                    <w:jc w:val="center"/>
                    <w:rPr>
                      <w:rFonts w:ascii="Verdana" w:hAnsi="Verdana"/>
                      <w:sz w:val="20"/>
                    </w:rPr>
                  </w:pPr>
                  <w:r w:rsidRPr="00566FAA">
                    <w:rPr>
                      <w:rFonts w:ascii="Verdana" w:hAnsi="Verdana"/>
                      <w:sz w:val="20"/>
                    </w:rPr>
                    <w:t>17-1</w:t>
                  </w:r>
                </w:p>
              </w:tc>
              <w:tc>
                <w:tcPr>
                  <w:tcW w:w="1522" w:type="dxa"/>
                  <w:vAlign w:val="bottom"/>
                </w:tcPr>
                <w:p w:rsidR="00E87A49" w:rsidRDefault="00E87A49" w:rsidP="00E87A49">
                  <w:pPr>
                    <w:rPr>
                      <w:rFonts w:ascii="Calibri" w:hAnsi="Calibri" w:cs="Calibri"/>
                      <w:color w:val="000000"/>
                      <w:sz w:val="22"/>
                      <w:szCs w:val="22"/>
                    </w:rPr>
                  </w:pPr>
                  <w:r>
                    <w:rPr>
                      <w:rFonts w:ascii="Calibri" w:hAnsi="Calibri" w:cs="Calibri"/>
                      <w:color w:val="000000"/>
                      <w:sz w:val="22"/>
                      <w:szCs w:val="22"/>
                    </w:rPr>
                    <w:t xml:space="preserve">            522.08 </w:t>
                  </w:r>
                </w:p>
              </w:tc>
            </w:tr>
            <w:tr w:rsidR="00E87A49" w:rsidRPr="00566FAA" w:rsidTr="004A3C1C">
              <w:trPr>
                <w:jc w:val="center"/>
              </w:trPr>
              <w:tc>
                <w:tcPr>
                  <w:tcW w:w="1739"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lastRenderedPageBreak/>
                    <w:t>Industrial</w:t>
                  </w:r>
                </w:p>
              </w:tc>
              <w:tc>
                <w:tcPr>
                  <w:tcW w:w="2194"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Precaria</w:t>
                  </w:r>
                </w:p>
              </w:tc>
              <w:tc>
                <w:tcPr>
                  <w:tcW w:w="1906"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Regular</w:t>
                  </w:r>
                </w:p>
              </w:tc>
              <w:tc>
                <w:tcPr>
                  <w:tcW w:w="992" w:type="dxa"/>
                </w:tcPr>
                <w:p w:rsidR="00E87A49" w:rsidRPr="00566FAA" w:rsidRDefault="00E87A49" w:rsidP="00E87A49">
                  <w:pPr>
                    <w:tabs>
                      <w:tab w:val="left" w:pos="0"/>
                      <w:tab w:val="left" w:pos="709"/>
                      <w:tab w:val="left" w:pos="1418"/>
                      <w:tab w:val="left" w:pos="7938"/>
                      <w:tab w:val="left" w:pos="8931"/>
                    </w:tabs>
                    <w:spacing w:line="360" w:lineRule="auto"/>
                    <w:jc w:val="center"/>
                    <w:rPr>
                      <w:rFonts w:ascii="Verdana" w:hAnsi="Verdana"/>
                      <w:sz w:val="20"/>
                    </w:rPr>
                  </w:pPr>
                  <w:r w:rsidRPr="00566FAA">
                    <w:rPr>
                      <w:rFonts w:ascii="Verdana" w:hAnsi="Verdana"/>
                      <w:sz w:val="20"/>
                    </w:rPr>
                    <w:t>17-2</w:t>
                  </w:r>
                </w:p>
              </w:tc>
              <w:tc>
                <w:tcPr>
                  <w:tcW w:w="1522" w:type="dxa"/>
                  <w:vAlign w:val="bottom"/>
                </w:tcPr>
                <w:p w:rsidR="00E87A49" w:rsidRDefault="00E87A49" w:rsidP="00E87A49">
                  <w:pPr>
                    <w:rPr>
                      <w:rFonts w:ascii="Calibri" w:hAnsi="Calibri" w:cs="Calibri"/>
                      <w:color w:val="000000"/>
                      <w:sz w:val="22"/>
                      <w:szCs w:val="22"/>
                    </w:rPr>
                  </w:pPr>
                  <w:r>
                    <w:rPr>
                      <w:rFonts w:ascii="Calibri" w:hAnsi="Calibri" w:cs="Calibri"/>
                      <w:color w:val="000000"/>
                      <w:sz w:val="22"/>
                      <w:szCs w:val="22"/>
                    </w:rPr>
                    <w:t xml:space="preserve">            313.51 </w:t>
                  </w:r>
                </w:p>
              </w:tc>
            </w:tr>
            <w:tr w:rsidR="00E87A49" w:rsidRPr="00566FAA" w:rsidTr="004A3C1C">
              <w:trPr>
                <w:jc w:val="center"/>
              </w:trPr>
              <w:tc>
                <w:tcPr>
                  <w:tcW w:w="1739"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Industrial</w:t>
                  </w:r>
                </w:p>
              </w:tc>
              <w:tc>
                <w:tcPr>
                  <w:tcW w:w="2194"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Precaria</w:t>
                  </w:r>
                </w:p>
              </w:tc>
              <w:tc>
                <w:tcPr>
                  <w:tcW w:w="1906"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Malo</w:t>
                  </w:r>
                </w:p>
              </w:tc>
              <w:tc>
                <w:tcPr>
                  <w:tcW w:w="992" w:type="dxa"/>
                </w:tcPr>
                <w:p w:rsidR="00E87A49" w:rsidRPr="00566FAA" w:rsidRDefault="00E87A49" w:rsidP="00E87A49">
                  <w:pPr>
                    <w:tabs>
                      <w:tab w:val="left" w:pos="0"/>
                      <w:tab w:val="left" w:pos="709"/>
                      <w:tab w:val="left" w:pos="1418"/>
                      <w:tab w:val="left" w:pos="7938"/>
                      <w:tab w:val="left" w:pos="8931"/>
                    </w:tabs>
                    <w:spacing w:line="360" w:lineRule="auto"/>
                    <w:jc w:val="center"/>
                    <w:rPr>
                      <w:rFonts w:ascii="Verdana" w:hAnsi="Verdana"/>
                      <w:sz w:val="20"/>
                    </w:rPr>
                  </w:pPr>
                  <w:r w:rsidRPr="00566FAA">
                    <w:rPr>
                      <w:rFonts w:ascii="Verdana" w:hAnsi="Verdana"/>
                      <w:sz w:val="20"/>
                    </w:rPr>
                    <w:t>17-3</w:t>
                  </w:r>
                </w:p>
              </w:tc>
              <w:tc>
                <w:tcPr>
                  <w:tcW w:w="1522" w:type="dxa"/>
                  <w:vAlign w:val="bottom"/>
                </w:tcPr>
                <w:p w:rsidR="00E87A49" w:rsidRDefault="00E87A49" w:rsidP="00E87A49">
                  <w:pPr>
                    <w:rPr>
                      <w:rFonts w:ascii="Calibri" w:hAnsi="Calibri" w:cs="Calibri"/>
                      <w:color w:val="000000"/>
                      <w:sz w:val="22"/>
                      <w:szCs w:val="22"/>
                    </w:rPr>
                  </w:pPr>
                  <w:r>
                    <w:rPr>
                      <w:rFonts w:ascii="Calibri" w:hAnsi="Calibri" w:cs="Calibri"/>
                      <w:color w:val="000000"/>
                      <w:sz w:val="22"/>
                      <w:szCs w:val="22"/>
                    </w:rPr>
                    <w:t xml:space="preserve">            208.56 </w:t>
                  </w:r>
                </w:p>
              </w:tc>
            </w:tr>
            <w:tr w:rsidR="00E87A49" w:rsidRPr="00566FAA" w:rsidTr="005C0398">
              <w:trPr>
                <w:jc w:val="center"/>
              </w:trPr>
              <w:tc>
                <w:tcPr>
                  <w:tcW w:w="1739"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Especial</w:t>
                  </w:r>
                </w:p>
              </w:tc>
              <w:tc>
                <w:tcPr>
                  <w:tcW w:w="2194"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Alberca superior</w:t>
                  </w:r>
                </w:p>
              </w:tc>
              <w:tc>
                <w:tcPr>
                  <w:tcW w:w="1906"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Bueno</w:t>
                  </w:r>
                </w:p>
              </w:tc>
              <w:tc>
                <w:tcPr>
                  <w:tcW w:w="992" w:type="dxa"/>
                </w:tcPr>
                <w:p w:rsidR="00E87A49" w:rsidRPr="00566FAA" w:rsidRDefault="00E87A49" w:rsidP="00E87A49">
                  <w:pPr>
                    <w:tabs>
                      <w:tab w:val="left" w:pos="0"/>
                      <w:tab w:val="left" w:pos="709"/>
                      <w:tab w:val="left" w:pos="1418"/>
                      <w:tab w:val="left" w:pos="7938"/>
                      <w:tab w:val="left" w:pos="8931"/>
                    </w:tabs>
                    <w:spacing w:line="360" w:lineRule="auto"/>
                    <w:jc w:val="center"/>
                    <w:rPr>
                      <w:rFonts w:ascii="Verdana" w:hAnsi="Verdana"/>
                      <w:sz w:val="20"/>
                    </w:rPr>
                  </w:pPr>
                  <w:r w:rsidRPr="00566FAA">
                    <w:rPr>
                      <w:rFonts w:ascii="Verdana" w:hAnsi="Verdana"/>
                      <w:sz w:val="20"/>
                    </w:rPr>
                    <w:t>18-1</w:t>
                  </w:r>
                </w:p>
              </w:tc>
              <w:tc>
                <w:tcPr>
                  <w:tcW w:w="1522" w:type="dxa"/>
                  <w:vAlign w:val="bottom"/>
                </w:tcPr>
                <w:p w:rsidR="00E87A49" w:rsidRDefault="00E87A49" w:rsidP="00E87A49">
                  <w:pPr>
                    <w:rPr>
                      <w:rFonts w:ascii="Calibri" w:hAnsi="Calibri" w:cs="Calibri"/>
                      <w:color w:val="000000"/>
                      <w:sz w:val="22"/>
                      <w:szCs w:val="22"/>
                    </w:rPr>
                  </w:pPr>
                  <w:r>
                    <w:rPr>
                      <w:rFonts w:ascii="Calibri" w:hAnsi="Calibri" w:cs="Calibri"/>
                      <w:color w:val="000000"/>
                      <w:sz w:val="22"/>
                      <w:szCs w:val="22"/>
                    </w:rPr>
                    <w:t xml:space="preserve">        3,454.01 </w:t>
                  </w:r>
                </w:p>
              </w:tc>
            </w:tr>
            <w:tr w:rsidR="00E87A49" w:rsidRPr="00566FAA" w:rsidTr="005C0398">
              <w:trPr>
                <w:jc w:val="center"/>
              </w:trPr>
              <w:tc>
                <w:tcPr>
                  <w:tcW w:w="1739"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Especial</w:t>
                  </w:r>
                </w:p>
              </w:tc>
              <w:tc>
                <w:tcPr>
                  <w:tcW w:w="2194"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Alberca superior</w:t>
                  </w:r>
                </w:p>
              </w:tc>
              <w:tc>
                <w:tcPr>
                  <w:tcW w:w="1906"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Regular</w:t>
                  </w:r>
                </w:p>
              </w:tc>
              <w:tc>
                <w:tcPr>
                  <w:tcW w:w="992" w:type="dxa"/>
                </w:tcPr>
                <w:p w:rsidR="00E87A49" w:rsidRPr="00566FAA" w:rsidRDefault="00E87A49" w:rsidP="00E87A49">
                  <w:pPr>
                    <w:tabs>
                      <w:tab w:val="left" w:pos="0"/>
                      <w:tab w:val="left" w:pos="709"/>
                      <w:tab w:val="left" w:pos="1418"/>
                      <w:tab w:val="left" w:pos="7938"/>
                      <w:tab w:val="left" w:pos="8931"/>
                    </w:tabs>
                    <w:spacing w:line="360" w:lineRule="auto"/>
                    <w:jc w:val="center"/>
                    <w:rPr>
                      <w:rFonts w:ascii="Verdana" w:hAnsi="Verdana"/>
                      <w:sz w:val="20"/>
                    </w:rPr>
                  </w:pPr>
                  <w:r w:rsidRPr="00566FAA">
                    <w:rPr>
                      <w:rFonts w:ascii="Verdana" w:hAnsi="Verdana"/>
                      <w:sz w:val="20"/>
                    </w:rPr>
                    <w:t>18-2</w:t>
                  </w:r>
                </w:p>
              </w:tc>
              <w:tc>
                <w:tcPr>
                  <w:tcW w:w="1522" w:type="dxa"/>
                  <w:vAlign w:val="bottom"/>
                </w:tcPr>
                <w:p w:rsidR="00E87A49" w:rsidRDefault="00E87A49" w:rsidP="00E87A49">
                  <w:pPr>
                    <w:rPr>
                      <w:rFonts w:ascii="Calibri" w:hAnsi="Calibri" w:cs="Calibri"/>
                      <w:color w:val="000000"/>
                      <w:sz w:val="22"/>
                      <w:szCs w:val="22"/>
                    </w:rPr>
                  </w:pPr>
                  <w:r>
                    <w:rPr>
                      <w:rFonts w:ascii="Calibri" w:hAnsi="Calibri" w:cs="Calibri"/>
                      <w:color w:val="000000"/>
                      <w:sz w:val="22"/>
                      <w:szCs w:val="22"/>
                    </w:rPr>
                    <w:t xml:space="preserve">        3,108.59 </w:t>
                  </w:r>
                </w:p>
              </w:tc>
            </w:tr>
            <w:tr w:rsidR="00E87A49" w:rsidRPr="00566FAA" w:rsidTr="005C0398">
              <w:trPr>
                <w:jc w:val="center"/>
              </w:trPr>
              <w:tc>
                <w:tcPr>
                  <w:tcW w:w="1739"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Especial</w:t>
                  </w:r>
                </w:p>
              </w:tc>
              <w:tc>
                <w:tcPr>
                  <w:tcW w:w="2194"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Alberca superior</w:t>
                  </w:r>
                </w:p>
              </w:tc>
              <w:tc>
                <w:tcPr>
                  <w:tcW w:w="1906"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Malo</w:t>
                  </w:r>
                </w:p>
              </w:tc>
              <w:tc>
                <w:tcPr>
                  <w:tcW w:w="992" w:type="dxa"/>
                </w:tcPr>
                <w:p w:rsidR="00E87A49" w:rsidRPr="00566FAA" w:rsidRDefault="00E87A49" w:rsidP="00E87A49">
                  <w:pPr>
                    <w:tabs>
                      <w:tab w:val="left" w:pos="0"/>
                      <w:tab w:val="left" w:pos="709"/>
                      <w:tab w:val="left" w:pos="1418"/>
                      <w:tab w:val="left" w:pos="7938"/>
                      <w:tab w:val="left" w:pos="8931"/>
                    </w:tabs>
                    <w:spacing w:line="360" w:lineRule="auto"/>
                    <w:jc w:val="center"/>
                    <w:rPr>
                      <w:rFonts w:ascii="Verdana" w:hAnsi="Verdana"/>
                      <w:sz w:val="20"/>
                    </w:rPr>
                  </w:pPr>
                  <w:r w:rsidRPr="00566FAA">
                    <w:rPr>
                      <w:rFonts w:ascii="Verdana" w:hAnsi="Verdana"/>
                      <w:sz w:val="20"/>
                    </w:rPr>
                    <w:t>18-3</w:t>
                  </w:r>
                </w:p>
              </w:tc>
              <w:tc>
                <w:tcPr>
                  <w:tcW w:w="1522" w:type="dxa"/>
                  <w:vAlign w:val="bottom"/>
                </w:tcPr>
                <w:p w:rsidR="00E87A49" w:rsidRDefault="00E87A49" w:rsidP="00E87A49">
                  <w:pPr>
                    <w:rPr>
                      <w:rFonts w:ascii="Calibri" w:hAnsi="Calibri" w:cs="Calibri"/>
                      <w:color w:val="000000"/>
                      <w:sz w:val="22"/>
                      <w:szCs w:val="22"/>
                    </w:rPr>
                  </w:pPr>
                  <w:r>
                    <w:rPr>
                      <w:rFonts w:ascii="Calibri" w:hAnsi="Calibri" w:cs="Calibri"/>
                      <w:color w:val="000000"/>
                      <w:sz w:val="22"/>
                      <w:szCs w:val="22"/>
                    </w:rPr>
                    <w:t xml:space="preserve">        2,763.20 </w:t>
                  </w:r>
                </w:p>
              </w:tc>
            </w:tr>
            <w:tr w:rsidR="00E87A49" w:rsidRPr="00566FAA" w:rsidTr="005C0398">
              <w:trPr>
                <w:jc w:val="center"/>
              </w:trPr>
              <w:tc>
                <w:tcPr>
                  <w:tcW w:w="1739"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Especial</w:t>
                  </w:r>
                </w:p>
              </w:tc>
              <w:tc>
                <w:tcPr>
                  <w:tcW w:w="2194"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Alberca media</w:t>
                  </w:r>
                </w:p>
              </w:tc>
              <w:tc>
                <w:tcPr>
                  <w:tcW w:w="1906"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Bueno</w:t>
                  </w:r>
                </w:p>
              </w:tc>
              <w:tc>
                <w:tcPr>
                  <w:tcW w:w="992" w:type="dxa"/>
                </w:tcPr>
                <w:p w:rsidR="00E87A49" w:rsidRPr="00566FAA" w:rsidRDefault="00E87A49" w:rsidP="00E87A49">
                  <w:pPr>
                    <w:tabs>
                      <w:tab w:val="left" w:pos="0"/>
                      <w:tab w:val="left" w:pos="709"/>
                      <w:tab w:val="left" w:pos="1418"/>
                      <w:tab w:val="left" w:pos="7938"/>
                      <w:tab w:val="left" w:pos="8931"/>
                    </w:tabs>
                    <w:spacing w:line="360" w:lineRule="auto"/>
                    <w:jc w:val="center"/>
                    <w:rPr>
                      <w:rFonts w:ascii="Verdana" w:hAnsi="Verdana"/>
                      <w:sz w:val="20"/>
                    </w:rPr>
                  </w:pPr>
                  <w:r w:rsidRPr="00566FAA">
                    <w:rPr>
                      <w:rFonts w:ascii="Verdana" w:hAnsi="Verdana"/>
                      <w:sz w:val="20"/>
                    </w:rPr>
                    <w:t>19-1</w:t>
                  </w:r>
                </w:p>
              </w:tc>
              <w:tc>
                <w:tcPr>
                  <w:tcW w:w="1522" w:type="dxa"/>
                  <w:vAlign w:val="bottom"/>
                </w:tcPr>
                <w:p w:rsidR="00E87A49" w:rsidRDefault="00E87A49" w:rsidP="00E87A49">
                  <w:pPr>
                    <w:rPr>
                      <w:rFonts w:ascii="Calibri" w:hAnsi="Calibri" w:cs="Calibri"/>
                      <w:color w:val="000000"/>
                      <w:sz w:val="22"/>
                      <w:szCs w:val="22"/>
                    </w:rPr>
                  </w:pPr>
                  <w:r>
                    <w:rPr>
                      <w:rFonts w:ascii="Calibri" w:hAnsi="Calibri" w:cs="Calibri"/>
                      <w:color w:val="000000"/>
                      <w:sz w:val="22"/>
                      <w:szCs w:val="22"/>
                    </w:rPr>
                    <w:t xml:space="preserve">        2,486.87 </w:t>
                  </w:r>
                </w:p>
              </w:tc>
            </w:tr>
            <w:tr w:rsidR="00E87A49" w:rsidRPr="00566FAA" w:rsidTr="005C0398">
              <w:trPr>
                <w:jc w:val="center"/>
              </w:trPr>
              <w:tc>
                <w:tcPr>
                  <w:tcW w:w="1739"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Especial</w:t>
                  </w:r>
                </w:p>
              </w:tc>
              <w:tc>
                <w:tcPr>
                  <w:tcW w:w="2194"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Alberca media</w:t>
                  </w:r>
                </w:p>
              </w:tc>
              <w:tc>
                <w:tcPr>
                  <w:tcW w:w="1906"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Regular</w:t>
                  </w:r>
                </w:p>
              </w:tc>
              <w:tc>
                <w:tcPr>
                  <w:tcW w:w="992" w:type="dxa"/>
                </w:tcPr>
                <w:p w:rsidR="00E87A49" w:rsidRPr="00566FAA" w:rsidRDefault="00E87A49" w:rsidP="00E87A49">
                  <w:pPr>
                    <w:tabs>
                      <w:tab w:val="left" w:pos="0"/>
                      <w:tab w:val="left" w:pos="709"/>
                      <w:tab w:val="left" w:pos="1418"/>
                      <w:tab w:val="left" w:pos="7938"/>
                      <w:tab w:val="left" w:pos="8931"/>
                    </w:tabs>
                    <w:spacing w:line="360" w:lineRule="auto"/>
                    <w:jc w:val="center"/>
                    <w:rPr>
                      <w:rFonts w:ascii="Verdana" w:hAnsi="Verdana"/>
                      <w:sz w:val="20"/>
                    </w:rPr>
                  </w:pPr>
                  <w:r w:rsidRPr="00566FAA">
                    <w:rPr>
                      <w:rFonts w:ascii="Verdana" w:hAnsi="Verdana"/>
                      <w:sz w:val="20"/>
                    </w:rPr>
                    <w:t>19-2</w:t>
                  </w:r>
                </w:p>
              </w:tc>
              <w:tc>
                <w:tcPr>
                  <w:tcW w:w="1522" w:type="dxa"/>
                  <w:vAlign w:val="bottom"/>
                </w:tcPr>
                <w:p w:rsidR="00E87A49" w:rsidRDefault="00E87A49" w:rsidP="00E87A49">
                  <w:pPr>
                    <w:rPr>
                      <w:rFonts w:ascii="Calibri" w:hAnsi="Calibri" w:cs="Calibri"/>
                      <w:color w:val="000000"/>
                      <w:sz w:val="22"/>
                      <w:szCs w:val="22"/>
                    </w:rPr>
                  </w:pPr>
                  <w:r>
                    <w:rPr>
                      <w:rFonts w:ascii="Calibri" w:hAnsi="Calibri" w:cs="Calibri"/>
                      <w:color w:val="000000"/>
                      <w:sz w:val="22"/>
                      <w:szCs w:val="22"/>
                    </w:rPr>
                    <w:t xml:space="preserve">        2,238.15 </w:t>
                  </w:r>
                </w:p>
              </w:tc>
            </w:tr>
            <w:tr w:rsidR="00E87A49" w:rsidRPr="00566FAA" w:rsidTr="005C0398">
              <w:trPr>
                <w:jc w:val="center"/>
              </w:trPr>
              <w:tc>
                <w:tcPr>
                  <w:tcW w:w="1739"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Especial</w:t>
                  </w:r>
                </w:p>
              </w:tc>
              <w:tc>
                <w:tcPr>
                  <w:tcW w:w="2194"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Alberca media</w:t>
                  </w:r>
                </w:p>
              </w:tc>
              <w:tc>
                <w:tcPr>
                  <w:tcW w:w="1906"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Malo</w:t>
                  </w:r>
                </w:p>
              </w:tc>
              <w:tc>
                <w:tcPr>
                  <w:tcW w:w="992" w:type="dxa"/>
                </w:tcPr>
                <w:p w:rsidR="00E87A49" w:rsidRPr="00566FAA" w:rsidRDefault="00E87A49" w:rsidP="00E87A49">
                  <w:pPr>
                    <w:tabs>
                      <w:tab w:val="left" w:pos="0"/>
                      <w:tab w:val="left" w:pos="709"/>
                      <w:tab w:val="left" w:pos="1418"/>
                      <w:tab w:val="left" w:pos="7938"/>
                      <w:tab w:val="left" w:pos="8931"/>
                    </w:tabs>
                    <w:spacing w:line="360" w:lineRule="auto"/>
                    <w:jc w:val="center"/>
                    <w:rPr>
                      <w:rFonts w:ascii="Verdana" w:hAnsi="Verdana"/>
                      <w:sz w:val="20"/>
                    </w:rPr>
                  </w:pPr>
                  <w:r w:rsidRPr="00566FAA">
                    <w:rPr>
                      <w:rFonts w:ascii="Verdana" w:hAnsi="Verdana"/>
                      <w:sz w:val="20"/>
                    </w:rPr>
                    <w:t>19-3</w:t>
                  </w:r>
                </w:p>
              </w:tc>
              <w:tc>
                <w:tcPr>
                  <w:tcW w:w="1522" w:type="dxa"/>
                  <w:vAlign w:val="bottom"/>
                </w:tcPr>
                <w:p w:rsidR="00E87A49" w:rsidRDefault="00E87A49" w:rsidP="00E87A49">
                  <w:pPr>
                    <w:rPr>
                      <w:rFonts w:ascii="Calibri" w:hAnsi="Calibri" w:cs="Calibri"/>
                      <w:color w:val="000000"/>
                      <w:sz w:val="22"/>
                      <w:szCs w:val="22"/>
                    </w:rPr>
                  </w:pPr>
                  <w:r>
                    <w:rPr>
                      <w:rFonts w:ascii="Calibri" w:hAnsi="Calibri" w:cs="Calibri"/>
                      <w:color w:val="000000"/>
                      <w:sz w:val="22"/>
                      <w:szCs w:val="22"/>
                    </w:rPr>
                    <w:t xml:space="preserve">        1,990.02 </w:t>
                  </w:r>
                </w:p>
              </w:tc>
            </w:tr>
            <w:tr w:rsidR="00E87A49" w:rsidRPr="00566FAA" w:rsidTr="005C0398">
              <w:trPr>
                <w:jc w:val="center"/>
              </w:trPr>
              <w:tc>
                <w:tcPr>
                  <w:tcW w:w="1739" w:type="dxa"/>
                </w:tcPr>
                <w:p w:rsidR="00E87A49" w:rsidRPr="00566FAA" w:rsidRDefault="00E87A49" w:rsidP="00E87A49">
                  <w:pPr>
                    <w:tabs>
                      <w:tab w:val="left" w:pos="0"/>
                      <w:tab w:val="left" w:pos="709"/>
                      <w:tab w:val="left" w:pos="1418"/>
                      <w:tab w:val="left" w:pos="7938"/>
                      <w:tab w:val="left" w:pos="8931"/>
                    </w:tabs>
                    <w:rPr>
                      <w:rFonts w:ascii="Verdana" w:hAnsi="Verdana"/>
                      <w:sz w:val="20"/>
                    </w:rPr>
                  </w:pPr>
                  <w:r w:rsidRPr="00566FAA">
                    <w:rPr>
                      <w:rFonts w:ascii="Verdana" w:hAnsi="Verdana"/>
                      <w:sz w:val="20"/>
                    </w:rPr>
                    <w:t xml:space="preserve">Especial </w:t>
                  </w:r>
                </w:p>
              </w:tc>
              <w:tc>
                <w:tcPr>
                  <w:tcW w:w="2194"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Alberca económica</w:t>
                  </w:r>
                </w:p>
              </w:tc>
              <w:tc>
                <w:tcPr>
                  <w:tcW w:w="1906"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Bueno</w:t>
                  </w:r>
                </w:p>
              </w:tc>
              <w:tc>
                <w:tcPr>
                  <w:tcW w:w="992" w:type="dxa"/>
                </w:tcPr>
                <w:p w:rsidR="00E87A49" w:rsidRPr="00566FAA" w:rsidRDefault="00E87A49" w:rsidP="00E87A49">
                  <w:pPr>
                    <w:tabs>
                      <w:tab w:val="left" w:pos="0"/>
                      <w:tab w:val="left" w:pos="709"/>
                      <w:tab w:val="left" w:pos="1418"/>
                      <w:tab w:val="left" w:pos="7938"/>
                      <w:tab w:val="left" w:pos="8931"/>
                    </w:tabs>
                    <w:jc w:val="center"/>
                    <w:rPr>
                      <w:rFonts w:ascii="Verdana" w:hAnsi="Verdana"/>
                      <w:sz w:val="20"/>
                    </w:rPr>
                  </w:pPr>
                  <w:r w:rsidRPr="00566FAA">
                    <w:rPr>
                      <w:rFonts w:ascii="Verdana" w:hAnsi="Verdana"/>
                      <w:sz w:val="20"/>
                    </w:rPr>
                    <w:t>20-1</w:t>
                  </w:r>
                </w:p>
              </w:tc>
              <w:tc>
                <w:tcPr>
                  <w:tcW w:w="1522" w:type="dxa"/>
                  <w:vAlign w:val="bottom"/>
                </w:tcPr>
                <w:p w:rsidR="00E87A49" w:rsidRDefault="00E87A49" w:rsidP="00E87A49">
                  <w:pPr>
                    <w:rPr>
                      <w:rFonts w:ascii="Calibri" w:hAnsi="Calibri" w:cs="Calibri"/>
                      <w:color w:val="000000"/>
                      <w:sz w:val="22"/>
                      <w:szCs w:val="22"/>
                    </w:rPr>
                  </w:pPr>
                  <w:r>
                    <w:rPr>
                      <w:rFonts w:ascii="Calibri" w:hAnsi="Calibri" w:cs="Calibri"/>
                      <w:color w:val="000000"/>
                      <w:sz w:val="22"/>
                      <w:szCs w:val="22"/>
                    </w:rPr>
                    <w:t xml:space="preserve">        1,657.41 </w:t>
                  </w:r>
                </w:p>
              </w:tc>
            </w:tr>
            <w:tr w:rsidR="00E87A49" w:rsidRPr="00566FAA" w:rsidTr="005C0398">
              <w:trPr>
                <w:jc w:val="center"/>
              </w:trPr>
              <w:tc>
                <w:tcPr>
                  <w:tcW w:w="1739" w:type="dxa"/>
                </w:tcPr>
                <w:p w:rsidR="00E87A49" w:rsidRPr="00566FAA" w:rsidRDefault="00E87A49" w:rsidP="00E87A49">
                  <w:pPr>
                    <w:tabs>
                      <w:tab w:val="left" w:pos="0"/>
                      <w:tab w:val="left" w:pos="709"/>
                      <w:tab w:val="left" w:pos="1418"/>
                      <w:tab w:val="left" w:pos="7938"/>
                      <w:tab w:val="left" w:pos="8931"/>
                    </w:tabs>
                    <w:rPr>
                      <w:rFonts w:ascii="Verdana" w:hAnsi="Verdana"/>
                      <w:sz w:val="20"/>
                    </w:rPr>
                  </w:pPr>
                  <w:r w:rsidRPr="00566FAA">
                    <w:rPr>
                      <w:rFonts w:ascii="Verdana" w:hAnsi="Verdana"/>
                      <w:sz w:val="20"/>
                    </w:rPr>
                    <w:t>Especial</w:t>
                  </w:r>
                </w:p>
              </w:tc>
              <w:tc>
                <w:tcPr>
                  <w:tcW w:w="2194"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Alberca económica</w:t>
                  </w:r>
                </w:p>
              </w:tc>
              <w:tc>
                <w:tcPr>
                  <w:tcW w:w="1906"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Regular</w:t>
                  </w:r>
                </w:p>
              </w:tc>
              <w:tc>
                <w:tcPr>
                  <w:tcW w:w="992" w:type="dxa"/>
                </w:tcPr>
                <w:p w:rsidR="00E87A49" w:rsidRPr="00566FAA" w:rsidRDefault="00E87A49" w:rsidP="00E87A49">
                  <w:pPr>
                    <w:tabs>
                      <w:tab w:val="left" w:pos="0"/>
                      <w:tab w:val="left" w:pos="709"/>
                      <w:tab w:val="left" w:pos="1418"/>
                      <w:tab w:val="left" w:pos="7938"/>
                      <w:tab w:val="left" w:pos="8931"/>
                    </w:tabs>
                    <w:jc w:val="center"/>
                    <w:rPr>
                      <w:rFonts w:ascii="Verdana" w:hAnsi="Verdana"/>
                      <w:sz w:val="20"/>
                    </w:rPr>
                  </w:pPr>
                  <w:r w:rsidRPr="00566FAA">
                    <w:rPr>
                      <w:rFonts w:ascii="Verdana" w:hAnsi="Verdana"/>
                      <w:sz w:val="20"/>
                    </w:rPr>
                    <w:t>20-2</w:t>
                  </w:r>
                </w:p>
              </w:tc>
              <w:tc>
                <w:tcPr>
                  <w:tcW w:w="1522" w:type="dxa"/>
                  <w:vAlign w:val="bottom"/>
                </w:tcPr>
                <w:p w:rsidR="00E87A49" w:rsidRDefault="00E87A49" w:rsidP="00E87A49">
                  <w:pPr>
                    <w:rPr>
                      <w:rFonts w:ascii="Calibri" w:hAnsi="Calibri" w:cs="Calibri"/>
                      <w:color w:val="000000"/>
                      <w:sz w:val="22"/>
                      <w:szCs w:val="22"/>
                    </w:rPr>
                  </w:pPr>
                  <w:r>
                    <w:rPr>
                      <w:rFonts w:ascii="Calibri" w:hAnsi="Calibri" w:cs="Calibri"/>
                      <w:color w:val="000000"/>
                      <w:sz w:val="22"/>
                      <w:szCs w:val="22"/>
                    </w:rPr>
                    <w:t xml:space="preserve">        1,491.68 </w:t>
                  </w:r>
                </w:p>
              </w:tc>
            </w:tr>
            <w:tr w:rsidR="00E87A49" w:rsidRPr="00566FAA" w:rsidTr="005C0398">
              <w:trPr>
                <w:jc w:val="center"/>
              </w:trPr>
              <w:tc>
                <w:tcPr>
                  <w:tcW w:w="1739" w:type="dxa"/>
                </w:tcPr>
                <w:p w:rsidR="00E87A49" w:rsidRPr="00566FAA" w:rsidRDefault="00E87A49" w:rsidP="00E87A49">
                  <w:pPr>
                    <w:tabs>
                      <w:tab w:val="left" w:pos="0"/>
                      <w:tab w:val="left" w:pos="709"/>
                      <w:tab w:val="left" w:pos="1418"/>
                      <w:tab w:val="left" w:pos="7938"/>
                      <w:tab w:val="left" w:pos="8931"/>
                    </w:tabs>
                    <w:rPr>
                      <w:rFonts w:ascii="Verdana" w:hAnsi="Verdana"/>
                      <w:sz w:val="20"/>
                    </w:rPr>
                  </w:pPr>
                  <w:r w:rsidRPr="00566FAA">
                    <w:rPr>
                      <w:rFonts w:ascii="Verdana" w:hAnsi="Verdana"/>
                      <w:sz w:val="20"/>
                    </w:rPr>
                    <w:t xml:space="preserve">Especial </w:t>
                  </w:r>
                </w:p>
              </w:tc>
              <w:tc>
                <w:tcPr>
                  <w:tcW w:w="2194"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Alberca económica</w:t>
                  </w:r>
                </w:p>
              </w:tc>
              <w:tc>
                <w:tcPr>
                  <w:tcW w:w="1906"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Malo</w:t>
                  </w:r>
                </w:p>
              </w:tc>
              <w:tc>
                <w:tcPr>
                  <w:tcW w:w="992" w:type="dxa"/>
                </w:tcPr>
                <w:p w:rsidR="00E87A49" w:rsidRPr="00566FAA" w:rsidRDefault="00E87A49" w:rsidP="00E87A49">
                  <w:pPr>
                    <w:tabs>
                      <w:tab w:val="left" w:pos="0"/>
                      <w:tab w:val="left" w:pos="709"/>
                      <w:tab w:val="left" w:pos="1418"/>
                      <w:tab w:val="left" w:pos="7938"/>
                      <w:tab w:val="left" w:pos="8931"/>
                    </w:tabs>
                    <w:jc w:val="center"/>
                    <w:rPr>
                      <w:rFonts w:ascii="Verdana" w:hAnsi="Verdana"/>
                      <w:sz w:val="20"/>
                    </w:rPr>
                  </w:pPr>
                  <w:r w:rsidRPr="00566FAA">
                    <w:rPr>
                      <w:rFonts w:ascii="Verdana" w:hAnsi="Verdana"/>
                      <w:sz w:val="20"/>
                    </w:rPr>
                    <w:t>20-3</w:t>
                  </w:r>
                </w:p>
              </w:tc>
              <w:tc>
                <w:tcPr>
                  <w:tcW w:w="1522" w:type="dxa"/>
                  <w:vAlign w:val="bottom"/>
                </w:tcPr>
                <w:p w:rsidR="00E87A49" w:rsidRDefault="00E87A49" w:rsidP="00E87A49">
                  <w:pPr>
                    <w:rPr>
                      <w:rFonts w:ascii="Calibri" w:hAnsi="Calibri" w:cs="Calibri"/>
                      <w:color w:val="000000"/>
                      <w:sz w:val="22"/>
                      <w:szCs w:val="22"/>
                    </w:rPr>
                  </w:pPr>
                  <w:r>
                    <w:rPr>
                      <w:rFonts w:ascii="Calibri" w:hAnsi="Calibri" w:cs="Calibri"/>
                      <w:color w:val="000000"/>
                      <w:sz w:val="22"/>
                      <w:szCs w:val="22"/>
                    </w:rPr>
                    <w:t xml:space="preserve">        1,325.80 </w:t>
                  </w:r>
                </w:p>
              </w:tc>
            </w:tr>
            <w:tr w:rsidR="00E87A49" w:rsidRPr="00566FAA" w:rsidTr="005C0398">
              <w:trPr>
                <w:jc w:val="center"/>
              </w:trPr>
              <w:tc>
                <w:tcPr>
                  <w:tcW w:w="1739"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Especial</w:t>
                  </w:r>
                </w:p>
              </w:tc>
              <w:tc>
                <w:tcPr>
                  <w:tcW w:w="2194"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Tenis superior</w:t>
                  </w:r>
                </w:p>
              </w:tc>
              <w:tc>
                <w:tcPr>
                  <w:tcW w:w="1906"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Bueno</w:t>
                  </w:r>
                </w:p>
              </w:tc>
              <w:tc>
                <w:tcPr>
                  <w:tcW w:w="992" w:type="dxa"/>
                </w:tcPr>
                <w:p w:rsidR="00E87A49" w:rsidRPr="00566FAA" w:rsidRDefault="00E87A49" w:rsidP="00E87A49">
                  <w:pPr>
                    <w:tabs>
                      <w:tab w:val="left" w:pos="0"/>
                      <w:tab w:val="left" w:pos="709"/>
                      <w:tab w:val="left" w:pos="1418"/>
                      <w:tab w:val="left" w:pos="7938"/>
                      <w:tab w:val="left" w:pos="8931"/>
                    </w:tabs>
                    <w:spacing w:line="360" w:lineRule="auto"/>
                    <w:jc w:val="center"/>
                    <w:rPr>
                      <w:rFonts w:ascii="Verdana" w:hAnsi="Verdana"/>
                      <w:sz w:val="20"/>
                    </w:rPr>
                  </w:pPr>
                  <w:r w:rsidRPr="00566FAA">
                    <w:rPr>
                      <w:rFonts w:ascii="Verdana" w:hAnsi="Verdana"/>
                      <w:sz w:val="20"/>
                    </w:rPr>
                    <w:t>21-1</w:t>
                  </w:r>
                </w:p>
              </w:tc>
              <w:tc>
                <w:tcPr>
                  <w:tcW w:w="1522" w:type="dxa"/>
                  <w:vAlign w:val="bottom"/>
                </w:tcPr>
                <w:p w:rsidR="00E87A49" w:rsidRDefault="00E87A49" w:rsidP="00E87A49">
                  <w:pPr>
                    <w:rPr>
                      <w:rFonts w:ascii="Calibri" w:hAnsi="Calibri" w:cs="Calibri"/>
                      <w:color w:val="000000"/>
                      <w:sz w:val="22"/>
                      <w:szCs w:val="22"/>
                    </w:rPr>
                  </w:pPr>
                  <w:r>
                    <w:rPr>
                      <w:rFonts w:ascii="Calibri" w:hAnsi="Calibri" w:cs="Calibri"/>
                      <w:color w:val="000000"/>
                      <w:sz w:val="22"/>
                      <w:szCs w:val="22"/>
                    </w:rPr>
                    <w:t xml:space="preserve">        1,657.41 </w:t>
                  </w:r>
                </w:p>
              </w:tc>
            </w:tr>
            <w:tr w:rsidR="00E87A49" w:rsidRPr="00566FAA" w:rsidTr="005C0398">
              <w:trPr>
                <w:jc w:val="center"/>
              </w:trPr>
              <w:tc>
                <w:tcPr>
                  <w:tcW w:w="1739"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Especial</w:t>
                  </w:r>
                </w:p>
              </w:tc>
              <w:tc>
                <w:tcPr>
                  <w:tcW w:w="2194"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Tenis superior</w:t>
                  </w:r>
                </w:p>
              </w:tc>
              <w:tc>
                <w:tcPr>
                  <w:tcW w:w="1906"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Regular</w:t>
                  </w:r>
                </w:p>
              </w:tc>
              <w:tc>
                <w:tcPr>
                  <w:tcW w:w="992" w:type="dxa"/>
                </w:tcPr>
                <w:p w:rsidR="00E87A49" w:rsidRPr="00566FAA" w:rsidRDefault="00E87A49" w:rsidP="00E87A49">
                  <w:pPr>
                    <w:tabs>
                      <w:tab w:val="left" w:pos="0"/>
                      <w:tab w:val="left" w:pos="709"/>
                      <w:tab w:val="left" w:pos="1418"/>
                      <w:tab w:val="left" w:pos="7938"/>
                      <w:tab w:val="left" w:pos="8931"/>
                    </w:tabs>
                    <w:spacing w:line="360" w:lineRule="auto"/>
                    <w:jc w:val="center"/>
                    <w:rPr>
                      <w:rFonts w:ascii="Verdana" w:hAnsi="Verdana"/>
                      <w:sz w:val="20"/>
                    </w:rPr>
                  </w:pPr>
                  <w:r w:rsidRPr="00566FAA">
                    <w:rPr>
                      <w:rFonts w:ascii="Verdana" w:hAnsi="Verdana"/>
                      <w:sz w:val="20"/>
                    </w:rPr>
                    <w:t>21-2</w:t>
                  </w:r>
                </w:p>
              </w:tc>
              <w:tc>
                <w:tcPr>
                  <w:tcW w:w="1522" w:type="dxa"/>
                  <w:vAlign w:val="bottom"/>
                </w:tcPr>
                <w:p w:rsidR="00E87A49" w:rsidRDefault="00E87A49" w:rsidP="00E87A49">
                  <w:pPr>
                    <w:rPr>
                      <w:rFonts w:ascii="Calibri" w:hAnsi="Calibri" w:cs="Calibri"/>
                      <w:color w:val="000000"/>
                      <w:sz w:val="22"/>
                      <w:szCs w:val="22"/>
                    </w:rPr>
                  </w:pPr>
                  <w:r>
                    <w:rPr>
                      <w:rFonts w:ascii="Calibri" w:hAnsi="Calibri" w:cs="Calibri"/>
                      <w:color w:val="000000"/>
                      <w:sz w:val="22"/>
                      <w:szCs w:val="22"/>
                    </w:rPr>
                    <w:t xml:space="preserve">        1,491.68 </w:t>
                  </w:r>
                </w:p>
              </w:tc>
            </w:tr>
            <w:tr w:rsidR="00E87A49" w:rsidRPr="00566FAA" w:rsidTr="005C0398">
              <w:trPr>
                <w:jc w:val="center"/>
              </w:trPr>
              <w:tc>
                <w:tcPr>
                  <w:tcW w:w="1739"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Especial</w:t>
                  </w:r>
                </w:p>
              </w:tc>
              <w:tc>
                <w:tcPr>
                  <w:tcW w:w="2194"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Tenis superior</w:t>
                  </w:r>
                </w:p>
              </w:tc>
              <w:tc>
                <w:tcPr>
                  <w:tcW w:w="1906"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Malo</w:t>
                  </w:r>
                </w:p>
              </w:tc>
              <w:tc>
                <w:tcPr>
                  <w:tcW w:w="992" w:type="dxa"/>
                </w:tcPr>
                <w:p w:rsidR="00E87A49" w:rsidRPr="00566FAA" w:rsidRDefault="00E87A49" w:rsidP="00E87A49">
                  <w:pPr>
                    <w:tabs>
                      <w:tab w:val="left" w:pos="0"/>
                      <w:tab w:val="left" w:pos="709"/>
                      <w:tab w:val="left" w:pos="1418"/>
                      <w:tab w:val="left" w:pos="7938"/>
                      <w:tab w:val="left" w:pos="8931"/>
                    </w:tabs>
                    <w:spacing w:line="360" w:lineRule="auto"/>
                    <w:jc w:val="center"/>
                    <w:rPr>
                      <w:rFonts w:ascii="Verdana" w:hAnsi="Verdana"/>
                      <w:sz w:val="20"/>
                    </w:rPr>
                  </w:pPr>
                  <w:r w:rsidRPr="00566FAA">
                    <w:rPr>
                      <w:rFonts w:ascii="Verdana" w:hAnsi="Verdana"/>
                      <w:sz w:val="20"/>
                    </w:rPr>
                    <w:t>21-3</w:t>
                  </w:r>
                </w:p>
              </w:tc>
              <w:tc>
                <w:tcPr>
                  <w:tcW w:w="1522" w:type="dxa"/>
                  <w:vAlign w:val="bottom"/>
                </w:tcPr>
                <w:p w:rsidR="00E87A49" w:rsidRDefault="00E87A49" w:rsidP="00E87A49">
                  <w:pPr>
                    <w:rPr>
                      <w:rFonts w:ascii="Calibri" w:hAnsi="Calibri" w:cs="Calibri"/>
                      <w:color w:val="000000"/>
                      <w:sz w:val="22"/>
                      <w:szCs w:val="22"/>
                    </w:rPr>
                  </w:pPr>
                  <w:r>
                    <w:rPr>
                      <w:rFonts w:ascii="Calibri" w:hAnsi="Calibri" w:cs="Calibri"/>
                      <w:color w:val="000000"/>
                      <w:sz w:val="22"/>
                      <w:szCs w:val="22"/>
                    </w:rPr>
                    <w:t xml:space="preserve">        1,325.80 </w:t>
                  </w:r>
                </w:p>
              </w:tc>
            </w:tr>
            <w:tr w:rsidR="00E87A49" w:rsidRPr="00566FAA" w:rsidTr="005C0398">
              <w:trPr>
                <w:jc w:val="center"/>
              </w:trPr>
              <w:tc>
                <w:tcPr>
                  <w:tcW w:w="1739"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Especial</w:t>
                  </w:r>
                </w:p>
              </w:tc>
              <w:tc>
                <w:tcPr>
                  <w:tcW w:w="2194"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Tenis media</w:t>
                  </w:r>
                </w:p>
              </w:tc>
              <w:tc>
                <w:tcPr>
                  <w:tcW w:w="1906"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Bueno</w:t>
                  </w:r>
                </w:p>
              </w:tc>
              <w:tc>
                <w:tcPr>
                  <w:tcW w:w="992" w:type="dxa"/>
                </w:tcPr>
                <w:p w:rsidR="00E87A49" w:rsidRPr="00566FAA" w:rsidRDefault="00E87A49" w:rsidP="00E87A49">
                  <w:pPr>
                    <w:tabs>
                      <w:tab w:val="left" w:pos="0"/>
                      <w:tab w:val="left" w:pos="709"/>
                      <w:tab w:val="left" w:pos="1418"/>
                      <w:tab w:val="left" w:pos="7938"/>
                      <w:tab w:val="left" w:pos="8931"/>
                    </w:tabs>
                    <w:spacing w:line="360" w:lineRule="auto"/>
                    <w:jc w:val="center"/>
                    <w:rPr>
                      <w:rFonts w:ascii="Verdana" w:hAnsi="Verdana"/>
                      <w:sz w:val="20"/>
                    </w:rPr>
                  </w:pPr>
                  <w:r w:rsidRPr="00566FAA">
                    <w:rPr>
                      <w:rFonts w:ascii="Verdana" w:hAnsi="Verdana"/>
                      <w:sz w:val="20"/>
                    </w:rPr>
                    <w:t>22-1</w:t>
                  </w:r>
                </w:p>
              </w:tc>
              <w:tc>
                <w:tcPr>
                  <w:tcW w:w="1522" w:type="dxa"/>
                  <w:vAlign w:val="bottom"/>
                </w:tcPr>
                <w:p w:rsidR="00E87A49" w:rsidRDefault="00E87A49" w:rsidP="00E87A49">
                  <w:pPr>
                    <w:rPr>
                      <w:rFonts w:ascii="Calibri" w:hAnsi="Calibri" w:cs="Calibri"/>
                      <w:color w:val="000000"/>
                      <w:sz w:val="22"/>
                      <w:szCs w:val="22"/>
                    </w:rPr>
                  </w:pPr>
                  <w:r>
                    <w:rPr>
                      <w:rFonts w:ascii="Calibri" w:hAnsi="Calibri" w:cs="Calibri"/>
                      <w:color w:val="000000"/>
                      <w:sz w:val="22"/>
                      <w:szCs w:val="22"/>
                    </w:rPr>
                    <w:t xml:space="preserve">        1,243.45 </w:t>
                  </w:r>
                </w:p>
              </w:tc>
            </w:tr>
            <w:tr w:rsidR="00E87A49" w:rsidRPr="00566FAA" w:rsidTr="005C0398">
              <w:trPr>
                <w:jc w:val="center"/>
              </w:trPr>
              <w:tc>
                <w:tcPr>
                  <w:tcW w:w="1739"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Especial</w:t>
                  </w:r>
                </w:p>
              </w:tc>
              <w:tc>
                <w:tcPr>
                  <w:tcW w:w="2194"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 xml:space="preserve">Tenis media </w:t>
                  </w:r>
                </w:p>
              </w:tc>
              <w:tc>
                <w:tcPr>
                  <w:tcW w:w="1906"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Regular</w:t>
                  </w:r>
                </w:p>
              </w:tc>
              <w:tc>
                <w:tcPr>
                  <w:tcW w:w="992" w:type="dxa"/>
                </w:tcPr>
                <w:p w:rsidR="00E87A49" w:rsidRPr="00566FAA" w:rsidRDefault="00E87A49" w:rsidP="00E87A49">
                  <w:pPr>
                    <w:tabs>
                      <w:tab w:val="left" w:pos="0"/>
                      <w:tab w:val="left" w:pos="709"/>
                      <w:tab w:val="left" w:pos="1418"/>
                      <w:tab w:val="left" w:pos="7938"/>
                      <w:tab w:val="left" w:pos="8931"/>
                    </w:tabs>
                    <w:spacing w:line="360" w:lineRule="auto"/>
                    <w:jc w:val="center"/>
                    <w:rPr>
                      <w:rFonts w:ascii="Verdana" w:hAnsi="Verdana"/>
                      <w:sz w:val="20"/>
                    </w:rPr>
                  </w:pPr>
                  <w:r w:rsidRPr="00566FAA">
                    <w:rPr>
                      <w:rFonts w:ascii="Verdana" w:hAnsi="Verdana"/>
                      <w:sz w:val="20"/>
                    </w:rPr>
                    <w:t>22-2</w:t>
                  </w:r>
                </w:p>
              </w:tc>
              <w:tc>
                <w:tcPr>
                  <w:tcW w:w="1522" w:type="dxa"/>
                  <w:vAlign w:val="bottom"/>
                </w:tcPr>
                <w:p w:rsidR="00E87A49" w:rsidRDefault="00E87A49" w:rsidP="00E87A49">
                  <w:pPr>
                    <w:rPr>
                      <w:rFonts w:ascii="Calibri" w:hAnsi="Calibri" w:cs="Calibri"/>
                      <w:color w:val="000000"/>
                      <w:sz w:val="22"/>
                      <w:szCs w:val="22"/>
                    </w:rPr>
                  </w:pPr>
                  <w:r>
                    <w:rPr>
                      <w:rFonts w:ascii="Calibri" w:hAnsi="Calibri" w:cs="Calibri"/>
                      <w:color w:val="000000"/>
                      <w:sz w:val="22"/>
                      <w:szCs w:val="22"/>
                    </w:rPr>
                    <w:t xml:space="preserve">        1,118.44 </w:t>
                  </w:r>
                </w:p>
              </w:tc>
            </w:tr>
            <w:tr w:rsidR="00E87A49" w:rsidRPr="00566FAA" w:rsidTr="005C0398">
              <w:trPr>
                <w:jc w:val="center"/>
              </w:trPr>
              <w:tc>
                <w:tcPr>
                  <w:tcW w:w="1739"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Especial</w:t>
                  </w:r>
                </w:p>
              </w:tc>
              <w:tc>
                <w:tcPr>
                  <w:tcW w:w="2194"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Tenis media</w:t>
                  </w:r>
                </w:p>
              </w:tc>
              <w:tc>
                <w:tcPr>
                  <w:tcW w:w="1906"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Malo</w:t>
                  </w:r>
                </w:p>
              </w:tc>
              <w:tc>
                <w:tcPr>
                  <w:tcW w:w="992" w:type="dxa"/>
                </w:tcPr>
                <w:p w:rsidR="00E87A49" w:rsidRPr="00566FAA" w:rsidRDefault="00E87A49" w:rsidP="00E87A49">
                  <w:pPr>
                    <w:tabs>
                      <w:tab w:val="left" w:pos="0"/>
                      <w:tab w:val="left" w:pos="709"/>
                      <w:tab w:val="left" w:pos="1418"/>
                      <w:tab w:val="left" w:pos="7938"/>
                      <w:tab w:val="left" w:pos="8931"/>
                    </w:tabs>
                    <w:spacing w:line="360" w:lineRule="auto"/>
                    <w:jc w:val="center"/>
                    <w:rPr>
                      <w:rFonts w:ascii="Verdana" w:hAnsi="Verdana"/>
                      <w:sz w:val="20"/>
                    </w:rPr>
                  </w:pPr>
                  <w:r w:rsidRPr="00566FAA">
                    <w:rPr>
                      <w:rFonts w:ascii="Verdana" w:hAnsi="Verdana"/>
                      <w:sz w:val="20"/>
                    </w:rPr>
                    <w:t>22-3</w:t>
                  </w:r>
                </w:p>
              </w:tc>
              <w:tc>
                <w:tcPr>
                  <w:tcW w:w="1522" w:type="dxa"/>
                  <w:vAlign w:val="bottom"/>
                </w:tcPr>
                <w:p w:rsidR="00E87A49" w:rsidRDefault="00E87A49" w:rsidP="00E87A49">
                  <w:pPr>
                    <w:rPr>
                      <w:rFonts w:ascii="Calibri" w:hAnsi="Calibri" w:cs="Calibri"/>
                      <w:color w:val="000000"/>
                      <w:sz w:val="22"/>
                      <w:szCs w:val="22"/>
                    </w:rPr>
                  </w:pPr>
                  <w:r>
                    <w:rPr>
                      <w:rFonts w:ascii="Calibri" w:hAnsi="Calibri" w:cs="Calibri"/>
                      <w:color w:val="000000"/>
                      <w:sz w:val="22"/>
                      <w:szCs w:val="22"/>
                    </w:rPr>
                    <w:t xml:space="preserve">            994.44 </w:t>
                  </w:r>
                </w:p>
              </w:tc>
            </w:tr>
            <w:tr w:rsidR="00E87A49" w:rsidRPr="00566FAA" w:rsidTr="005C0398">
              <w:trPr>
                <w:jc w:val="center"/>
              </w:trPr>
              <w:tc>
                <w:tcPr>
                  <w:tcW w:w="1739"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Especial</w:t>
                  </w:r>
                </w:p>
              </w:tc>
              <w:tc>
                <w:tcPr>
                  <w:tcW w:w="2194" w:type="dxa"/>
                </w:tcPr>
                <w:p w:rsidR="00E87A49" w:rsidRPr="00566FAA" w:rsidRDefault="00E87A49" w:rsidP="00E87A49">
                  <w:pPr>
                    <w:tabs>
                      <w:tab w:val="left" w:pos="0"/>
                      <w:tab w:val="left" w:pos="709"/>
                      <w:tab w:val="left" w:pos="1418"/>
                      <w:tab w:val="left" w:pos="7938"/>
                      <w:tab w:val="left" w:pos="8931"/>
                    </w:tabs>
                    <w:rPr>
                      <w:rFonts w:ascii="Verdana" w:hAnsi="Verdana"/>
                      <w:sz w:val="20"/>
                    </w:rPr>
                  </w:pPr>
                  <w:r w:rsidRPr="00566FAA">
                    <w:rPr>
                      <w:rFonts w:ascii="Verdana" w:hAnsi="Verdana"/>
                      <w:sz w:val="20"/>
                    </w:rPr>
                    <w:t>Frontón superior</w:t>
                  </w:r>
                </w:p>
              </w:tc>
              <w:tc>
                <w:tcPr>
                  <w:tcW w:w="1906" w:type="dxa"/>
                </w:tcPr>
                <w:p w:rsidR="00E87A49" w:rsidRPr="00566FAA" w:rsidRDefault="00E87A49" w:rsidP="00E87A49">
                  <w:pPr>
                    <w:tabs>
                      <w:tab w:val="left" w:pos="0"/>
                      <w:tab w:val="left" w:pos="709"/>
                      <w:tab w:val="left" w:pos="1418"/>
                      <w:tab w:val="left" w:pos="7938"/>
                      <w:tab w:val="left" w:pos="8931"/>
                    </w:tabs>
                    <w:rPr>
                      <w:rFonts w:ascii="Verdana" w:hAnsi="Verdana"/>
                      <w:sz w:val="20"/>
                    </w:rPr>
                  </w:pPr>
                  <w:r w:rsidRPr="00566FAA">
                    <w:rPr>
                      <w:rFonts w:ascii="Verdana" w:hAnsi="Verdana"/>
                      <w:sz w:val="20"/>
                    </w:rPr>
                    <w:t>Bueno</w:t>
                  </w:r>
                </w:p>
              </w:tc>
              <w:tc>
                <w:tcPr>
                  <w:tcW w:w="992" w:type="dxa"/>
                </w:tcPr>
                <w:p w:rsidR="00E87A49" w:rsidRPr="00566FAA" w:rsidRDefault="00E87A49" w:rsidP="00E87A49">
                  <w:pPr>
                    <w:tabs>
                      <w:tab w:val="left" w:pos="0"/>
                      <w:tab w:val="left" w:pos="709"/>
                      <w:tab w:val="left" w:pos="1418"/>
                      <w:tab w:val="left" w:pos="7938"/>
                      <w:tab w:val="left" w:pos="8931"/>
                    </w:tabs>
                    <w:jc w:val="center"/>
                    <w:rPr>
                      <w:rFonts w:ascii="Verdana" w:hAnsi="Verdana"/>
                      <w:sz w:val="20"/>
                    </w:rPr>
                  </w:pPr>
                  <w:r w:rsidRPr="00566FAA">
                    <w:rPr>
                      <w:rFonts w:ascii="Verdana" w:hAnsi="Verdana"/>
                      <w:sz w:val="20"/>
                    </w:rPr>
                    <w:t>23-1</w:t>
                  </w:r>
                </w:p>
              </w:tc>
              <w:tc>
                <w:tcPr>
                  <w:tcW w:w="1522" w:type="dxa"/>
                  <w:vAlign w:val="bottom"/>
                </w:tcPr>
                <w:p w:rsidR="00E87A49" w:rsidRDefault="00E87A49" w:rsidP="00E87A49">
                  <w:pPr>
                    <w:rPr>
                      <w:rFonts w:ascii="Calibri" w:hAnsi="Calibri" w:cs="Calibri"/>
                      <w:color w:val="000000"/>
                      <w:sz w:val="22"/>
                      <w:szCs w:val="22"/>
                    </w:rPr>
                  </w:pPr>
                  <w:r>
                    <w:rPr>
                      <w:rFonts w:ascii="Calibri" w:hAnsi="Calibri" w:cs="Calibri"/>
                      <w:color w:val="000000"/>
                      <w:sz w:val="22"/>
                      <w:szCs w:val="22"/>
                    </w:rPr>
                    <w:t xml:space="preserve">        3,454.01 </w:t>
                  </w:r>
                </w:p>
              </w:tc>
            </w:tr>
            <w:tr w:rsidR="00E87A49" w:rsidRPr="00566FAA" w:rsidTr="005C0398">
              <w:trPr>
                <w:jc w:val="center"/>
              </w:trPr>
              <w:tc>
                <w:tcPr>
                  <w:tcW w:w="1739"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Especial</w:t>
                  </w:r>
                </w:p>
              </w:tc>
              <w:tc>
                <w:tcPr>
                  <w:tcW w:w="2194" w:type="dxa"/>
                </w:tcPr>
                <w:p w:rsidR="00E87A49" w:rsidRPr="00566FAA" w:rsidRDefault="00E87A49" w:rsidP="00E87A49">
                  <w:pPr>
                    <w:tabs>
                      <w:tab w:val="left" w:pos="0"/>
                      <w:tab w:val="left" w:pos="709"/>
                      <w:tab w:val="left" w:pos="1418"/>
                      <w:tab w:val="left" w:pos="7938"/>
                      <w:tab w:val="left" w:pos="8931"/>
                    </w:tabs>
                    <w:rPr>
                      <w:rFonts w:ascii="Verdana" w:hAnsi="Verdana"/>
                      <w:sz w:val="20"/>
                    </w:rPr>
                  </w:pPr>
                  <w:r w:rsidRPr="00566FAA">
                    <w:rPr>
                      <w:rFonts w:ascii="Verdana" w:hAnsi="Verdana"/>
                      <w:sz w:val="20"/>
                    </w:rPr>
                    <w:t>Frontón superior</w:t>
                  </w:r>
                </w:p>
              </w:tc>
              <w:tc>
                <w:tcPr>
                  <w:tcW w:w="1906" w:type="dxa"/>
                </w:tcPr>
                <w:p w:rsidR="00E87A49" w:rsidRPr="00566FAA" w:rsidRDefault="00E87A49" w:rsidP="00E87A49">
                  <w:pPr>
                    <w:tabs>
                      <w:tab w:val="left" w:pos="0"/>
                      <w:tab w:val="left" w:pos="709"/>
                      <w:tab w:val="left" w:pos="1418"/>
                      <w:tab w:val="left" w:pos="7938"/>
                      <w:tab w:val="left" w:pos="8931"/>
                    </w:tabs>
                    <w:rPr>
                      <w:rFonts w:ascii="Verdana" w:hAnsi="Verdana"/>
                      <w:sz w:val="20"/>
                    </w:rPr>
                  </w:pPr>
                  <w:r w:rsidRPr="00566FAA">
                    <w:rPr>
                      <w:rFonts w:ascii="Verdana" w:hAnsi="Verdana"/>
                      <w:sz w:val="20"/>
                    </w:rPr>
                    <w:t>Regular</w:t>
                  </w:r>
                </w:p>
              </w:tc>
              <w:tc>
                <w:tcPr>
                  <w:tcW w:w="992" w:type="dxa"/>
                </w:tcPr>
                <w:p w:rsidR="00E87A49" w:rsidRPr="00566FAA" w:rsidRDefault="00E87A49" w:rsidP="00E87A49">
                  <w:pPr>
                    <w:tabs>
                      <w:tab w:val="left" w:pos="0"/>
                      <w:tab w:val="left" w:pos="709"/>
                      <w:tab w:val="left" w:pos="1418"/>
                      <w:tab w:val="left" w:pos="7938"/>
                      <w:tab w:val="left" w:pos="8931"/>
                    </w:tabs>
                    <w:jc w:val="center"/>
                    <w:rPr>
                      <w:rFonts w:ascii="Verdana" w:hAnsi="Verdana"/>
                      <w:sz w:val="20"/>
                    </w:rPr>
                  </w:pPr>
                  <w:r w:rsidRPr="00566FAA">
                    <w:rPr>
                      <w:rFonts w:ascii="Verdana" w:hAnsi="Verdana"/>
                      <w:sz w:val="20"/>
                    </w:rPr>
                    <w:t>23-2</w:t>
                  </w:r>
                </w:p>
              </w:tc>
              <w:tc>
                <w:tcPr>
                  <w:tcW w:w="1522" w:type="dxa"/>
                  <w:vAlign w:val="bottom"/>
                </w:tcPr>
                <w:p w:rsidR="00E87A49" w:rsidRDefault="00E87A49" w:rsidP="00E87A49">
                  <w:pPr>
                    <w:rPr>
                      <w:rFonts w:ascii="Calibri" w:hAnsi="Calibri" w:cs="Calibri"/>
                      <w:color w:val="000000"/>
                      <w:sz w:val="22"/>
                      <w:szCs w:val="22"/>
                    </w:rPr>
                  </w:pPr>
                  <w:r>
                    <w:rPr>
                      <w:rFonts w:ascii="Calibri" w:hAnsi="Calibri" w:cs="Calibri"/>
                      <w:color w:val="000000"/>
                      <w:sz w:val="22"/>
                      <w:szCs w:val="22"/>
                    </w:rPr>
                    <w:t xml:space="preserve">        3,108.59 </w:t>
                  </w:r>
                </w:p>
              </w:tc>
            </w:tr>
            <w:tr w:rsidR="00E87A49" w:rsidRPr="00566FAA" w:rsidTr="005C0398">
              <w:trPr>
                <w:jc w:val="center"/>
              </w:trPr>
              <w:tc>
                <w:tcPr>
                  <w:tcW w:w="1739"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 xml:space="preserve">Especial </w:t>
                  </w:r>
                </w:p>
              </w:tc>
              <w:tc>
                <w:tcPr>
                  <w:tcW w:w="2194" w:type="dxa"/>
                </w:tcPr>
                <w:p w:rsidR="00E87A49" w:rsidRPr="00566FAA" w:rsidRDefault="00E87A49" w:rsidP="00E87A49">
                  <w:pPr>
                    <w:tabs>
                      <w:tab w:val="left" w:pos="0"/>
                      <w:tab w:val="left" w:pos="709"/>
                      <w:tab w:val="left" w:pos="1418"/>
                      <w:tab w:val="left" w:pos="7938"/>
                      <w:tab w:val="left" w:pos="8931"/>
                    </w:tabs>
                    <w:rPr>
                      <w:rFonts w:ascii="Verdana" w:hAnsi="Verdana"/>
                      <w:sz w:val="20"/>
                    </w:rPr>
                  </w:pPr>
                  <w:r w:rsidRPr="00566FAA">
                    <w:rPr>
                      <w:rFonts w:ascii="Verdana" w:hAnsi="Verdana"/>
                      <w:sz w:val="20"/>
                    </w:rPr>
                    <w:t>Frontón superior</w:t>
                  </w:r>
                </w:p>
              </w:tc>
              <w:tc>
                <w:tcPr>
                  <w:tcW w:w="1906" w:type="dxa"/>
                </w:tcPr>
                <w:p w:rsidR="00E87A49" w:rsidRPr="00566FAA" w:rsidRDefault="00E87A49" w:rsidP="00E87A49">
                  <w:pPr>
                    <w:tabs>
                      <w:tab w:val="left" w:pos="0"/>
                      <w:tab w:val="left" w:pos="709"/>
                      <w:tab w:val="left" w:pos="1418"/>
                      <w:tab w:val="left" w:pos="7938"/>
                      <w:tab w:val="left" w:pos="8931"/>
                    </w:tabs>
                    <w:rPr>
                      <w:rFonts w:ascii="Verdana" w:hAnsi="Verdana"/>
                      <w:sz w:val="20"/>
                    </w:rPr>
                  </w:pPr>
                  <w:r w:rsidRPr="00566FAA">
                    <w:rPr>
                      <w:rFonts w:ascii="Verdana" w:hAnsi="Verdana"/>
                      <w:sz w:val="20"/>
                    </w:rPr>
                    <w:t>Malo</w:t>
                  </w:r>
                </w:p>
              </w:tc>
              <w:tc>
                <w:tcPr>
                  <w:tcW w:w="992" w:type="dxa"/>
                </w:tcPr>
                <w:p w:rsidR="00E87A49" w:rsidRPr="00566FAA" w:rsidRDefault="00E87A49" w:rsidP="00E87A49">
                  <w:pPr>
                    <w:tabs>
                      <w:tab w:val="left" w:pos="0"/>
                      <w:tab w:val="left" w:pos="709"/>
                      <w:tab w:val="left" w:pos="1418"/>
                      <w:tab w:val="left" w:pos="7938"/>
                      <w:tab w:val="left" w:pos="8931"/>
                    </w:tabs>
                    <w:jc w:val="center"/>
                    <w:rPr>
                      <w:rFonts w:ascii="Verdana" w:hAnsi="Verdana"/>
                      <w:sz w:val="20"/>
                    </w:rPr>
                  </w:pPr>
                  <w:r w:rsidRPr="00566FAA">
                    <w:rPr>
                      <w:rFonts w:ascii="Verdana" w:hAnsi="Verdana"/>
                      <w:sz w:val="20"/>
                    </w:rPr>
                    <w:t>23-3</w:t>
                  </w:r>
                </w:p>
              </w:tc>
              <w:tc>
                <w:tcPr>
                  <w:tcW w:w="1522" w:type="dxa"/>
                  <w:vAlign w:val="bottom"/>
                </w:tcPr>
                <w:p w:rsidR="00E87A49" w:rsidRDefault="00E87A49" w:rsidP="00E87A49">
                  <w:pPr>
                    <w:rPr>
                      <w:rFonts w:ascii="Calibri" w:hAnsi="Calibri" w:cs="Calibri"/>
                      <w:color w:val="000000"/>
                      <w:sz w:val="22"/>
                      <w:szCs w:val="22"/>
                    </w:rPr>
                  </w:pPr>
                  <w:r>
                    <w:rPr>
                      <w:rFonts w:ascii="Calibri" w:hAnsi="Calibri" w:cs="Calibri"/>
                      <w:color w:val="000000"/>
                      <w:sz w:val="22"/>
                      <w:szCs w:val="22"/>
                    </w:rPr>
                    <w:t xml:space="preserve">        2,763.20 </w:t>
                  </w:r>
                </w:p>
              </w:tc>
            </w:tr>
            <w:tr w:rsidR="00E87A49" w:rsidRPr="00566FAA" w:rsidTr="005C0398">
              <w:trPr>
                <w:jc w:val="center"/>
              </w:trPr>
              <w:tc>
                <w:tcPr>
                  <w:tcW w:w="1739"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Especial</w:t>
                  </w:r>
                </w:p>
              </w:tc>
              <w:tc>
                <w:tcPr>
                  <w:tcW w:w="2194"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Frontón media</w:t>
                  </w:r>
                </w:p>
              </w:tc>
              <w:tc>
                <w:tcPr>
                  <w:tcW w:w="1906"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Bueno</w:t>
                  </w:r>
                </w:p>
              </w:tc>
              <w:tc>
                <w:tcPr>
                  <w:tcW w:w="992" w:type="dxa"/>
                </w:tcPr>
                <w:p w:rsidR="00E87A49" w:rsidRPr="00566FAA" w:rsidRDefault="00E87A49" w:rsidP="00E87A49">
                  <w:pPr>
                    <w:tabs>
                      <w:tab w:val="left" w:pos="0"/>
                      <w:tab w:val="left" w:pos="709"/>
                      <w:tab w:val="left" w:pos="1418"/>
                      <w:tab w:val="left" w:pos="7938"/>
                      <w:tab w:val="left" w:pos="8931"/>
                    </w:tabs>
                    <w:spacing w:line="360" w:lineRule="auto"/>
                    <w:jc w:val="center"/>
                    <w:rPr>
                      <w:rFonts w:ascii="Verdana" w:hAnsi="Verdana"/>
                      <w:sz w:val="20"/>
                    </w:rPr>
                  </w:pPr>
                  <w:r w:rsidRPr="00566FAA">
                    <w:rPr>
                      <w:rFonts w:ascii="Verdana" w:hAnsi="Verdana"/>
                      <w:sz w:val="20"/>
                    </w:rPr>
                    <w:t>24-1</w:t>
                  </w:r>
                </w:p>
              </w:tc>
              <w:tc>
                <w:tcPr>
                  <w:tcW w:w="1522" w:type="dxa"/>
                  <w:vAlign w:val="bottom"/>
                </w:tcPr>
                <w:p w:rsidR="00E87A49" w:rsidRDefault="00E87A49" w:rsidP="00E87A49">
                  <w:pPr>
                    <w:rPr>
                      <w:rFonts w:ascii="Calibri" w:hAnsi="Calibri" w:cs="Calibri"/>
                      <w:color w:val="000000"/>
                      <w:sz w:val="22"/>
                      <w:szCs w:val="22"/>
                    </w:rPr>
                  </w:pPr>
                  <w:r>
                    <w:rPr>
                      <w:rFonts w:ascii="Calibri" w:hAnsi="Calibri" w:cs="Calibri"/>
                      <w:color w:val="000000"/>
                      <w:sz w:val="22"/>
                      <w:szCs w:val="22"/>
                    </w:rPr>
                    <w:t xml:space="preserve">        2,901.11 </w:t>
                  </w:r>
                </w:p>
              </w:tc>
            </w:tr>
            <w:tr w:rsidR="00E87A49" w:rsidRPr="00566FAA" w:rsidTr="005C0398">
              <w:trPr>
                <w:jc w:val="center"/>
              </w:trPr>
              <w:tc>
                <w:tcPr>
                  <w:tcW w:w="1739"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 xml:space="preserve">Especial </w:t>
                  </w:r>
                </w:p>
              </w:tc>
              <w:tc>
                <w:tcPr>
                  <w:tcW w:w="2194"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Frontón media</w:t>
                  </w:r>
                </w:p>
              </w:tc>
              <w:tc>
                <w:tcPr>
                  <w:tcW w:w="1906"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Regular</w:t>
                  </w:r>
                </w:p>
              </w:tc>
              <w:tc>
                <w:tcPr>
                  <w:tcW w:w="992" w:type="dxa"/>
                </w:tcPr>
                <w:p w:rsidR="00E87A49" w:rsidRPr="00566FAA" w:rsidRDefault="00E87A49" w:rsidP="00E87A49">
                  <w:pPr>
                    <w:tabs>
                      <w:tab w:val="left" w:pos="0"/>
                      <w:tab w:val="left" w:pos="709"/>
                      <w:tab w:val="left" w:pos="1418"/>
                      <w:tab w:val="left" w:pos="7938"/>
                      <w:tab w:val="left" w:pos="8931"/>
                    </w:tabs>
                    <w:spacing w:line="360" w:lineRule="auto"/>
                    <w:jc w:val="center"/>
                    <w:rPr>
                      <w:rFonts w:ascii="Verdana" w:hAnsi="Verdana"/>
                      <w:sz w:val="20"/>
                    </w:rPr>
                  </w:pPr>
                  <w:r w:rsidRPr="00566FAA">
                    <w:rPr>
                      <w:rFonts w:ascii="Verdana" w:hAnsi="Verdana"/>
                      <w:sz w:val="20"/>
                    </w:rPr>
                    <w:t>24-2</w:t>
                  </w:r>
                </w:p>
              </w:tc>
              <w:tc>
                <w:tcPr>
                  <w:tcW w:w="1522" w:type="dxa"/>
                  <w:vAlign w:val="bottom"/>
                </w:tcPr>
                <w:p w:rsidR="00E87A49" w:rsidRDefault="00E87A49" w:rsidP="00E87A49">
                  <w:pPr>
                    <w:rPr>
                      <w:rFonts w:ascii="Calibri" w:hAnsi="Calibri" w:cs="Calibri"/>
                      <w:color w:val="000000"/>
                      <w:sz w:val="22"/>
                      <w:szCs w:val="22"/>
                    </w:rPr>
                  </w:pPr>
                  <w:r>
                    <w:rPr>
                      <w:rFonts w:ascii="Calibri" w:hAnsi="Calibri" w:cs="Calibri"/>
                      <w:color w:val="000000"/>
                      <w:sz w:val="22"/>
                      <w:szCs w:val="22"/>
                    </w:rPr>
                    <w:t xml:space="preserve">        2,611.38 </w:t>
                  </w:r>
                </w:p>
              </w:tc>
            </w:tr>
            <w:tr w:rsidR="00E87A49" w:rsidRPr="00566FAA" w:rsidTr="005C0398">
              <w:trPr>
                <w:jc w:val="center"/>
              </w:trPr>
              <w:tc>
                <w:tcPr>
                  <w:tcW w:w="1739"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Especial</w:t>
                  </w:r>
                </w:p>
              </w:tc>
              <w:tc>
                <w:tcPr>
                  <w:tcW w:w="2194"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Frontón media</w:t>
                  </w:r>
                </w:p>
              </w:tc>
              <w:tc>
                <w:tcPr>
                  <w:tcW w:w="1906"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Malo</w:t>
                  </w:r>
                </w:p>
              </w:tc>
              <w:tc>
                <w:tcPr>
                  <w:tcW w:w="992" w:type="dxa"/>
                </w:tcPr>
                <w:p w:rsidR="00E87A49" w:rsidRPr="00566FAA" w:rsidRDefault="00E87A49" w:rsidP="00E87A49">
                  <w:pPr>
                    <w:tabs>
                      <w:tab w:val="left" w:pos="0"/>
                      <w:tab w:val="left" w:pos="709"/>
                      <w:tab w:val="left" w:pos="1418"/>
                      <w:tab w:val="left" w:pos="7938"/>
                      <w:tab w:val="left" w:pos="8931"/>
                    </w:tabs>
                    <w:spacing w:line="360" w:lineRule="auto"/>
                    <w:jc w:val="center"/>
                    <w:rPr>
                      <w:rFonts w:ascii="Verdana" w:hAnsi="Verdana"/>
                      <w:sz w:val="20"/>
                    </w:rPr>
                  </w:pPr>
                  <w:r w:rsidRPr="00566FAA">
                    <w:rPr>
                      <w:rFonts w:ascii="Verdana" w:hAnsi="Verdana"/>
                      <w:sz w:val="20"/>
                    </w:rPr>
                    <w:t>24-3</w:t>
                  </w:r>
                </w:p>
              </w:tc>
              <w:tc>
                <w:tcPr>
                  <w:tcW w:w="1522" w:type="dxa"/>
                  <w:vAlign w:val="bottom"/>
                </w:tcPr>
                <w:p w:rsidR="00E87A49" w:rsidRDefault="00E87A49" w:rsidP="00E87A49">
                  <w:pPr>
                    <w:rPr>
                      <w:rFonts w:ascii="Calibri" w:hAnsi="Calibri" w:cs="Calibri"/>
                      <w:color w:val="000000"/>
                      <w:sz w:val="22"/>
                      <w:szCs w:val="22"/>
                    </w:rPr>
                  </w:pPr>
                  <w:r>
                    <w:rPr>
                      <w:rFonts w:ascii="Calibri" w:hAnsi="Calibri" w:cs="Calibri"/>
                      <w:color w:val="000000"/>
                      <w:sz w:val="22"/>
                      <w:szCs w:val="22"/>
                    </w:rPr>
                    <w:t xml:space="preserve">        1,338.58 </w:t>
                  </w:r>
                </w:p>
              </w:tc>
            </w:tr>
          </w:tbl>
          <w:p w:rsidR="00F447BF" w:rsidRPr="00566FAA" w:rsidRDefault="00F447BF" w:rsidP="00730C7E">
            <w:pPr>
              <w:jc w:val="both"/>
              <w:rPr>
                <w:rFonts w:ascii="Verdana" w:hAnsi="Verdana"/>
                <w:b/>
                <w:sz w:val="20"/>
              </w:rPr>
            </w:pPr>
          </w:p>
        </w:tc>
      </w:tr>
    </w:tbl>
    <w:p w:rsidR="00BC390C" w:rsidRDefault="00BC390C" w:rsidP="00730C7E">
      <w:pPr>
        <w:spacing w:line="360" w:lineRule="auto"/>
        <w:jc w:val="both"/>
        <w:rPr>
          <w:rFonts w:ascii="Verdana" w:hAnsi="Verdana"/>
          <w:b/>
          <w:sz w:val="20"/>
        </w:rPr>
      </w:pPr>
    </w:p>
    <w:p w:rsidR="00730C7E" w:rsidRPr="00566FAA" w:rsidRDefault="00730C7E" w:rsidP="00730C7E">
      <w:pPr>
        <w:spacing w:line="360" w:lineRule="auto"/>
        <w:jc w:val="both"/>
        <w:rPr>
          <w:rFonts w:ascii="Verdana" w:hAnsi="Verdana"/>
          <w:b/>
          <w:sz w:val="20"/>
        </w:rPr>
      </w:pPr>
      <w:r w:rsidRPr="00566FAA">
        <w:rPr>
          <w:rFonts w:ascii="Verdana" w:hAnsi="Verdana"/>
          <w:b/>
          <w:sz w:val="20"/>
        </w:rPr>
        <w:t>ll.</w:t>
      </w:r>
      <w:r w:rsidRPr="00566FAA">
        <w:rPr>
          <w:rFonts w:ascii="Verdana" w:hAnsi="Verdana"/>
          <w:b/>
          <w:sz w:val="20"/>
        </w:rPr>
        <w:tab/>
        <w:t>T</w:t>
      </w:r>
      <w:r w:rsidR="00DC1AAF">
        <w:rPr>
          <w:rFonts w:ascii="Verdana" w:hAnsi="Verdana"/>
          <w:b/>
          <w:sz w:val="20"/>
        </w:rPr>
        <w:t>ratándose de inmuebles rústicos</w:t>
      </w:r>
    </w:p>
    <w:p w:rsidR="00730C7E" w:rsidRPr="00566FAA" w:rsidRDefault="00730C7E" w:rsidP="00730C7E">
      <w:pPr>
        <w:jc w:val="both"/>
        <w:rPr>
          <w:rFonts w:ascii="Verdana" w:hAnsi="Verdana"/>
          <w:b/>
          <w:sz w:val="20"/>
        </w:rPr>
      </w:pPr>
    </w:p>
    <w:p w:rsidR="00730C7E" w:rsidRPr="00566FAA" w:rsidRDefault="00730C7E" w:rsidP="00730C7E">
      <w:pPr>
        <w:pStyle w:val="Textoindependiente2"/>
        <w:spacing w:line="360" w:lineRule="auto"/>
        <w:rPr>
          <w:rFonts w:ascii="Verdana" w:hAnsi="Verdana"/>
          <w:b/>
          <w:bCs/>
          <w:sz w:val="20"/>
        </w:rPr>
      </w:pPr>
      <w:r w:rsidRPr="00566FAA">
        <w:rPr>
          <w:rFonts w:ascii="Verdana" w:hAnsi="Verdana"/>
          <w:b/>
          <w:sz w:val="20"/>
        </w:rPr>
        <w:t>a) Tabla de valores base expresados en pesos por hectárea:</w:t>
      </w:r>
    </w:p>
    <w:tbl>
      <w:tblPr>
        <w:tblW w:w="0" w:type="auto"/>
        <w:tblInd w:w="2338" w:type="dxa"/>
        <w:tblCellMar>
          <w:left w:w="70" w:type="dxa"/>
          <w:right w:w="70" w:type="dxa"/>
        </w:tblCellMar>
        <w:tblLook w:val="0000" w:firstRow="0" w:lastRow="0" w:firstColumn="0" w:lastColumn="0" w:noHBand="0" w:noVBand="0"/>
      </w:tblPr>
      <w:tblGrid>
        <w:gridCol w:w="3217"/>
        <w:gridCol w:w="1461"/>
      </w:tblGrid>
      <w:tr w:rsidR="00E87A49" w:rsidRPr="00566FAA" w:rsidTr="004A3C1C">
        <w:trPr>
          <w:cantSplit/>
        </w:trPr>
        <w:tc>
          <w:tcPr>
            <w:tcW w:w="3217" w:type="dxa"/>
          </w:tcPr>
          <w:p w:rsidR="00E87A49" w:rsidRPr="00526959" w:rsidRDefault="00E87A49" w:rsidP="00E87A49">
            <w:pPr>
              <w:spacing w:line="360" w:lineRule="auto"/>
              <w:jc w:val="both"/>
              <w:rPr>
                <w:rFonts w:ascii="Verdana" w:hAnsi="Verdana"/>
                <w:sz w:val="20"/>
              </w:rPr>
            </w:pPr>
            <w:r w:rsidRPr="00526959">
              <w:rPr>
                <w:rFonts w:ascii="Verdana" w:hAnsi="Verdana"/>
                <w:b/>
                <w:bCs/>
                <w:sz w:val="20"/>
              </w:rPr>
              <w:t>1.</w:t>
            </w:r>
            <w:r w:rsidRPr="00526959">
              <w:rPr>
                <w:rFonts w:ascii="Verdana" w:hAnsi="Verdana"/>
                <w:sz w:val="20"/>
              </w:rPr>
              <w:t xml:space="preserve"> Predios de riego</w:t>
            </w:r>
            <w:r w:rsidRPr="00526959">
              <w:rPr>
                <w:rFonts w:ascii="Verdana" w:hAnsi="Verdana"/>
                <w:sz w:val="20"/>
              </w:rPr>
              <w:tab/>
            </w:r>
          </w:p>
        </w:tc>
        <w:tc>
          <w:tcPr>
            <w:tcW w:w="1461" w:type="dxa"/>
            <w:vAlign w:val="bottom"/>
          </w:tcPr>
          <w:p w:rsidR="00E87A49" w:rsidRDefault="00E87A49" w:rsidP="00E87A49">
            <w:pPr>
              <w:rPr>
                <w:rFonts w:ascii="Calibri" w:hAnsi="Calibri" w:cs="Calibri"/>
                <w:color w:val="000000"/>
                <w:sz w:val="22"/>
                <w:szCs w:val="22"/>
                <w:lang w:eastAsia="es-MX"/>
              </w:rPr>
            </w:pPr>
            <w:r>
              <w:rPr>
                <w:rFonts w:ascii="Calibri" w:hAnsi="Calibri" w:cs="Calibri"/>
                <w:color w:val="000000"/>
                <w:sz w:val="22"/>
                <w:szCs w:val="22"/>
              </w:rPr>
              <w:t xml:space="preserve">     14,068.15 </w:t>
            </w:r>
          </w:p>
        </w:tc>
      </w:tr>
      <w:tr w:rsidR="00E87A49" w:rsidRPr="00566FAA" w:rsidTr="004A3C1C">
        <w:trPr>
          <w:cantSplit/>
        </w:trPr>
        <w:tc>
          <w:tcPr>
            <w:tcW w:w="3217" w:type="dxa"/>
          </w:tcPr>
          <w:p w:rsidR="00E87A49" w:rsidRPr="00526959" w:rsidRDefault="00E87A49" w:rsidP="00E87A49">
            <w:pPr>
              <w:spacing w:line="360" w:lineRule="auto"/>
              <w:jc w:val="both"/>
              <w:rPr>
                <w:rFonts w:ascii="Verdana" w:hAnsi="Verdana"/>
                <w:sz w:val="20"/>
              </w:rPr>
            </w:pPr>
            <w:r w:rsidRPr="00526959">
              <w:rPr>
                <w:rFonts w:ascii="Verdana" w:hAnsi="Verdana"/>
                <w:b/>
                <w:bCs/>
                <w:sz w:val="20"/>
              </w:rPr>
              <w:t>2.</w:t>
            </w:r>
            <w:r w:rsidRPr="00526959">
              <w:rPr>
                <w:rFonts w:ascii="Verdana" w:hAnsi="Verdana"/>
                <w:sz w:val="20"/>
              </w:rPr>
              <w:t xml:space="preserve"> Predios de temporal</w:t>
            </w:r>
          </w:p>
        </w:tc>
        <w:tc>
          <w:tcPr>
            <w:tcW w:w="1461" w:type="dxa"/>
            <w:vAlign w:val="bottom"/>
          </w:tcPr>
          <w:p w:rsidR="00E87A49" w:rsidRDefault="00E87A49" w:rsidP="00E87A49">
            <w:pPr>
              <w:rPr>
                <w:rFonts w:ascii="Calibri" w:hAnsi="Calibri" w:cs="Calibri"/>
                <w:color w:val="000000"/>
                <w:sz w:val="22"/>
                <w:szCs w:val="22"/>
              </w:rPr>
            </w:pPr>
            <w:r>
              <w:rPr>
                <w:rFonts w:ascii="Calibri" w:hAnsi="Calibri" w:cs="Calibri"/>
                <w:color w:val="000000"/>
                <w:sz w:val="22"/>
                <w:szCs w:val="22"/>
              </w:rPr>
              <w:t xml:space="preserve">        5,957.50 </w:t>
            </w:r>
          </w:p>
        </w:tc>
      </w:tr>
      <w:tr w:rsidR="00E87A49" w:rsidRPr="00566FAA" w:rsidTr="004A3C1C">
        <w:trPr>
          <w:cantSplit/>
        </w:trPr>
        <w:tc>
          <w:tcPr>
            <w:tcW w:w="3217" w:type="dxa"/>
          </w:tcPr>
          <w:p w:rsidR="00E87A49" w:rsidRPr="00526959" w:rsidRDefault="00E87A49" w:rsidP="00E87A49">
            <w:pPr>
              <w:spacing w:line="360" w:lineRule="auto"/>
              <w:jc w:val="both"/>
              <w:rPr>
                <w:rFonts w:ascii="Verdana" w:hAnsi="Verdana"/>
                <w:sz w:val="20"/>
              </w:rPr>
            </w:pPr>
            <w:r w:rsidRPr="00526959">
              <w:rPr>
                <w:rFonts w:ascii="Verdana" w:hAnsi="Verdana"/>
                <w:b/>
                <w:bCs/>
                <w:sz w:val="20"/>
              </w:rPr>
              <w:t>3.</w:t>
            </w:r>
            <w:r w:rsidRPr="00526959">
              <w:rPr>
                <w:rFonts w:ascii="Verdana" w:hAnsi="Verdana"/>
                <w:sz w:val="20"/>
              </w:rPr>
              <w:t xml:space="preserve"> Agostadero</w:t>
            </w:r>
          </w:p>
        </w:tc>
        <w:tc>
          <w:tcPr>
            <w:tcW w:w="1461" w:type="dxa"/>
            <w:vAlign w:val="bottom"/>
          </w:tcPr>
          <w:p w:rsidR="00E87A49" w:rsidRDefault="00E87A49" w:rsidP="00E87A49">
            <w:pPr>
              <w:rPr>
                <w:rFonts w:ascii="Calibri" w:hAnsi="Calibri" w:cs="Calibri"/>
                <w:color w:val="000000"/>
                <w:sz w:val="22"/>
                <w:szCs w:val="22"/>
              </w:rPr>
            </w:pPr>
            <w:r>
              <w:rPr>
                <w:rFonts w:ascii="Calibri" w:hAnsi="Calibri" w:cs="Calibri"/>
                <w:color w:val="000000"/>
                <w:sz w:val="22"/>
                <w:szCs w:val="22"/>
              </w:rPr>
              <w:t xml:space="preserve">        2,452.92 </w:t>
            </w:r>
          </w:p>
        </w:tc>
      </w:tr>
      <w:tr w:rsidR="00E87A49" w:rsidRPr="00566FAA" w:rsidTr="004A3C1C">
        <w:trPr>
          <w:cantSplit/>
        </w:trPr>
        <w:tc>
          <w:tcPr>
            <w:tcW w:w="3217" w:type="dxa"/>
          </w:tcPr>
          <w:p w:rsidR="00E87A49" w:rsidRPr="00526959" w:rsidRDefault="00E87A49" w:rsidP="00E87A49">
            <w:pPr>
              <w:spacing w:line="360" w:lineRule="auto"/>
              <w:jc w:val="both"/>
              <w:rPr>
                <w:rFonts w:ascii="Verdana" w:hAnsi="Verdana"/>
                <w:sz w:val="20"/>
              </w:rPr>
            </w:pPr>
            <w:r w:rsidRPr="00526959">
              <w:rPr>
                <w:rFonts w:ascii="Verdana" w:hAnsi="Verdana"/>
                <w:b/>
                <w:bCs/>
                <w:sz w:val="20"/>
              </w:rPr>
              <w:lastRenderedPageBreak/>
              <w:t>4.</w:t>
            </w:r>
            <w:r w:rsidRPr="00526959">
              <w:rPr>
                <w:rFonts w:ascii="Verdana" w:hAnsi="Verdana"/>
                <w:sz w:val="20"/>
              </w:rPr>
              <w:t xml:space="preserve"> Cerril o monte</w:t>
            </w:r>
          </w:p>
        </w:tc>
        <w:tc>
          <w:tcPr>
            <w:tcW w:w="1461" w:type="dxa"/>
            <w:vAlign w:val="bottom"/>
          </w:tcPr>
          <w:p w:rsidR="00E87A49" w:rsidRDefault="00E87A49" w:rsidP="00E87A49">
            <w:pPr>
              <w:rPr>
                <w:rFonts w:ascii="Calibri" w:hAnsi="Calibri" w:cs="Calibri"/>
                <w:color w:val="000000"/>
                <w:sz w:val="22"/>
                <w:szCs w:val="22"/>
              </w:rPr>
            </w:pPr>
            <w:r>
              <w:rPr>
                <w:rFonts w:ascii="Calibri" w:hAnsi="Calibri" w:cs="Calibri"/>
                <w:color w:val="000000"/>
                <w:sz w:val="22"/>
                <w:szCs w:val="22"/>
              </w:rPr>
              <w:t xml:space="preserve">        1,251.69 </w:t>
            </w:r>
          </w:p>
        </w:tc>
      </w:tr>
    </w:tbl>
    <w:p w:rsidR="00730C7E" w:rsidRPr="00566FAA" w:rsidRDefault="00730C7E" w:rsidP="00730C7E">
      <w:pPr>
        <w:spacing w:line="360" w:lineRule="auto"/>
        <w:jc w:val="both"/>
        <w:rPr>
          <w:rFonts w:ascii="Verdana" w:hAnsi="Verdana"/>
          <w:sz w:val="20"/>
        </w:rPr>
      </w:pPr>
    </w:p>
    <w:p w:rsidR="00730C7E" w:rsidRDefault="00730C7E" w:rsidP="00730C7E">
      <w:pPr>
        <w:spacing w:line="360" w:lineRule="auto"/>
        <w:ind w:firstLine="708"/>
        <w:jc w:val="both"/>
        <w:rPr>
          <w:rFonts w:ascii="Verdana" w:hAnsi="Verdana"/>
          <w:sz w:val="20"/>
        </w:rPr>
      </w:pPr>
      <w:r w:rsidRPr="00566FAA">
        <w:rPr>
          <w:rFonts w:ascii="Verdana" w:hAnsi="Verdana"/>
          <w:sz w:val="20"/>
        </w:rPr>
        <w:t>Los valores base se verán afectados de acuerdo al coeficiente que resulte al aplicar los siguientes elementos agrológicos para la valuación, obteniéndose así los valores unitarios por hectárea:</w:t>
      </w:r>
    </w:p>
    <w:tbl>
      <w:tblPr>
        <w:tblW w:w="0" w:type="auto"/>
        <w:jc w:val="center"/>
        <w:tblLayout w:type="fixed"/>
        <w:tblCellMar>
          <w:left w:w="70" w:type="dxa"/>
          <w:right w:w="70" w:type="dxa"/>
        </w:tblCellMar>
        <w:tblLook w:val="0000" w:firstRow="0" w:lastRow="0" w:firstColumn="0" w:lastColumn="0" w:noHBand="0" w:noVBand="0"/>
      </w:tblPr>
      <w:tblGrid>
        <w:gridCol w:w="6733"/>
        <w:gridCol w:w="2056"/>
      </w:tblGrid>
      <w:tr w:rsidR="00E87A49" w:rsidRPr="002A37B5" w:rsidTr="006812C0">
        <w:trPr>
          <w:cantSplit/>
          <w:jc w:val="center"/>
        </w:trPr>
        <w:tc>
          <w:tcPr>
            <w:tcW w:w="6733" w:type="dxa"/>
          </w:tcPr>
          <w:p w:rsidR="00E87A49" w:rsidRPr="002A37B5" w:rsidRDefault="00E87A49" w:rsidP="004A3C1C">
            <w:pPr>
              <w:spacing w:line="360" w:lineRule="auto"/>
              <w:rPr>
                <w:rFonts w:ascii="Verdana" w:hAnsi="Verdana"/>
                <w:b/>
                <w:sz w:val="20"/>
              </w:rPr>
            </w:pPr>
            <w:r w:rsidRPr="002A37B5">
              <w:rPr>
                <w:rFonts w:ascii="Verdana" w:hAnsi="Verdana"/>
                <w:b/>
                <w:sz w:val="20"/>
              </w:rPr>
              <w:t xml:space="preserve">    </w:t>
            </w:r>
            <w:r>
              <w:rPr>
                <w:rFonts w:ascii="Verdana" w:hAnsi="Verdana"/>
                <w:b/>
                <w:sz w:val="20"/>
              </w:rPr>
              <w:t xml:space="preserve">      </w:t>
            </w:r>
            <w:r w:rsidRPr="002A37B5">
              <w:rPr>
                <w:rFonts w:ascii="Verdana" w:hAnsi="Verdana"/>
                <w:b/>
                <w:sz w:val="20"/>
              </w:rPr>
              <w:t>Elementos</w:t>
            </w:r>
          </w:p>
        </w:tc>
        <w:tc>
          <w:tcPr>
            <w:tcW w:w="2056" w:type="dxa"/>
          </w:tcPr>
          <w:p w:rsidR="00E87A49" w:rsidRPr="002A37B5" w:rsidRDefault="00E87A49" w:rsidP="004A3C1C">
            <w:pPr>
              <w:spacing w:line="360" w:lineRule="auto"/>
              <w:jc w:val="center"/>
              <w:rPr>
                <w:rFonts w:ascii="Verdana" w:hAnsi="Verdana"/>
                <w:b/>
                <w:sz w:val="20"/>
              </w:rPr>
            </w:pPr>
            <w:r w:rsidRPr="002A37B5">
              <w:rPr>
                <w:rFonts w:ascii="Verdana" w:hAnsi="Verdana"/>
                <w:b/>
                <w:sz w:val="20"/>
              </w:rPr>
              <w:t>Factor</w:t>
            </w:r>
          </w:p>
        </w:tc>
      </w:tr>
      <w:tr w:rsidR="00E87A49" w:rsidRPr="002A37B5" w:rsidTr="006812C0">
        <w:trPr>
          <w:cantSplit/>
          <w:jc w:val="center"/>
        </w:trPr>
        <w:tc>
          <w:tcPr>
            <w:tcW w:w="6733" w:type="dxa"/>
          </w:tcPr>
          <w:p w:rsidR="00E87A49" w:rsidRPr="00073220" w:rsidRDefault="00E87A49" w:rsidP="00E87A49">
            <w:pPr>
              <w:pStyle w:val="Prrafodelista"/>
              <w:numPr>
                <w:ilvl w:val="0"/>
                <w:numId w:val="106"/>
              </w:numPr>
              <w:spacing w:line="360" w:lineRule="auto"/>
              <w:jc w:val="both"/>
              <w:rPr>
                <w:rFonts w:ascii="Verdana" w:hAnsi="Verdana"/>
                <w:b/>
                <w:sz w:val="20"/>
              </w:rPr>
            </w:pPr>
            <w:r w:rsidRPr="00073220">
              <w:rPr>
                <w:rFonts w:ascii="Verdana" w:hAnsi="Verdana"/>
                <w:b/>
                <w:sz w:val="20"/>
              </w:rPr>
              <w:t>Espesor del suelo:</w:t>
            </w:r>
          </w:p>
        </w:tc>
        <w:tc>
          <w:tcPr>
            <w:tcW w:w="2056" w:type="dxa"/>
          </w:tcPr>
          <w:p w:rsidR="00E87A49" w:rsidRPr="002A37B5" w:rsidRDefault="006812C0" w:rsidP="006812C0">
            <w:pPr>
              <w:spacing w:line="360" w:lineRule="auto"/>
              <w:jc w:val="center"/>
              <w:rPr>
                <w:rFonts w:ascii="Verdana" w:hAnsi="Verdana"/>
                <w:b/>
                <w:sz w:val="20"/>
              </w:rPr>
            </w:pPr>
            <w:r w:rsidRPr="002A37B5">
              <w:rPr>
                <w:rFonts w:ascii="Verdana" w:hAnsi="Verdana"/>
                <w:sz w:val="20"/>
              </w:rPr>
              <w:t>1.0</w:t>
            </w:r>
            <w:r>
              <w:rPr>
                <w:rFonts w:ascii="Verdana" w:hAnsi="Verdana"/>
                <w:sz w:val="20"/>
              </w:rPr>
              <w:t>0</w:t>
            </w:r>
          </w:p>
        </w:tc>
      </w:tr>
      <w:tr w:rsidR="006812C0" w:rsidRPr="002A37B5" w:rsidTr="006812C0">
        <w:trPr>
          <w:cantSplit/>
          <w:jc w:val="center"/>
        </w:trPr>
        <w:tc>
          <w:tcPr>
            <w:tcW w:w="6733" w:type="dxa"/>
          </w:tcPr>
          <w:p w:rsidR="006812C0" w:rsidRPr="00073220" w:rsidRDefault="006812C0" w:rsidP="006812C0">
            <w:pPr>
              <w:pStyle w:val="Prrafodelista"/>
              <w:spacing w:line="360" w:lineRule="auto"/>
              <w:jc w:val="both"/>
              <w:rPr>
                <w:rFonts w:ascii="Verdana" w:hAnsi="Verdana"/>
                <w:b/>
                <w:sz w:val="20"/>
              </w:rPr>
            </w:pPr>
            <w:r w:rsidRPr="002A37B5">
              <w:rPr>
                <w:rFonts w:ascii="Verdana" w:hAnsi="Verdana"/>
                <w:b/>
                <w:sz w:val="20"/>
              </w:rPr>
              <w:t>a)</w:t>
            </w:r>
            <w:r w:rsidRPr="002A37B5">
              <w:rPr>
                <w:rFonts w:ascii="Verdana" w:hAnsi="Verdana"/>
                <w:sz w:val="20"/>
              </w:rPr>
              <w:t xml:space="preserve"> Hasta 10 centímetros</w:t>
            </w:r>
          </w:p>
        </w:tc>
        <w:tc>
          <w:tcPr>
            <w:tcW w:w="2056" w:type="dxa"/>
          </w:tcPr>
          <w:p w:rsidR="006812C0" w:rsidRPr="002A37B5" w:rsidRDefault="006812C0" w:rsidP="006812C0">
            <w:pPr>
              <w:spacing w:line="360" w:lineRule="auto"/>
              <w:jc w:val="center"/>
              <w:rPr>
                <w:rFonts w:ascii="Verdana" w:hAnsi="Verdana"/>
                <w:b/>
                <w:sz w:val="20"/>
              </w:rPr>
            </w:pPr>
            <w:r>
              <w:rPr>
                <w:rFonts w:ascii="Verdana" w:hAnsi="Verdana"/>
                <w:sz w:val="20"/>
              </w:rPr>
              <w:t>1.05</w:t>
            </w:r>
          </w:p>
        </w:tc>
      </w:tr>
      <w:tr w:rsidR="006812C0" w:rsidRPr="002A37B5" w:rsidTr="006812C0">
        <w:trPr>
          <w:cantSplit/>
          <w:jc w:val="center"/>
        </w:trPr>
        <w:tc>
          <w:tcPr>
            <w:tcW w:w="6733" w:type="dxa"/>
          </w:tcPr>
          <w:p w:rsidR="006812C0" w:rsidRPr="00073220" w:rsidRDefault="006812C0" w:rsidP="006812C0">
            <w:pPr>
              <w:pStyle w:val="Prrafodelista"/>
              <w:spacing w:line="360" w:lineRule="auto"/>
              <w:jc w:val="both"/>
              <w:rPr>
                <w:rFonts w:ascii="Verdana" w:hAnsi="Verdana"/>
                <w:b/>
                <w:sz w:val="20"/>
              </w:rPr>
            </w:pPr>
            <w:r w:rsidRPr="002A37B5">
              <w:rPr>
                <w:rFonts w:ascii="Verdana" w:hAnsi="Verdana"/>
                <w:b/>
                <w:sz w:val="20"/>
              </w:rPr>
              <w:t>b)</w:t>
            </w:r>
            <w:r w:rsidRPr="002A37B5">
              <w:rPr>
                <w:rFonts w:ascii="Verdana" w:hAnsi="Verdana"/>
                <w:sz w:val="20"/>
              </w:rPr>
              <w:t xml:space="preserve"> De 10.01 a</w:t>
            </w:r>
            <w:r>
              <w:rPr>
                <w:rFonts w:ascii="Verdana" w:hAnsi="Verdana"/>
                <w:sz w:val="20"/>
              </w:rPr>
              <w:t xml:space="preserve"> </w:t>
            </w:r>
            <w:r w:rsidRPr="002A37B5">
              <w:rPr>
                <w:rFonts w:ascii="Verdana" w:hAnsi="Verdana"/>
                <w:sz w:val="20"/>
              </w:rPr>
              <w:t>30 centímetros</w:t>
            </w:r>
          </w:p>
        </w:tc>
        <w:tc>
          <w:tcPr>
            <w:tcW w:w="2056" w:type="dxa"/>
          </w:tcPr>
          <w:p w:rsidR="006812C0" w:rsidRPr="002A37B5" w:rsidRDefault="006812C0" w:rsidP="006812C0">
            <w:pPr>
              <w:spacing w:line="360" w:lineRule="auto"/>
              <w:jc w:val="center"/>
              <w:rPr>
                <w:rFonts w:ascii="Verdana" w:hAnsi="Verdana"/>
                <w:b/>
                <w:sz w:val="20"/>
              </w:rPr>
            </w:pPr>
            <w:r>
              <w:rPr>
                <w:rFonts w:ascii="Verdana" w:hAnsi="Verdana"/>
                <w:sz w:val="20"/>
              </w:rPr>
              <w:t>1.08</w:t>
            </w:r>
          </w:p>
        </w:tc>
      </w:tr>
      <w:tr w:rsidR="006812C0" w:rsidRPr="002A37B5" w:rsidTr="006812C0">
        <w:trPr>
          <w:cantSplit/>
          <w:jc w:val="center"/>
        </w:trPr>
        <w:tc>
          <w:tcPr>
            <w:tcW w:w="6733" w:type="dxa"/>
          </w:tcPr>
          <w:p w:rsidR="006812C0" w:rsidRPr="002A37B5" w:rsidRDefault="006812C0" w:rsidP="006812C0">
            <w:pPr>
              <w:pStyle w:val="Prrafodelista"/>
              <w:spacing w:line="360" w:lineRule="auto"/>
              <w:jc w:val="both"/>
              <w:rPr>
                <w:rFonts w:ascii="Verdana" w:hAnsi="Verdana"/>
                <w:b/>
                <w:sz w:val="20"/>
              </w:rPr>
            </w:pPr>
            <w:r w:rsidRPr="002A37B5">
              <w:rPr>
                <w:rFonts w:ascii="Verdana" w:hAnsi="Verdana"/>
                <w:b/>
                <w:sz w:val="20"/>
              </w:rPr>
              <w:t>c)</w:t>
            </w:r>
            <w:r w:rsidRPr="002A37B5">
              <w:rPr>
                <w:rFonts w:ascii="Verdana" w:hAnsi="Verdana"/>
                <w:sz w:val="20"/>
              </w:rPr>
              <w:t xml:space="preserve"> De 30.01 a</w:t>
            </w:r>
            <w:r>
              <w:rPr>
                <w:rFonts w:ascii="Verdana" w:hAnsi="Verdana"/>
                <w:sz w:val="20"/>
              </w:rPr>
              <w:t xml:space="preserve"> </w:t>
            </w:r>
            <w:r w:rsidRPr="002A37B5">
              <w:rPr>
                <w:rFonts w:ascii="Verdana" w:hAnsi="Verdana"/>
                <w:sz w:val="20"/>
              </w:rPr>
              <w:t>60 centímetros</w:t>
            </w:r>
          </w:p>
        </w:tc>
        <w:tc>
          <w:tcPr>
            <w:tcW w:w="2056" w:type="dxa"/>
          </w:tcPr>
          <w:p w:rsidR="006812C0" w:rsidRPr="002A37B5" w:rsidRDefault="006812C0" w:rsidP="006812C0">
            <w:pPr>
              <w:spacing w:line="360" w:lineRule="auto"/>
              <w:jc w:val="center"/>
              <w:rPr>
                <w:rFonts w:ascii="Verdana" w:hAnsi="Verdana"/>
                <w:b/>
                <w:sz w:val="20"/>
              </w:rPr>
            </w:pPr>
            <w:r w:rsidRPr="002A37B5">
              <w:rPr>
                <w:rFonts w:ascii="Verdana" w:hAnsi="Verdana"/>
                <w:sz w:val="20"/>
              </w:rPr>
              <w:t>1.10</w:t>
            </w:r>
          </w:p>
        </w:tc>
      </w:tr>
      <w:tr w:rsidR="006812C0" w:rsidRPr="002A37B5" w:rsidTr="006812C0">
        <w:trPr>
          <w:cantSplit/>
          <w:jc w:val="center"/>
        </w:trPr>
        <w:tc>
          <w:tcPr>
            <w:tcW w:w="6733" w:type="dxa"/>
          </w:tcPr>
          <w:p w:rsidR="006812C0" w:rsidRPr="002A37B5" w:rsidRDefault="006812C0" w:rsidP="006812C0">
            <w:pPr>
              <w:pStyle w:val="Prrafodelista"/>
              <w:spacing w:line="360" w:lineRule="auto"/>
              <w:jc w:val="both"/>
              <w:rPr>
                <w:rFonts w:ascii="Verdana" w:hAnsi="Verdana"/>
                <w:b/>
                <w:sz w:val="20"/>
              </w:rPr>
            </w:pPr>
            <w:r w:rsidRPr="002A37B5">
              <w:rPr>
                <w:rFonts w:ascii="Verdana" w:hAnsi="Verdana"/>
                <w:b/>
                <w:sz w:val="20"/>
              </w:rPr>
              <w:t>d)</w:t>
            </w:r>
            <w:r w:rsidRPr="002A37B5">
              <w:rPr>
                <w:rFonts w:ascii="Verdana" w:hAnsi="Verdana"/>
                <w:sz w:val="20"/>
              </w:rPr>
              <w:t xml:space="preserve"> Mayor de 60 centímetros</w:t>
            </w:r>
          </w:p>
        </w:tc>
        <w:tc>
          <w:tcPr>
            <w:tcW w:w="2056" w:type="dxa"/>
          </w:tcPr>
          <w:p w:rsidR="006812C0" w:rsidRPr="002A37B5" w:rsidRDefault="006812C0" w:rsidP="004A3C1C">
            <w:pPr>
              <w:spacing w:line="360" w:lineRule="auto"/>
              <w:jc w:val="right"/>
              <w:rPr>
                <w:rFonts w:ascii="Verdana" w:hAnsi="Verdana"/>
                <w:b/>
                <w:sz w:val="20"/>
              </w:rPr>
            </w:pPr>
          </w:p>
        </w:tc>
      </w:tr>
      <w:tr w:rsidR="00E87A49" w:rsidRPr="002A37B5" w:rsidTr="006812C0">
        <w:trPr>
          <w:cantSplit/>
          <w:jc w:val="center"/>
        </w:trPr>
        <w:tc>
          <w:tcPr>
            <w:tcW w:w="6733" w:type="dxa"/>
          </w:tcPr>
          <w:p w:rsidR="00E87A49" w:rsidRPr="0031082F" w:rsidRDefault="00E87A49" w:rsidP="004A3C1C">
            <w:pPr>
              <w:pStyle w:val="Textoindependiente"/>
              <w:spacing w:line="360" w:lineRule="auto"/>
              <w:rPr>
                <w:rFonts w:ascii="Verdana" w:hAnsi="Verdana"/>
                <w:b w:val="0"/>
                <w:sz w:val="20"/>
              </w:rPr>
            </w:pPr>
          </w:p>
        </w:tc>
        <w:tc>
          <w:tcPr>
            <w:tcW w:w="2056" w:type="dxa"/>
          </w:tcPr>
          <w:p w:rsidR="00E87A49" w:rsidRPr="002A37B5" w:rsidRDefault="00E87A49" w:rsidP="004A3C1C">
            <w:pPr>
              <w:spacing w:line="360" w:lineRule="auto"/>
              <w:jc w:val="center"/>
              <w:rPr>
                <w:rFonts w:ascii="Verdana" w:hAnsi="Verdana"/>
                <w:b/>
                <w:sz w:val="20"/>
              </w:rPr>
            </w:pPr>
          </w:p>
        </w:tc>
      </w:tr>
      <w:tr w:rsidR="00E87A49" w:rsidRPr="002A37B5" w:rsidTr="006812C0">
        <w:trPr>
          <w:cantSplit/>
          <w:jc w:val="center"/>
        </w:trPr>
        <w:tc>
          <w:tcPr>
            <w:tcW w:w="6733" w:type="dxa"/>
          </w:tcPr>
          <w:p w:rsidR="00E87A49" w:rsidRPr="0031082F" w:rsidRDefault="00E87A49" w:rsidP="00E87A49">
            <w:pPr>
              <w:pStyle w:val="Textoindependiente"/>
              <w:numPr>
                <w:ilvl w:val="0"/>
                <w:numId w:val="106"/>
              </w:numPr>
              <w:spacing w:line="360" w:lineRule="auto"/>
              <w:rPr>
                <w:rFonts w:ascii="Verdana" w:hAnsi="Verdana"/>
                <w:sz w:val="20"/>
              </w:rPr>
            </w:pPr>
            <w:r w:rsidRPr="0031082F">
              <w:rPr>
                <w:rFonts w:ascii="Verdana" w:hAnsi="Verdana"/>
                <w:sz w:val="20"/>
              </w:rPr>
              <w:t>Topografía:</w:t>
            </w:r>
          </w:p>
        </w:tc>
        <w:tc>
          <w:tcPr>
            <w:tcW w:w="2056" w:type="dxa"/>
          </w:tcPr>
          <w:p w:rsidR="00E87A49" w:rsidRPr="002A37B5" w:rsidRDefault="00E87A49" w:rsidP="004A3C1C">
            <w:pPr>
              <w:spacing w:line="360" w:lineRule="auto"/>
              <w:jc w:val="center"/>
              <w:rPr>
                <w:rFonts w:ascii="Verdana" w:hAnsi="Verdana"/>
                <w:b/>
                <w:sz w:val="20"/>
              </w:rPr>
            </w:pPr>
          </w:p>
        </w:tc>
      </w:tr>
      <w:tr w:rsidR="00E87A49" w:rsidRPr="002A37B5" w:rsidTr="006812C0">
        <w:trPr>
          <w:cantSplit/>
          <w:jc w:val="center"/>
        </w:trPr>
        <w:tc>
          <w:tcPr>
            <w:tcW w:w="6733" w:type="dxa"/>
          </w:tcPr>
          <w:p w:rsidR="00E87A49" w:rsidRPr="002A37B5" w:rsidRDefault="00E87A49" w:rsidP="004A3C1C">
            <w:pPr>
              <w:spacing w:line="360" w:lineRule="auto"/>
              <w:ind w:firstLine="426"/>
              <w:jc w:val="both"/>
              <w:rPr>
                <w:rFonts w:ascii="Verdana" w:hAnsi="Verdana"/>
                <w:sz w:val="20"/>
              </w:rPr>
            </w:pPr>
            <w:r w:rsidRPr="002A37B5">
              <w:rPr>
                <w:rFonts w:ascii="Verdana" w:hAnsi="Verdana"/>
                <w:b/>
                <w:sz w:val="20"/>
              </w:rPr>
              <w:t>a)</w:t>
            </w:r>
            <w:r w:rsidRPr="002A37B5">
              <w:rPr>
                <w:rFonts w:ascii="Verdana" w:hAnsi="Verdana"/>
                <w:sz w:val="20"/>
              </w:rPr>
              <w:t xml:space="preserve"> Terrenos planos</w:t>
            </w:r>
          </w:p>
        </w:tc>
        <w:tc>
          <w:tcPr>
            <w:tcW w:w="2056" w:type="dxa"/>
          </w:tcPr>
          <w:p w:rsidR="00E87A49" w:rsidRPr="002A37B5" w:rsidRDefault="00E87A49" w:rsidP="004A3C1C">
            <w:pPr>
              <w:spacing w:line="360" w:lineRule="auto"/>
              <w:jc w:val="center"/>
              <w:rPr>
                <w:rFonts w:ascii="Verdana" w:hAnsi="Verdana"/>
                <w:sz w:val="20"/>
              </w:rPr>
            </w:pPr>
            <w:r w:rsidRPr="002A37B5">
              <w:rPr>
                <w:rFonts w:ascii="Verdana" w:hAnsi="Verdana"/>
                <w:sz w:val="20"/>
              </w:rPr>
              <w:t>1.10</w:t>
            </w:r>
          </w:p>
        </w:tc>
      </w:tr>
      <w:tr w:rsidR="00E87A49" w:rsidRPr="002A37B5" w:rsidTr="006812C0">
        <w:trPr>
          <w:cantSplit/>
          <w:jc w:val="center"/>
        </w:trPr>
        <w:tc>
          <w:tcPr>
            <w:tcW w:w="6733" w:type="dxa"/>
          </w:tcPr>
          <w:p w:rsidR="00E87A49" w:rsidRPr="002A37B5" w:rsidRDefault="00E87A49" w:rsidP="004A3C1C">
            <w:pPr>
              <w:spacing w:line="360" w:lineRule="auto"/>
              <w:ind w:firstLine="426"/>
              <w:jc w:val="both"/>
              <w:rPr>
                <w:rFonts w:ascii="Verdana" w:hAnsi="Verdana"/>
                <w:sz w:val="20"/>
              </w:rPr>
            </w:pPr>
            <w:r w:rsidRPr="002A37B5">
              <w:rPr>
                <w:rFonts w:ascii="Verdana" w:hAnsi="Verdana"/>
                <w:b/>
                <w:sz w:val="20"/>
              </w:rPr>
              <w:t>b)</w:t>
            </w:r>
            <w:r w:rsidRPr="002A37B5">
              <w:rPr>
                <w:rFonts w:ascii="Verdana" w:hAnsi="Verdana"/>
                <w:sz w:val="20"/>
              </w:rPr>
              <w:t xml:space="preserve"> Pendiente suave menor de 5%</w:t>
            </w:r>
          </w:p>
        </w:tc>
        <w:tc>
          <w:tcPr>
            <w:tcW w:w="2056" w:type="dxa"/>
          </w:tcPr>
          <w:p w:rsidR="00E87A49" w:rsidRPr="002A37B5" w:rsidRDefault="00E87A49" w:rsidP="004A3C1C">
            <w:pPr>
              <w:spacing w:line="360" w:lineRule="auto"/>
              <w:jc w:val="center"/>
              <w:rPr>
                <w:rFonts w:ascii="Verdana" w:hAnsi="Verdana"/>
                <w:sz w:val="20"/>
              </w:rPr>
            </w:pPr>
            <w:r>
              <w:rPr>
                <w:rFonts w:ascii="Verdana" w:hAnsi="Verdana"/>
                <w:sz w:val="20"/>
              </w:rPr>
              <w:t>1.05</w:t>
            </w:r>
          </w:p>
        </w:tc>
      </w:tr>
      <w:tr w:rsidR="00E87A49" w:rsidRPr="002A37B5" w:rsidTr="006812C0">
        <w:trPr>
          <w:cantSplit/>
          <w:jc w:val="center"/>
        </w:trPr>
        <w:tc>
          <w:tcPr>
            <w:tcW w:w="6733" w:type="dxa"/>
          </w:tcPr>
          <w:p w:rsidR="00E87A49" w:rsidRPr="002A37B5" w:rsidRDefault="00E87A49" w:rsidP="004A3C1C">
            <w:pPr>
              <w:spacing w:line="360" w:lineRule="auto"/>
              <w:ind w:firstLine="426"/>
              <w:jc w:val="both"/>
              <w:rPr>
                <w:rFonts w:ascii="Verdana" w:hAnsi="Verdana"/>
                <w:sz w:val="20"/>
              </w:rPr>
            </w:pPr>
            <w:r w:rsidRPr="002A37B5">
              <w:rPr>
                <w:rFonts w:ascii="Verdana" w:hAnsi="Verdana"/>
                <w:b/>
                <w:sz w:val="20"/>
              </w:rPr>
              <w:t>c)</w:t>
            </w:r>
            <w:r w:rsidRPr="002A37B5">
              <w:rPr>
                <w:rFonts w:ascii="Verdana" w:hAnsi="Verdana"/>
                <w:sz w:val="20"/>
              </w:rPr>
              <w:t xml:space="preserve"> Pendiente fuerte mayor de 5%</w:t>
            </w:r>
          </w:p>
        </w:tc>
        <w:tc>
          <w:tcPr>
            <w:tcW w:w="2056" w:type="dxa"/>
          </w:tcPr>
          <w:p w:rsidR="00E87A49" w:rsidRPr="002A37B5" w:rsidRDefault="00E87A49" w:rsidP="004A3C1C">
            <w:pPr>
              <w:spacing w:line="360" w:lineRule="auto"/>
              <w:jc w:val="center"/>
              <w:rPr>
                <w:rFonts w:ascii="Verdana" w:hAnsi="Verdana"/>
                <w:sz w:val="20"/>
              </w:rPr>
            </w:pPr>
            <w:r>
              <w:rPr>
                <w:rFonts w:ascii="Verdana" w:hAnsi="Verdana"/>
                <w:sz w:val="20"/>
              </w:rPr>
              <w:t>1.00</w:t>
            </w:r>
          </w:p>
        </w:tc>
      </w:tr>
      <w:tr w:rsidR="00E87A49" w:rsidRPr="002A37B5" w:rsidTr="006812C0">
        <w:trPr>
          <w:cantSplit/>
          <w:jc w:val="center"/>
        </w:trPr>
        <w:tc>
          <w:tcPr>
            <w:tcW w:w="6733" w:type="dxa"/>
          </w:tcPr>
          <w:p w:rsidR="00E87A49" w:rsidRPr="002A37B5" w:rsidRDefault="00E87A49" w:rsidP="004A3C1C">
            <w:pPr>
              <w:spacing w:line="360" w:lineRule="auto"/>
              <w:ind w:firstLine="426"/>
              <w:jc w:val="both"/>
              <w:rPr>
                <w:rFonts w:ascii="Verdana" w:hAnsi="Verdana"/>
                <w:sz w:val="20"/>
              </w:rPr>
            </w:pPr>
            <w:r w:rsidRPr="002A37B5">
              <w:rPr>
                <w:rFonts w:ascii="Verdana" w:hAnsi="Verdana"/>
                <w:b/>
                <w:sz w:val="20"/>
              </w:rPr>
              <w:t>d)</w:t>
            </w:r>
            <w:r w:rsidRPr="002A37B5">
              <w:rPr>
                <w:rFonts w:ascii="Verdana" w:hAnsi="Verdana"/>
                <w:sz w:val="20"/>
              </w:rPr>
              <w:t xml:space="preserve"> Muy accidentado</w:t>
            </w:r>
          </w:p>
        </w:tc>
        <w:tc>
          <w:tcPr>
            <w:tcW w:w="2056" w:type="dxa"/>
          </w:tcPr>
          <w:p w:rsidR="00E87A49" w:rsidRPr="002A37B5" w:rsidRDefault="00E87A49" w:rsidP="004A3C1C">
            <w:pPr>
              <w:spacing w:line="360" w:lineRule="auto"/>
              <w:jc w:val="center"/>
              <w:rPr>
                <w:rFonts w:ascii="Verdana" w:hAnsi="Verdana"/>
                <w:sz w:val="20"/>
              </w:rPr>
            </w:pPr>
            <w:r w:rsidRPr="002A37B5">
              <w:rPr>
                <w:rFonts w:ascii="Verdana" w:hAnsi="Verdana"/>
                <w:sz w:val="20"/>
              </w:rPr>
              <w:t>0.9</w:t>
            </w:r>
            <w:r>
              <w:rPr>
                <w:rFonts w:ascii="Verdana" w:hAnsi="Verdana"/>
                <w:sz w:val="20"/>
              </w:rPr>
              <w:t>5</w:t>
            </w:r>
          </w:p>
        </w:tc>
      </w:tr>
      <w:tr w:rsidR="00E87A49" w:rsidRPr="002A37B5" w:rsidTr="006812C0">
        <w:trPr>
          <w:cantSplit/>
          <w:jc w:val="center"/>
        </w:trPr>
        <w:tc>
          <w:tcPr>
            <w:tcW w:w="6733" w:type="dxa"/>
          </w:tcPr>
          <w:p w:rsidR="00E87A49" w:rsidRPr="002A37B5" w:rsidRDefault="00E87A49" w:rsidP="004A3C1C">
            <w:pPr>
              <w:spacing w:line="360" w:lineRule="auto"/>
              <w:jc w:val="both"/>
              <w:rPr>
                <w:rFonts w:ascii="Verdana" w:hAnsi="Verdana"/>
                <w:b/>
                <w:sz w:val="20"/>
              </w:rPr>
            </w:pPr>
          </w:p>
        </w:tc>
        <w:tc>
          <w:tcPr>
            <w:tcW w:w="2056" w:type="dxa"/>
          </w:tcPr>
          <w:p w:rsidR="00E87A49" w:rsidRPr="002A37B5" w:rsidRDefault="00E87A49" w:rsidP="004A3C1C">
            <w:pPr>
              <w:spacing w:line="360" w:lineRule="auto"/>
              <w:jc w:val="right"/>
              <w:rPr>
                <w:rFonts w:ascii="Verdana" w:hAnsi="Verdana"/>
                <w:sz w:val="20"/>
              </w:rPr>
            </w:pPr>
          </w:p>
        </w:tc>
      </w:tr>
      <w:tr w:rsidR="00E87A49" w:rsidRPr="002A37B5" w:rsidTr="006812C0">
        <w:trPr>
          <w:cantSplit/>
          <w:jc w:val="center"/>
        </w:trPr>
        <w:tc>
          <w:tcPr>
            <w:tcW w:w="6733" w:type="dxa"/>
          </w:tcPr>
          <w:p w:rsidR="00E87A49" w:rsidRPr="00073220" w:rsidRDefault="00E87A49" w:rsidP="00E87A49">
            <w:pPr>
              <w:pStyle w:val="Prrafodelista"/>
              <w:numPr>
                <w:ilvl w:val="0"/>
                <w:numId w:val="106"/>
              </w:numPr>
              <w:spacing w:line="360" w:lineRule="auto"/>
              <w:jc w:val="both"/>
              <w:rPr>
                <w:rFonts w:ascii="Verdana" w:hAnsi="Verdana"/>
                <w:b/>
                <w:sz w:val="20"/>
              </w:rPr>
            </w:pPr>
            <w:r w:rsidRPr="00073220">
              <w:rPr>
                <w:rFonts w:ascii="Verdana" w:hAnsi="Verdana"/>
                <w:b/>
                <w:sz w:val="20"/>
              </w:rPr>
              <w:t>Distancias a centros de comercialización:</w:t>
            </w:r>
          </w:p>
        </w:tc>
        <w:tc>
          <w:tcPr>
            <w:tcW w:w="2056" w:type="dxa"/>
          </w:tcPr>
          <w:p w:rsidR="00E87A49" w:rsidRPr="002A37B5" w:rsidRDefault="00E87A49" w:rsidP="004A3C1C">
            <w:pPr>
              <w:spacing w:line="360" w:lineRule="auto"/>
              <w:jc w:val="right"/>
              <w:rPr>
                <w:rFonts w:ascii="Verdana" w:hAnsi="Verdana"/>
                <w:sz w:val="20"/>
              </w:rPr>
            </w:pPr>
          </w:p>
        </w:tc>
      </w:tr>
      <w:tr w:rsidR="00E87A49" w:rsidRPr="002A37B5" w:rsidTr="006812C0">
        <w:trPr>
          <w:cantSplit/>
          <w:jc w:val="center"/>
        </w:trPr>
        <w:tc>
          <w:tcPr>
            <w:tcW w:w="6733" w:type="dxa"/>
          </w:tcPr>
          <w:p w:rsidR="00E87A49" w:rsidRPr="002A37B5" w:rsidRDefault="00E87A49" w:rsidP="004A3C1C">
            <w:pPr>
              <w:spacing w:line="360" w:lineRule="auto"/>
              <w:ind w:firstLine="426"/>
              <w:jc w:val="both"/>
              <w:rPr>
                <w:rFonts w:ascii="Verdana" w:hAnsi="Verdana"/>
                <w:sz w:val="20"/>
              </w:rPr>
            </w:pPr>
            <w:r w:rsidRPr="002A37B5">
              <w:rPr>
                <w:rFonts w:ascii="Verdana" w:hAnsi="Verdana"/>
                <w:b/>
                <w:sz w:val="20"/>
              </w:rPr>
              <w:t>a)</w:t>
            </w:r>
            <w:r w:rsidRPr="002A37B5">
              <w:rPr>
                <w:rFonts w:ascii="Verdana" w:hAnsi="Verdana"/>
                <w:sz w:val="20"/>
              </w:rPr>
              <w:t xml:space="preserve"> A menos de 3 kilómetros</w:t>
            </w:r>
          </w:p>
        </w:tc>
        <w:tc>
          <w:tcPr>
            <w:tcW w:w="2056" w:type="dxa"/>
          </w:tcPr>
          <w:p w:rsidR="00E87A49" w:rsidRPr="002A37B5" w:rsidRDefault="00E87A49" w:rsidP="004A3C1C">
            <w:pPr>
              <w:spacing w:line="360" w:lineRule="auto"/>
              <w:jc w:val="center"/>
              <w:rPr>
                <w:rFonts w:ascii="Verdana" w:hAnsi="Verdana"/>
                <w:sz w:val="20"/>
              </w:rPr>
            </w:pPr>
            <w:r w:rsidRPr="002A37B5">
              <w:rPr>
                <w:rFonts w:ascii="Verdana" w:hAnsi="Verdana"/>
                <w:sz w:val="20"/>
              </w:rPr>
              <w:t>1.50</w:t>
            </w:r>
          </w:p>
        </w:tc>
      </w:tr>
      <w:tr w:rsidR="00E87A49" w:rsidRPr="002A37B5" w:rsidTr="006812C0">
        <w:trPr>
          <w:cantSplit/>
          <w:jc w:val="center"/>
        </w:trPr>
        <w:tc>
          <w:tcPr>
            <w:tcW w:w="6733" w:type="dxa"/>
          </w:tcPr>
          <w:p w:rsidR="00E87A49" w:rsidRPr="002A37B5" w:rsidRDefault="00E87A49" w:rsidP="004A3C1C">
            <w:pPr>
              <w:spacing w:line="360" w:lineRule="auto"/>
              <w:ind w:firstLine="426"/>
              <w:jc w:val="both"/>
              <w:rPr>
                <w:rFonts w:ascii="Verdana" w:hAnsi="Verdana"/>
                <w:sz w:val="20"/>
              </w:rPr>
            </w:pPr>
            <w:r w:rsidRPr="002A37B5">
              <w:rPr>
                <w:rFonts w:ascii="Verdana" w:hAnsi="Verdana"/>
                <w:b/>
                <w:sz w:val="20"/>
              </w:rPr>
              <w:t>b)</w:t>
            </w:r>
            <w:r w:rsidRPr="002A37B5">
              <w:rPr>
                <w:rFonts w:ascii="Verdana" w:hAnsi="Verdana"/>
                <w:sz w:val="20"/>
              </w:rPr>
              <w:t xml:space="preserve"> A más de 3 kilómetros</w:t>
            </w:r>
          </w:p>
        </w:tc>
        <w:tc>
          <w:tcPr>
            <w:tcW w:w="2056" w:type="dxa"/>
          </w:tcPr>
          <w:p w:rsidR="00E87A49" w:rsidRPr="002A37B5" w:rsidRDefault="00E87A49" w:rsidP="004A3C1C">
            <w:pPr>
              <w:spacing w:line="360" w:lineRule="auto"/>
              <w:jc w:val="center"/>
              <w:rPr>
                <w:rFonts w:ascii="Verdana" w:hAnsi="Verdana"/>
                <w:sz w:val="20"/>
              </w:rPr>
            </w:pPr>
            <w:r>
              <w:rPr>
                <w:rFonts w:ascii="Verdana" w:hAnsi="Verdana"/>
                <w:sz w:val="20"/>
              </w:rPr>
              <w:t>1.00</w:t>
            </w:r>
          </w:p>
        </w:tc>
      </w:tr>
      <w:tr w:rsidR="00E87A49" w:rsidRPr="002A37B5" w:rsidTr="006812C0">
        <w:trPr>
          <w:cantSplit/>
          <w:jc w:val="center"/>
        </w:trPr>
        <w:tc>
          <w:tcPr>
            <w:tcW w:w="6733" w:type="dxa"/>
          </w:tcPr>
          <w:p w:rsidR="00E87A49" w:rsidRPr="002A37B5" w:rsidRDefault="00E87A49" w:rsidP="004A3C1C">
            <w:pPr>
              <w:spacing w:line="360" w:lineRule="auto"/>
              <w:jc w:val="both"/>
              <w:rPr>
                <w:rFonts w:ascii="Verdana" w:hAnsi="Verdana"/>
                <w:b/>
                <w:sz w:val="20"/>
              </w:rPr>
            </w:pPr>
          </w:p>
        </w:tc>
        <w:tc>
          <w:tcPr>
            <w:tcW w:w="2056" w:type="dxa"/>
          </w:tcPr>
          <w:p w:rsidR="00E87A49" w:rsidRPr="002A37B5" w:rsidRDefault="00E87A49" w:rsidP="004A3C1C">
            <w:pPr>
              <w:spacing w:line="360" w:lineRule="auto"/>
              <w:jc w:val="right"/>
              <w:rPr>
                <w:rFonts w:ascii="Verdana" w:hAnsi="Verdana"/>
                <w:sz w:val="20"/>
              </w:rPr>
            </w:pPr>
          </w:p>
        </w:tc>
      </w:tr>
      <w:tr w:rsidR="00E87A49" w:rsidRPr="002A37B5" w:rsidTr="006812C0">
        <w:trPr>
          <w:cantSplit/>
          <w:jc w:val="center"/>
        </w:trPr>
        <w:tc>
          <w:tcPr>
            <w:tcW w:w="6733" w:type="dxa"/>
          </w:tcPr>
          <w:p w:rsidR="00E87A49" w:rsidRPr="00073220" w:rsidRDefault="00E87A49" w:rsidP="00E87A49">
            <w:pPr>
              <w:pStyle w:val="Prrafodelista"/>
              <w:numPr>
                <w:ilvl w:val="0"/>
                <w:numId w:val="106"/>
              </w:numPr>
              <w:spacing w:line="360" w:lineRule="auto"/>
              <w:jc w:val="both"/>
              <w:rPr>
                <w:rFonts w:ascii="Verdana" w:hAnsi="Verdana"/>
                <w:b/>
                <w:sz w:val="20"/>
              </w:rPr>
            </w:pPr>
            <w:r w:rsidRPr="00073220">
              <w:rPr>
                <w:rFonts w:ascii="Verdana" w:hAnsi="Verdana"/>
                <w:b/>
                <w:sz w:val="20"/>
              </w:rPr>
              <w:t>Acceso a vías de comunicación:</w:t>
            </w:r>
          </w:p>
        </w:tc>
        <w:tc>
          <w:tcPr>
            <w:tcW w:w="2056" w:type="dxa"/>
          </w:tcPr>
          <w:p w:rsidR="00E87A49" w:rsidRPr="002A37B5" w:rsidRDefault="00E87A49" w:rsidP="004A3C1C">
            <w:pPr>
              <w:spacing w:line="360" w:lineRule="auto"/>
              <w:jc w:val="right"/>
              <w:rPr>
                <w:rFonts w:ascii="Verdana" w:hAnsi="Verdana"/>
                <w:sz w:val="20"/>
              </w:rPr>
            </w:pPr>
          </w:p>
        </w:tc>
      </w:tr>
      <w:tr w:rsidR="00E87A49" w:rsidRPr="002A37B5" w:rsidTr="006812C0">
        <w:trPr>
          <w:cantSplit/>
          <w:jc w:val="center"/>
        </w:trPr>
        <w:tc>
          <w:tcPr>
            <w:tcW w:w="6733" w:type="dxa"/>
          </w:tcPr>
          <w:p w:rsidR="00E87A49" w:rsidRPr="002A37B5" w:rsidRDefault="00E87A49" w:rsidP="004A3C1C">
            <w:pPr>
              <w:spacing w:line="360" w:lineRule="auto"/>
              <w:ind w:firstLine="426"/>
              <w:jc w:val="both"/>
              <w:rPr>
                <w:rFonts w:ascii="Verdana" w:hAnsi="Verdana"/>
                <w:sz w:val="20"/>
              </w:rPr>
            </w:pPr>
            <w:r w:rsidRPr="002A37B5">
              <w:rPr>
                <w:rFonts w:ascii="Verdana" w:hAnsi="Verdana"/>
                <w:b/>
                <w:sz w:val="20"/>
              </w:rPr>
              <w:t>a)</w:t>
            </w:r>
            <w:r w:rsidRPr="002A37B5">
              <w:rPr>
                <w:rFonts w:ascii="Verdana" w:hAnsi="Verdana"/>
                <w:sz w:val="20"/>
              </w:rPr>
              <w:t xml:space="preserve"> Todo el año</w:t>
            </w:r>
          </w:p>
        </w:tc>
        <w:tc>
          <w:tcPr>
            <w:tcW w:w="2056" w:type="dxa"/>
          </w:tcPr>
          <w:p w:rsidR="00E87A49" w:rsidRPr="002A37B5" w:rsidRDefault="00E87A49" w:rsidP="004A3C1C">
            <w:pPr>
              <w:spacing w:line="360" w:lineRule="auto"/>
              <w:jc w:val="center"/>
              <w:rPr>
                <w:rFonts w:ascii="Verdana" w:hAnsi="Verdana"/>
                <w:sz w:val="20"/>
              </w:rPr>
            </w:pPr>
            <w:r>
              <w:rPr>
                <w:rFonts w:ascii="Verdana" w:hAnsi="Verdana"/>
                <w:sz w:val="20"/>
              </w:rPr>
              <w:t>1.20</w:t>
            </w:r>
          </w:p>
        </w:tc>
      </w:tr>
      <w:tr w:rsidR="00E87A49" w:rsidRPr="002A37B5" w:rsidTr="006812C0">
        <w:trPr>
          <w:cantSplit/>
          <w:jc w:val="center"/>
        </w:trPr>
        <w:tc>
          <w:tcPr>
            <w:tcW w:w="6733" w:type="dxa"/>
          </w:tcPr>
          <w:p w:rsidR="00E87A49" w:rsidRPr="002A37B5" w:rsidRDefault="00E87A49" w:rsidP="004A3C1C">
            <w:pPr>
              <w:spacing w:line="360" w:lineRule="auto"/>
              <w:ind w:firstLine="426"/>
              <w:jc w:val="both"/>
              <w:rPr>
                <w:rFonts w:ascii="Verdana" w:hAnsi="Verdana"/>
                <w:sz w:val="20"/>
              </w:rPr>
            </w:pPr>
            <w:r w:rsidRPr="002A37B5">
              <w:rPr>
                <w:rFonts w:ascii="Verdana" w:hAnsi="Verdana"/>
                <w:b/>
                <w:sz w:val="20"/>
              </w:rPr>
              <w:t>b)</w:t>
            </w:r>
            <w:r w:rsidRPr="002A37B5">
              <w:rPr>
                <w:rFonts w:ascii="Verdana" w:hAnsi="Verdana"/>
                <w:sz w:val="20"/>
              </w:rPr>
              <w:t xml:space="preserve"> Tiempo de secas </w:t>
            </w:r>
          </w:p>
        </w:tc>
        <w:tc>
          <w:tcPr>
            <w:tcW w:w="2056" w:type="dxa"/>
          </w:tcPr>
          <w:p w:rsidR="00E87A49" w:rsidRPr="002A37B5" w:rsidRDefault="00E87A49" w:rsidP="004A3C1C">
            <w:pPr>
              <w:spacing w:line="360" w:lineRule="auto"/>
              <w:jc w:val="center"/>
              <w:rPr>
                <w:rFonts w:ascii="Verdana" w:hAnsi="Verdana"/>
                <w:sz w:val="20"/>
              </w:rPr>
            </w:pPr>
            <w:r w:rsidRPr="002A37B5">
              <w:rPr>
                <w:rFonts w:ascii="Verdana" w:hAnsi="Verdana"/>
                <w:sz w:val="20"/>
              </w:rPr>
              <w:t>1.0</w:t>
            </w:r>
            <w:r>
              <w:rPr>
                <w:rFonts w:ascii="Verdana" w:hAnsi="Verdana"/>
                <w:sz w:val="20"/>
              </w:rPr>
              <w:t>0</w:t>
            </w:r>
          </w:p>
        </w:tc>
      </w:tr>
      <w:tr w:rsidR="00E87A49" w:rsidRPr="002A37B5" w:rsidTr="006812C0">
        <w:trPr>
          <w:cantSplit/>
          <w:jc w:val="center"/>
        </w:trPr>
        <w:tc>
          <w:tcPr>
            <w:tcW w:w="6733" w:type="dxa"/>
          </w:tcPr>
          <w:p w:rsidR="00E87A49" w:rsidRPr="002A37B5" w:rsidRDefault="00E87A49" w:rsidP="004A3C1C">
            <w:pPr>
              <w:spacing w:line="360" w:lineRule="auto"/>
              <w:ind w:firstLine="426"/>
              <w:jc w:val="both"/>
              <w:rPr>
                <w:rFonts w:ascii="Verdana" w:hAnsi="Verdana"/>
                <w:sz w:val="20"/>
              </w:rPr>
            </w:pPr>
            <w:r w:rsidRPr="002A37B5">
              <w:rPr>
                <w:rFonts w:ascii="Verdana" w:hAnsi="Verdana"/>
                <w:b/>
                <w:sz w:val="20"/>
              </w:rPr>
              <w:t>c)</w:t>
            </w:r>
            <w:r w:rsidRPr="002A37B5">
              <w:rPr>
                <w:rFonts w:ascii="Verdana" w:hAnsi="Verdana"/>
                <w:sz w:val="20"/>
              </w:rPr>
              <w:t xml:space="preserve"> Sin acceso</w:t>
            </w:r>
          </w:p>
        </w:tc>
        <w:tc>
          <w:tcPr>
            <w:tcW w:w="2056" w:type="dxa"/>
          </w:tcPr>
          <w:p w:rsidR="00E87A49" w:rsidRPr="002A37B5" w:rsidRDefault="00E87A49" w:rsidP="004A3C1C">
            <w:pPr>
              <w:spacing w:line="360" w:lineRule="auto"/>
              <w:jc w:val="center"/>
              <w:rPr>
                <w:rFonts w:ascii="Verdana" w:hAnsi="Verdana"/>
                <w:sz w:val="20"/>
              </w:rPr>
            </w:pPr>
            <w:r w:rsidRPr="002A37B5">
              <w:rPr>
                <w:rFonts w:ascii="Verdana" w:hAnsi="Verdana"/>
                <w:sz w:val="20"/>
              </w:rPr>
              <w:t>0.50</w:t>
            </w:r>
          </w:p>
        </w:tc>
      </w:tr>
    </w:tbl>
    <w:p w:rsidR="00E87A49" w:rsidRPr="00566FAA" w:rsidRDefault="00E87A49" w:rsidP="00E87A49">
      <w:pPr>
        <w:spacing w:line="360" w:lineRule="auto"/>
        <w:jc w:val="both"/>
        <w:rPr>
          <w:rFonts w:ascii="Verdana" w:hAnsi="Verdana"/>
          <w:sz w:val="20"/>
        </w:rPr>
      </w:pPr>
    </w:p>
    <w:p w:rsidR="00E87A49" w:rsidRPr="00566FAA" w:rsidRDefault="00E87A49" w:rsidP="00E87A49">
      <w:pPr>
        <w:spacing w:line="360" w:lineRule="auto"/>
        <w:ind w:firstLine="708"/>
        <w:jc w:val="both"/>
        <w:rPr>
          <w:rFonts w:ascii="Verdana" w:hAnsi="Verdana"/>
          <w:sz w:val="20"/>
        </w:rPr>
      </w:pPr>
      <w:r w:rsidRPr="00566FAA">
        <w:rPr>
          <w:rFonts w:ascii="Verdana" w:hAnsi="Verdana"/>
          <w:sz w:val="20"/>
        </w:rPr>
        <w:t>El factor que se utilizará para terrenos de riego eventual será el 0.60. Para aplicar este factor, se calculará primeramente como terreno de riego.</w:t>
      </w:r>
    </w:p>
    <w:p w:rsidR="00E87A49" w:rsidRPr="00566FAA" w:rsidRDefault="00E87A49" w:rsidP="00730C7E">
      <w:pPr>
        <w:spacing w:line="360" w:lineRule="auto"/>
        <w:ind w:firstLine="708"/>
        <w:jc w:val="both"/>
        <w:rPr>
          <w:rFonts w:ascii="Verdana" w:hAnsi="Verdana"/>
          <w:sz w:val="20"/>
        </w:rPr>
      </w:pPr>
    </w:p>
    <w:p w:rsidR="00730C7E" w:rsidRPr="00566FAA" w:rsidRDefault="00730C7E" w:rsidP="004F3BE6">
      <w:pPr>
        <w:numPr>
          <w:ilvl w:val="0"/>
          <w:numId w:val="46"/>
        </w:numPr>
        <w:tabs>
          <w:tab w:val="clear" w:pos="1440"/>
          <w:tab w:val="num" w:pos="851"/>
        </w:tabs>
        <w:ind w:left="851" w:hanging="850"/>
        <w:jc w:val="both"/>
        <w:rPr>
          <w:rFonts w:ascii="Verdana" w:hAnsi="Verdana"/>
          <w:b/>
          <w:sz w:val="20"/>
        </w:rPr>
      </w:pPr>
      <w:r w:rsidRPr="00566FAA">
        <w:rPr>
          <w:rFonts w:ascii="Verdana" w:hAnsi="Verdana"/>
          <w:b/>
          <w:sz w:val="20"/>
        </w:rPr>
        <w:lastRenderedPageBreak/>
        <w:t>Tabla de valores expresados en pesos por metro cuadrado para inmuebles menores de una hectárea, no dedicados a la agricultura (pie de casa o solar):</w:t>
      </w:r>
    </w:p>
    <w:p w:rsidR="00730C7E" w:rsidRPr="00566FAA" w:rsidRDefault="00730C7E" w:rsidP="00730C7E">
      <w:pPr>
        <w:ind w:left="851"/>
        <w:jc w:val="both"/>
        <w:rPr>
          <w:rFonts w:ascii="Verdana" w:hAnsi="Verdana"/>
          <w:b/>
          <w:sz w:val="20"/>
        </w:rPr>
      </w:pPr>
    </w:p>
    <w:tbl>
      <w:tblPr>
        <w:tblW w:w="0" w:type="auto"/>
        <w:jc w:val="center"/>
        <w:tblLayout w:type="fixed"/>
        <w:tblCellMar>
          <w:left w:w="70" w:type="dxa"/>
          <w:right w:w="70" w:type="dxa"/>
        </w:tblCellMar>
        <w:tblLook w:val="0000" w:firstRow="0" w:lastRow="0" w:firstColumn="0" w:lastColumn="0" w:noHBand="0" w:noVBand="0"/>
      </w:tblPr>
      <w:tblGrid>
        <w:gridCol w:w="6874"/>
        <w:gridCol w:w="1536"/>
      </w:tblGrid>
      <w:tr w:rsidR="00730C7E" w:rsidRPr="00566FAA" w:rsidTr="001867CC">
        <w:trPr>
          <w:jc w:val="center"/>
        </w:trPr>
        <w:tc>
          <w:tcPr>
            <w:tcW w:w="6874" w:type="dxa"/>
          </w:tcPr>
          <w:p w:rsidR="00730C7E" w:rsidRPr="00566FAA" w:rsidRDefault="00730C7E" w:rsidP="004F3BE6">
            <w:pPr>
              <w:numPr>
                <w:ilvl w:val="0"/>
                <w:numId w:val="4"/>
              </w:numPr>
              <w:spacing w:line="360" w:lineRule="auto"/>
              <w:jc w:val="both"/>
              <w:rPr>
                <w:rFonts w:ascii="Verdana" w:hAnsi="Verdana"/>
                <w:b/>
                <w:sz w:val="20"/>
              </w:rPr>
            </w:pPr>
            <w:r w:rsidRPr="00566FAA">
              <w:rPr>
                <w:rFonts w:ascii="Verdana" w:hAnsi="Verdana"/>
                <w:sz w:val="20"/>
              </w:rPr>
              <w:t>Inmuebles cercanos a rancherías, sin ningún servicio</w:t>
            </w:r>
          </w:p>
        </w:tc>
        <w:tc>
          <w:tcPr>
            <w:tcW w:w="1536" w:type="dxa"/>
          </w:tcPr>
          <w:p w:rsidR="00730C7E" w:rsidRPr="00E87A49" w:rsidRDefault="00E87A49" w:rsidP="006812C0">
            <w:pPr>
              <w:jc w:val="center"/>
              <w:rPr>
                <w:rFonts w:ascii="Calibri" w:hAnsi="Calibri"/>
                <w:color w:val="000000"/>
                <w:szCs w:val="22"/>
              </w:rPr>
            </w:pPr>
            <w:r w:rsidRPr="00E87A49">
              <w:rPr>
                <w:rFonts w:ascii="Calibri" w:hAnsi="Calibri"/>
                <w:color w:val="000000"/>
                <w:szCs w:val="22"/>
              </w:rPr>
              <w:t>6.05</w:t>
            </w:r>
          </w:p>
        </w:tc>
      </w:tr>
      <w:tr w:rsidR="00730C7E" w:rsidRPr="00566FAA" w:rsidTr="001867CC">
        <w:trPr>
          <w:jc w:val="center"/>
        </w:trPr>
        <w:tc>
          <w:tcPr>
            <w:tcW w:w="6874" w:type="dxa"/>
          </w:tcPr>
          <w:p w:rsidR="00730C7E" w:rsidRPr="00566FAA" w:rsidRDefault="00730C7E" w:rsidP="004F3BE6">
            <w:pPr>
              <w:numPr>
                <w:ilvl w:val="0"/>
                <w:numId w:val="4"/>
              </w:numPr>
              <w:spacing w:line="360" w:lineRule="auto"/>
              <w:jc w:val="both"/>
              <w:rPr>
                <w:rFonts w:ascii="Verdana" w:hAnsi="Verdana"/>
                <w:b/>
                <w:sz w:val="20"/>
              </w:rPr>
            </w:pPr>
            <w:r w:rsidRPr="00566FAA">
              <w:rPr>
                <w:rFonts w:ascii="Verdana" w:hAnsi="Verdana"/>
                <w:sz w:val="20"/>
              </w:rPr>
              <w:t>Inmuebles cercanos a rancherías, sin servicios y en prolongación de calle cercana</w:t>
            </w:r>
          </w:p>
        </w:tc>
        <w:tc>
          <w:tcPr>
            <w:tcW w:w="1536" w:type="dxa"/>
          </w:tcPr>
          <w:p w:rsidR="00DC1AAF" w:rsidRDefault="00DC1AAF" w:rsidP="006812C0">
            <w:pPr>
              <w:jc w:val="center"/>
              <w:rPr>
                <w:rFonts w:ascii="Calibri" w:hAnsi="Calibri"/>
                <w:color w:val="000000"/>
                <w:szCs w:val="22"/>
              </w:rPr>
            </w:pPr>
          </w:p>
          <w:p w:rsidR="00730C7E" w:rsidRPr="00E87A49" w:rsidRDefault="00E87A49" w:rsidP="006812C0">
            <w:pPr>
              <w:jc w:val="center"/>
              <w:rPr>
                <w:rFonts w:ascii="Calibri" w:hAnsi="Calibri"/>
                <w:color w:val="000000"/>
                <w:szCs w:val="22"/>
              </w:rPr>
            </w:pPr>
            <w:r w:rsidRPr="00E87A49">
              <w:rPr>
                <w:rFonts w:ascii="Calibri" w:hAnsi="Calibri"/>
                <w:color w:val="000000"/>
                <w:szCs w:val="22"/>
              </w:rPr>
              <w:t>14.65</w:t>
            </w:r>
          </w:p>
        </w:tc>
      </w:tr>
      <w:tr w:rsidR="00730C7E" w:rsidRPr="00566FAA" w:rsidTr="001867CC">
        <w:trPr>
          <w:jc w:val="center"/>
        </w:trPr>
        <w:tc>
          <w:tcPr>
            <w:tcW w:w="6874" w:type="dxa"/>
          </w:tcPr>
          <w:p w:rsidR="00730C7E" w:rsidRPr="00566FAA" w:rsidRDefault="00730C7E" w:rsidP="004F3BE6">
            <w:pPr>
              <w:numPr>
                <w:ilvl w:val="0"/>
                <w:numId w:val="4"/>
              </w:numPr>
              <w:spacing w:line="360" w:lineRule="auto"/>
              <w:jc w:val="both"/>
              <w:rPr>
                <w:rFonts w:ascii="Verdana" w:hAnsi="Verdana"/>
                <w:b/>
                <w:sz w:val="20"/>
              </w:rPr>
            </w:pPr>
            <w:r w:rsidRPr="00566FAA">
              <w:rPr>
                <w:rFonts w:ascii="Verdana" w:hAnsi="Verdana"/>
                <w:sz w:val="20"/>
              </w:rPr>
              <w:t>Inmuebles en rancherías, con calles sin servicios</w:t>
            </w:r>
          </w:p>
        </w:tc>
        <w:tc>
          <w:tcPr>
            <w:tcW w:w="1536" w:type="dxa"/>
          </w:tcPr>
          <w:p w:rsidR="00730C7E" w:rsidRPr="00E87A49" w:rsidRDefault="00E87A49" w:rsidP="006812C0">
            <w:pPr>
              <w:jc w:val="center"/>
              <w:rPr>
                <w:rFonts w:ascii="Calibri" w:hAnsi="Calibri"/>
                <w:color w:val="000000"/>
                <w:szCs w:val="22"/>
              </w:rPr>
            </w:pPr>
            <w:r w:rsidRPr="00E87A49">
              <w:rPr>
                <w:rFonts w:ascii="Calibri" w:hAnsi="Calibri"/>
                <w:color w:val="000000"/>
                <w:szCs w:val="22"/>
              </w:rPr>
              <w:t>30.23</w:t>
            </w:r>
          </w:p>
        </w:tc>
      </w:tr>
      <w:tr w:rsidR="00730C7E" w:rsidRPr="00566FAA" w:rsidTr="001867CC">
        <w:trPr>
          <w:jc w:val="center"/>
        </w:trPr>
        <w:tc>
          <w:tcPr>
            <w:tcW w:w="6874" w:type="dxa"/>
          </w:tcPr>
          <w:p w:rsidR="00730C7E" w:rsidRPr="00566FAA" w:rsidRDefault="00730C7E" w:rsidP="004F3BE6">
            <w:pPr>
              <w:numPr>
                <w:ilvl w:val="0"/>
                <w:numId w:val="4"/>
              </w:numPr>
              <w:spacing w:line="360" w:lineRule="auto"/>
              <w:jc w:val="both"/>
              <w:rPr>
                <w:rFonts w:ascii="Verdana" w:hAnsi="Verdana"/>
                <w:b/>
                <w:sz w:val="20"/>
              </w:rPr>
            </w:pPr>
            <w:r w:rsidRPr="00566FAA">
              <w:rPr>
                <w:rFonts w:ascii="Verdana" w:hAnsi="Verdana"/>
                <w:sz w:val="20"/>
              </w:rPr>
              <w:t>Inmuebles en rancherías, sobre calles trazadas con algún tipo de servicio</w:t>
            </w:r>
          </w:p>
        </w:tc>
        <w:tc>
          <w:tcPr>
            <w:tcW w:w="1536" w:type="dxa"/>
          </w:tcPr>
          <w:p w:rsidR="00DC1AAF" w:rsidRDefault="00DC1AAF" w:rsidP="006812C0">
            <w:pPr>
              <w:jc w:val="center"/>
              <w:rPr>
                <w:rFonts w:ascii="Calibri" w:hAnsi="Calibri"/>
                <w:color w:val="000000"/>
                <w:szCs w:val="22"/>
              </w:rPr>
            </w:pPr>
          </w:p>
          <w:p w:rsidR="00730C7E" w:rsidRPr="00E87A49" w:rsidRDefault="00E87A49" w:rsidP="006812C0">
            <w:pPr>
              <w:jc w:val="center"/>
              <w:rPr>
                <w:rFonts w:ascii="Calibri" w:hAnsi="Calibri"/>
                <w:color w:val="000000"/>
                <w:szCs w:val="22"/>
              </w:rPr>
            </w:pPr>
            <w:r w:rsidRPr="00E87A49">
              <w:rPr>
                <w:rFonts w:ascii="Calibri" w:hAnsi="Calibri"/>
                <w:color w:val="000000"/>
                <w:szCs w:val="22"/>
              </w:rPr>
              <w:t>42.54</w:t>
            </w:r>
          </w:p>
        </w:tc>
      </w:tr>
      <w:tr w:rsidR="00730C7E" w:rsidRPr="00566FAA" w:rsidTr="001867CC">
        <w:trPr>
          <w:jc w:val="center"/>
        </w:trPr>
        <w:tc>
          <w:tcPr>
            <w:tcW w:w="6874" w:type="dxa"/>
          </w:tcPr>
          <w:p w:rsidR="00730C7E" w:rsidRPr="00566FAA" w:rsidRDefault="00730C7E" w:rsidP="004F3BE6">
            <w:pPr>
              <w:numPr>
                <w:ilvl w:val="0"/>
                <w:numId w:val="4"/>
              </w:numPr>
              <w:spacing w:line="360" w:lineRule="auto"/>
              <w:jc w:val="both"/>
              <w:rPr>
                <w:rFonts w:ascii="Verdana" w:hAnsi="Verdana"/>
                <w:b/>
                <w:sz w:val="20"/>
              </w:rPr>
            </w:pPr>
            <w:r w:rsidRPr="00566FAA">
              <w:rPr>
                <w:rFonts w:ascii="Verdana" w:hAnsi="Verdana"/>
                <w:sz w:val="20"/>
              </w:rPr>
              <w:t>Inmuebles en rancherías, sobre calles con todos los servicios</w:t>
            </w:r>
          </w:p>
        </w:tc>
        <w:tc>
          <w:tcPr>
            <w:tcW w:w="1536" w:type="dxa"/>
          </w:tcPr>
          <w:p w:rsidR="00730C7E" w:rsidRPr="00E87A49" w:rsidRDefault="009A140D" w:rsidP="006812C0">
            <w:pPr>
              <w:jc w:val="center"/>
              <w:rPr>
                <w:rFonts w:ascii="Calibri" w:hAnsi="Calibri"/>
                <w:color w:val="000000"/>
                <w:szCs w:val="22"/>
              </w:rPr>
            </w:pPr>
            <w:r w:rsidRPr="00E87A49">
              <w:rPr>
                <w:rFonts w:ascii="Calibri" w:hAnsi="Calibri"/>
                <w:color w:val="000000"/>
                <w:szCs w:val="22"/>
              </w:rPr>
              <w:t>5</w:t>
            </w:r>
            <w:r w:rsidR="00526959" w:rsidRPr="00E87A49">
              <w:rPr>
                <w:rFonts w:ascii="Calibri" w:hAnsi="Calibri"/>
                <w:color w:val="000000"/>
                <w:szCs w:val="22"/>
              </w:rPr>
              <w:t>1</w:t>
            </w:r>
            <w:r w:rsidR="00E87A49" w:rsidRPr="00E87A49">
              <w:rPr>
                <w:rFonts w:ascii="Calibri" w:hAnsi="Calibri"/>
                <w:color w:val="000000"/>
                <w:szCs w:val="22"/>
              </w:rPr>
              <w:t>.50</w:t>
            </w:r>
          </w:p>
        </w:tc>
      </w:tr>
    </w:tbl>
    <w:p w:rsidR="00730C7E" w:rsidRPr="00566FAA" w:rsidRDefault="00730C7E" w:rsidP="00730C7E">
      <w:pPr>
        <w:spacing w:line="360" w:lineRule="auto"/>
        <w:ind w:firstLine="708"/>
        <w:jc w:val="both"/>
        <w:rPr>
          <w:rFonts w:ascii="Verdana" w:hAnsi="Verdana"/>
          <w:sz w:val="20"/>
        </w:rPr>
      </w:pPr>
    </w:p>
    <w:p w:rsidR="00730C7E" w:rsidRPr="00566FAA" w:rsidRDefault="00730C7E" w:rsidP="00730C7E">
      <w:pPr>
        <w:spacing w:line="360" w:lineRule="auto"/>
        <w:ind w:firstLine="708"/>
        <w:jc w:val="both"/>
        <w:rPr>
          <w:rFonts w:ascii="Verdana" w:hAnsi="Verdana"/>
          <w:sz w:val="20"/>
        </w:rPr>
      </w:pPr>
      <w:r w:rsidRPr="00566FAA">
        <w:rPr>
          <w:rFonts w:ascii="Verdana" w:hAnsi="Verdana"/>
          <w:sz w:val="20"/>
        </w:rPr>
        <w:t>La tabla de valores unitarios de construcción, prevista en la fracción l, inciso b) de este artículo se aplicará a las construcciones edificadas en el suelo o terreno rústico.</w:t>
      </w:r>
    </w:p>
    <w:p w:rsidR="00730C7E" w:rsidRPr="00566FAA" w:rsidRDefault="00730C7E" w:rsidP="00730C7E">
      <w:pPr>
        <w:spacing w:line="360" w:lineRule="auto"/>
        <w:jc w:val="both"/>
        <w:rPr>
          <w:rFonts w:ascii="Verdana" w:hAnsi="Verdana"/>
          <w:b/>
          <w:sz w:val="20"/>
        </w:rPr>
      </w:pPr>
    </w:p>
    <w:p w:rsidR="00730C7E" w:rsidRPr="00566FAA" w:rsidRDefault="00730C7E" w:rsidP="00730C7E">
      <w:pPr>
        <w:spacing w:line="360" w:lineRule="auto"/>
        <w:ind w:firstLine="708"/>
        <w:jc w:val="both"/>
        <w:rPr>
          <w:rFonts w:ascii="Verdana" w:hAnsi="Verdana"/>
          <w:sz w:val="20"/>
        </w:rPr>
      </w:pPr>
      <w:r w:rsidRPr="00566FAA">
        <w:rPr>
          <w:rFonts w:ascii="Verdana" w:hAnsi="Verdana"/>
          <w:b/>
          <w:sz w:val="20"/>
        </w:rPr>
        <w:t>Artículo 6.</w:t>
      </w:r>
      <w:r w:rsidRPr="00566FAA">
        <w:rPr>
          <w:rFonts w:ascii="Verdana" w:hAnsi="Verdana"/>
          <w:sz w:val="20"/>
        </w:rPr>
        <w:t xml:space="preserve"> Para la práctica de los avalúos el Municipio atenderá a las tablas contenidas en la presente Ley, considerando los valores unitarios de los inmuebles, los que se determinarán conforme a los siguientes criterios:</w:t>
      </w:r>
    </w:p>
    <w:p w:rsidR="00730C7E" w:rsidRPr="00566FAA" w:rsidRDefault="00730C7E" w:rsidP="00730C7E">
      <w:pPr>
        <w:spacing w:line="360" w:lineRule="auto"/>
        <w:jc w:val="both"/>
        <w:rPr>
          <w:rFonts w:ascii="Verdana" w:hAnsi="Verdana"/>
          <w:sz w:val="20"/>
        </w:rPr>
      </w:pPr>
    </w:p>
    <w:p w:rsidR="00730C7E" w:rsidRPr="00566FAA" w:rsidRDefault="00730C7E" w:rsidP="00730C7E">
      <w:pPr>
        <w:ind w:left="709" w:hanging="709"/>
        <w:jc w:val="both"/>
        <w:rPr>
          <w:rFonts w:ascii="Verdana" w:hAnsi="Verdana"/>
          <w:sz w:val="20"/>
        </w:rPr>
      </w:pPr>
      <w:r w:rsidRPr="00566FAA">
        <w:rPr>
          <w:rFonts w:ascii="Verdana" w:hAnsi="Verdana"/>
          <w:b/>
          <w:bCs/>
          <w:sz w:val="20"/>
        </w:rPr>
        <w:t>I.</w:t>
      </w:r>
      <w:r w:rsidRPr="00566FAA">
        <w:rPr>
          <w:rFonts w:ascii="Verdana" w:hAnsi="Verdana"/>
          <w:sz w:val="20"/>
        </w:rPr>
        <w:tab/>
      </w:r>
      <w:r w:rsidRPr="00566FAA">
        <w:rPr>
          <w:rFonts w:ascii="Verdana" w:hAnsi="Verdana"/>
          <w:b/>
          <w:bCs/>
          <w:sz w:val="20"/>
        </w:rPr>
        <w:t>Tratándose de terrenos urbanos y suburbanos, se sujetarán a los siguientes  factores:</w:t>
      </w:r>
    </w:p>
    <w:p w:rsidR="00730C7E" w:rsidRPr="00566FAA" w:rsidRDefault="00730C7E" w:rsidP="00730C7E">
      <w:pPr>
        <w:spacing w:line="360" w:lineRule="auto"/>
        <w:ind w:left="709" w:hanging="709"/>
        <w:jc w:val="both"/>
        <w:rPr>
          <w:rFonts w:ascii="Verdana" w:hAnsi="Verdana"/>
          <w:sz w:val="20"/>
        </w:rPr>
      </w:pPr>
    </w:p>
    <w:p w:rsidR="00730C7E" w:rsidRDefault="00730C7E" w:rsidP="004F3BE6">
      <w:pPr>
        <w:numPr>
          <w:ilvl w:val="0"/>
          <w:numId w:val="77"/>
        </w:numPr>
        <w:spacing w:line="360" w:lineRule="auto"/>
        <w:jc w:val="both"/>
        <w:rPr>
          <w:rFonts w:ascii="Verdana" w:hAnsi="Verdana"/>
          <w:sz w:val="20"/>
        </w:rPr>
      </w:pPr>
      <w:r w:rsidRPr="00566FAA">
        <w:rPr>
          <w:rFonts w:ascii="Verdana" w:hAnsi="Verdana"/>
          <w:sz w:val="20"/>
        </w:rPr>
        <w:t>Características de los servicios públicos y del equipamiento urbano;</w:t>
      </w:r>
    </w:p>
    <w:p w:rsidR="00BC2ABC" w:rsidRPr="00566FAA" w:rsidRDefault="00BC2ABC" w:rsidP="00BC2ABC">
      <w:pPr>
        <w:spacing w:line="360" w:lineRule="auto"/>
        <w:ind w:left="708"/>
        <w:jc w:val="both"/>
        <w:rPr>
          <w:rFonts w:ascii="Verdana" w:hAnsi="Verdana"/>
          <w:sz w:val="20"/>
        </w:rPr>
      </w:pPr>
    </w:p>
    <w:p w:rsidR="00730C7E" w:rsidRPr="00566FAA" w:rsidRDefault="00730C7E" w:rsidP="004F3BE6">
      <w:pPr>
        <w:numPr>
          <w:ilvl w:val="0"/>
          <w:numId w:val="77"/>
        </w:numPr>
        <w:spacing w:line="360" w:lineRule="auto"/>
        <w:jc w:val="both"/>
        <w:rPr>
          <w:rFonts w:ascii="Verdana" w:hAnsi="Verdana"/>
          <w:sz w:val="20"/>
        </w:rPr>
      </w:pPr>
      <w:r w:rsidRPr="00566FAA">
        <w:rPr>
          <w:rFonts w:ascii="Verdana" w:hAnsi="Verdana"/>
          <w:sz w:val="20"/>
        </w:rPr>
        <w:t>Tipo de desarrollo urbano y su estado físico en el cual se deberá considerar el uso actual y potencial del suelo y la uniformidad de los inmuebles edificados, sean residenciales, comerciales o industriales, así como aquéllos de uso diferente;</w:t>
      </w:r>
    </w:p>
    <w:p w:rsidR="00730C7E" w:rsidRPr="00566FAA" w:rsidRDefault="00730C7E" w:rsidP="00730C7E">
      <w:pPr>
        <w:pStyle w:val="Prrafodelista"/>
        <w:rPr>
          <w:rFonts w:ascii="Verdana" w:hAnsi="Verdana"/>
          <w:sz w:val="20"/>
        </w:rPr>
      </w:pPr>
    </w:p>
    <w:p w:rsidR="00730C7E" w:rsidRPr="00566FAA" w:rsidRDefault="00730C7E" w:rsidP="004F3BE6">
      <w:pPr>
        <w:numPr>
          <w:ilvl w:val="0"/>
          <w:numId w:val="77"/>
        </w:numPr>
        <w:spacing w:line="360" w:lineRule="auto"/>
        <w:jc w:val="both"/>
        <w:rPr>
          <w:rFonts w:ascii="Verdana" w:hAnsi="Verdana"/>
          <w:sz w:val="20"/>
        </w:rPr>
      </w:pPr>
      <w:r w:rsidRPr="00566FAA">
        <w:rPr>
          <w:rFonts w:ascii="Verdana" w:hAnsi="Verdana"/>
          <w:bCs/>
          <w:sz w:val="20"/>
        </w:rPr>
        <w:t>Í</w:t>
      </w:r>
      <w:r w:rsidRPr="00566FAA">
        <w:rPr>
          <w:rFonts w:ascii="Verdana" w:hAnsi="Verdana"/>
          <w:sz w:val="20"/>
        </w:rPr>
        <w:t>ndice socioeconómico de los habitantes;</w:t>
      </w:r>
    </w:p>
    <w:p w:rsidR="00730C7E" w:rsidRPr="00566FAA" w:rsidRDefault="00730C7E" w:rsidP="00730C7E">
      <w:pPr>
        <w:pStyle w:val="Prrafodelista"/>
        <w:rPr>
          <w:rFonts w:ascii="Verdana" w:hAnsi="Verdana"/>
          <w:sz w:val="20"/>
        </w:rPr>
      </w:pPr>
    </w:p>
    <w:p w:rsidR="00730C7E" w:rsidRPr="00566FAA" w:rsidRDefault="00730C7E" w:rsidP="004F3BE6">
      <w:pPr>
        <w:numPr>
          <w:ilvl w:val="0"/>
          <w:numId w:val="77"/>
        </w:numPr>
        <w:spacing w:line="360" w:lineRule="auto"/>
        <w:jc w:val="both"/>
        <w:rPr>
          <w:rFonts w:ascii="Verdana" w:hAnsi="Verdana"/>
          <w:sz w:val="20"/>
        </w:rPr>
      </w:pPr>
      <w:r w:rsidRPr="00566FAA">
        <w:rPr>
          <w:rFonts w:ascii="Verdana" w:hAnsi="Verdana"/>
          <w:sz w:val="20"/>
        </w:rPr>
        <w:t>Las políticas de ordenamiento y regulación del territorio que sean aplicables; y</w:t>
      </w:r>
    </w:p>
    <w:p w:rsidR="00730C7E" w:rsidRPr="00566FAA" w:rsidRDefault="00730C7E" w:rsidP="00730C7E">
      <w:pPr>
        <w:pStyle w:val="Prrafodelista"/>
        <w:rPr>
          <w:rFonts w:ascii="Verdana" w:hAnsi="Verdana"/>
          <w:sz w:val="20"/>
        </w:rPr>
      </w:pPr>
    </w:p>
    <w:p w:rsidR="00730C7E" w:rsidRPr="00566FAA" w:rsidRDefault="00730C7E" w:rsidP="00730C7E">
      <w:pPr>
        <w:spacing w:line="360" w:lineRule="auto"/>
        <w:ind w:left="709" w:hanging="706"/>
        <w:jc w:val="both"/>
        <w:rPr>
          <w:rFonts w:ascii="Verdana" w:hAnsi="Verdana"/>
          <w:sz w:val="20"/>
        </w:rPr>
      </w:pPr>
      <w:r w:rsidRPr="00566FAA">
        <w:rPr>
          <w:rFonts w:ascii="Verdana" w:hAnsi="Verdana"/>
          <w:b/>
          <w:sz w:val="20"/>
        </w:rPr>
        <w:t>e)</w:t>
      </w:r>
      <w:r w:rsidRPr="00566FAA">
        <w:rPr>
          <w:rFonts w:ascii="Verdana" w:hAnsi="Verdana"/>
          <w:b/>
          <w:sz w:val="20"/>
        </w:rPr>
        <w:tab/>
      </w:r>
      <w:r w:rsidRPr="00566FAA">
        <w:rPr>
          <w:rFonts w:ascii="Verdana" w:hAnsi="Verdana"/>
          <w:sz w:val="20"/>
        </w:rPr>
        <w:t>Las características geológicas y topográficas, así como la irregularidad en el perímetro, que afecte su valor comercial.</w:t>
      </w:r>
    </w:p>
    <w:p w:rsidR="00730C7E" w:rsidRPr="00566FAA" w:rsidRDefault="00730C7E" w:rsidP="00730C7E">
      <w:pPr>
        <w:ind w:left="705" w:hanging="705"/>
        <w:jc w:val="both"/>
        <w:rPr>
          <w:rFonts w:ascii="Verdana" w:hAnsi="Verdana"/>
          <w:b/>
          <w:bCs/>
          <w:sz w:val="20"/>
        </w:rPr>
      </w:pPr>
      <w:r w:rsidRPr="00566FAA">
        <w:rPr>
          <w:rFonts w:ascii="Verdana" w:hAnsi="Verdana"/>
          <w:b/>
          <w:sz w:val="20"/>
        </w:rPr>
        <w:lastRenderedPageBreak/>
        <w:t>II.</w:t>
      </w:r>
      <w:r w:rsidRPr="00566FAA">
        <w:rPr>
          <w:rFonts w:ascii="Verdana" w:hAnsi="Verdana"/>
          <w:b/>
          <w:sz w:val="20"/>
        </w:rPr>
        <w:tab/>
      </w:r>
      <w:r w:rsidRPr="00566FAA">
        <w:rPr>
          <w:rFonts w:ascii="Verdana" w:hAnsi="Verdana"/>
          <w:b/>
          <w:bCs/>
          <w:sz w:val="20"/>
        </w:rPr>
        <w:t>Para el caso de terrenos rústicos, se hará atendiendo a los siguientes factores:</w:t>
      </w:r>
    </w:p>
    <w:p w:rsidR="00730C7E" w:rsidRPr="00566FAA" w:rsidRDefault="00730C7E" w:rsidP="00730C7E">
      <w:pPr>
        <w:spacing w:line="360" w:lineRule="auto"/>
        <w:ind w:left="705" w:hanging="705"/>
        <w:jc w:val="both"/>
        <w:rPr>
          <w:rFonts w:ascii="Verdana" w:hAnsi="Verdana"/>
          <w:sz w:val="20"/>
        </w:rPr>
      </w:pPr>
    </w:p>
    <w:p w:rsidR="00730C7E" w:rsidRPr="00566FAA" w:rsidRDefault="00730C7E" w:rsidP="00730C7E">
      <w:pPr>
        <w:spacing w:line="360" w:lineRule="auto"/>
        <w:ind w:left="709" w:hanging="709"/>
        <w:jc w:val="both"/>
        <w:rPr>
          <w:rFonts w:ascii="Verdana" w:hAnsi="Verdana"/>
          <w:sz w:val="20"/>
        </w:rPr>
      </w:pPr>
      <w:r w:rsidRPr="00566FAA">
        <w:rPr>
          <w:rFonts w:ascii="Verdana" w:hAnsi="Verdana"/>
          <w:b/>
          <w:sz w:val="20"/>
        </w:rPr>
        <w:t>a)</w:t>
      </w:r>
      <w:r w:rsidRPr="00566FAA">
        <w:rPr>
          <w:rFonts w:ascii="Verdana" w:hAnsi="Verdana"/>
          <w:b/>
          <w:sz w:val="20"/>
        </w:rPr>
        <w:tab/>
      </w:r>
      <w:r w:rsidRPr="00566FAA">
        <w:rPr>
          <w:rFonts w:ascii="Verdana" w:hAnsi="Verdana"/>
          <w:sz w:val="20"/>
        </w:rPr>
        <w:t>Las características del medio físico, recursos naturales y situación ambiental que conformen el sistema ecológico;</w:t>
      </w:r>
    </w:p>
    <w:p w:rsidR="00730C7E" w:rsidRPr="00566FAA" w:rsidRDefault="00730C7E" w:rsidP="00730C7E">
      <w:pPr>
        <w:ind w:left="709" w:hanging="709"/>
        <w:jc w:val="both"/>
        <w:rPr>
          <w:rFonts w:ascii="Verdana" w:hAnsi="Verdana"/>
          <w:sz w:val="20"/>
        </w:rPr>
      </w:pPr>
    </w:p>
    <w:p w:rsidR="00730C7E" w:rsidRPr="00566FAA" w:rsidRDefault="00730C7E" w:rsidP="00730C7E">
      <w:pPr>
        <w:spacing w:line="360" w:lineRule="auto"/>
        <w:ind w:left="711" w:hanging="711"/>
        <w:jc w:val="both"/>
        <w:rPr>
          <w:rFonts w:ascii="Verdana" w:hAnsi="Verdana"/>
          <w:sz w:val="20"/>
        </w:rPr>
      </w:pPr>
      <w:r w:rsidRPr="00566FAA">
        <w:rPr>
          <w:rFonts w:ascii="Verdana" w:hAnsi="Verdana"/>
          <w:b/>
          <w:sz w:val="20"/>
        </w:rPr>
        <w:t>b)</w:t>
      </w:r>
      <w:r w:rsidRPr="00566FAA">
        <w:rPr>
          <w:rFonts w:ascii="Verdana" w:hAnsi="Verdana"/>
          <w:b/>
          <w:sz w:val="20"/>
        </w:rPr>
        <w:tab/>
      </w:r>
      <w:r w:rsidRPr="00566FAA">
        <w:rPr>
          <w:rFonts w:ascii="Verdana" w:hAnsi="Verdana"/>
          <w:sz w:val="20"/>
        </w:rPr>
        <w:t>La infraestructura y servicios integrados al área; y</w:t>
      </w:r>
    </w:p>
    <w:p w:rsidR="00730C7E" w:rsidRPr="00566FAA" w:rsidRDefault="00730C7E" w:rsidP="00730C7E">
      <w:pPr>
        <w:ind w:left="711" w:hanging="711"/>
        <w:jc w:val="both"/>
        <w:rPr>
          <w:rFonts w:ascii="Verdana" w:hAnsi="Verdana"/>
          <w:sz w:val="20"/>
        </w:rPr>
      </w:pPr>
    </w:p>
    <w:p w:rsidR="00730C7E" w:rsidRPr="00566FAA" w:rsidRDefault="00730C7E" w:rsidP="00730C7E">
      <w:pPr>
        <w:spacing w:line="360" w:lineRule="auto"/>
        <w:ind w:left="711" w:hanging="711"/>
        <w:jc w:val="both"/>
        <w:rPr>
          <w:rFonts w:ascii="Verdana" w:hAnsi="Verdana"/>
          <w:sz w:val="20"/>
        </w:rPr>
      </w:pPr>
      <w:r w:rsidRPr="00566FAA">
        <w:rPr>
          <w:rFonts w:ascii="Verdana" w:hAnsi="Verdana"/>
          <w:b/>
          <w:sz w:val="20"/>
        </w:rPr>
        <w:t>c)</w:t>
      </w:r>
      <w:r w:rsidRPr="00566FAA">
        <w:rPr>
          <w:rFonts w:ascii="Verdana" w:hAnsi="Verdana"/>
          <w:b/>
          <w:sz w:val="20"/>
        </w:rPr>
        <w:tab/>
      </w:r>
      <w:r w:rsidRPr="00566FAA">
        <w:rPr>
          <w:rFonts w:ascii="Verdana" w:hAnsi="Verdana"/>
          <w:sz w:val="20"/>
        </w:rPr>
        <w:t>La situación jurídica de la tenencia de la tierra.</w:t>
      </w:r>
    </w:p>
    <w:p w:rsidR="00730C7E" w:rsidRPr="00566FAA" w:rsidRDefault="00730C7E" w:rsidP="00730C7E">
      <w:pPr>
        <w:spacing w:line="360" w:lineRule="auto"/>
        <w:jc w:val="both"/>
        <w:rPr>
          <w:rFonts w:ascii="Verdana" w:hAnsi="Verdana"/>
          <w:sz w:val="20"/>
        </w:rPr>
      </w:pPr>
    </w:p>
    <w:p w:rsidR="00730C7E" w:rsidRPr="00566FAA" w:rsidRDefault="00730C7E" w:rsidP="00730C7E">
      <w:pPr>
        <w:spacing w:line="360" w:lineRule="auto"/>
        <w:ind w:left="705" w:hanging="705"/>
        <w:jc w:val="both"/>
        <w:rPr>
          <w:rFonts w:ascii="Verdana" w:hAnsi="Verdana"/>
          <w:b/>
          <w:bCs/>
          <w:sz w:val="20"/>
        </w:rPr>
      </w:pPr>
      <w:r w:rsidRPr="00566FAA">
        <w:rPr>
          <w:rFonts w:ascii="Verdana" w:hAnsi="Verdana"/>
          <w:b/>
          <w:sz w:val="20"/>
        </w:rPr>
        <w:t>III.</w:t>
      </w:r>
      <w:r w:rsidRPr="00566FAA">
        <w:rPr>
          <w:rFonts w:ascii="Verdana" w:hAnsi="Verdana"/>
          <w:b/>
          <w:sz w:val="20"/>
        </w:rPr>
        <w:tab/>
      </w:r>
      <w:r w:rsidRPr="00566FAA">
        <w:rPr>
          <w:rFonts w:ascii="Verdana" w:hAnsi="Verdana"/>
          <w:b/>
          <w:bCs/>
          <w:sz w:val="20"/>
        </w:rPr>
        <w:t>Tratándose de construcción se atenderá a los factores siguientes:</w:t>
      </w:r>
    </w:p>
    <w:p w:rsidR="00730C7E" w:rsidRPr="00566FAA" w:rsidRDefault="00730C7E" w:rsidP="00730C7E">
      <w:pPr>
        <w:ind w:left="705" w:hanging="705"/>
        <w:jc w:val="both"/>
        <w:rPr>
          <w:rFonts w:ascii="Verdana" w:hAnsi="Verdana"/>
          <w:sz w:val="20"/>
        </w:rPr>
      </w:pPr>
    </w:p>
    <w:p w:rsidR="00730C7E" w:rsidRPr="00566FAA" w:rsidRDefault="00730C7E" w:rsidP="00730C7E">
      <w:pPr>
        <w:spacing w:line="360" w:lineRule="auto"/>
        <w:ind w:left="705" w:hanging="705"/>
        <w:jc w:val="both"/>
        <w:rPr>
          <w:rFonts w:ascii="Verdana" w:hAnsi="Verdana"/>
          <w:sz w:val="20"/>
        </w:rPr>
      </w:pPr>
      <w:r w:rsidRPr="00566FAA">
        <w:rPr>
          <w:rFonts w:ascii="Verdana" w:hAnsi="Verdana"/>
          <w:b/>
          <w:sz w:val="20"/>
        </w:rPr>
        <w:t>a)</w:t>
      </w:r>
      <w:r w:rsidRPr="00566FAA">
        <w:rPr>
          <w:rFonts w:ascii="Verdana" w:hAnsi="Verdana"/>
          <w:sz w:val="20"/>
        </w:rPr>
        <w:tab/>
        <w:t>Uso y calidad de la construcción;</w:t>
      </w:r>
    </w:p>
    <w:p w:rsidR="00730C7E" w:rsidRPr="00566FAA" w:rsidRDefault="00730C7E" w:rsidP="00730C7E">
      <w:pPr>
        <w:ind w:left="705" w:hanging="705"/>
        <w:jc w:val="both"/>
        <w:rPr>
          <w:rFonts w:ascii="Verdana" w:hAnsi="Verdana"/>
          <w:b/>
          <w:sz w:val="20"/>
        </w:rPr>
      </w:pPr>
    </w:p>
    <w:p w:rsidR="00730C7E" w:rsidRPr="00566FAA" w:rsidRDefault="00730C7E" w:rsidP="00730C7E">
      <w:pPr>
        <w:spacing w:line="360" w:lineRule="auto"/>
        <w:ind w:left="709" w:hanging="709"/>
        <w:jc w:val="both"/>
        <w:rPr>
          <w:rFonts w:ascii="Verdana" w:hAnsi="Verdana"/>
          <w:sz w:val="20"/>
        </w:rPr>
      </w:pPr>
      <w:r w:rsidRPr="00566FAA">
        <w:rPr>
          <w:rFonts w:ascii="Verdana" w:hAnsi="Verdana"/>
          <w:b/>
          <w:sz w:val="20"/>
        </w:rPr>
        <w:t>b)</w:t>
      </w:r>
      <w:r w:rsidRPr="00566FAA">
        <w:rPr>
          <w:rFonts w:ascii="Verdana" w:hAnsi="Verdana"/>
          <w:sz w:val="20"/>
        </w:rPr>
        <w:tab/>
        <w:t xml:space="preserve">Costo y calidad de los materiales de construcción utilizados; y </w:t>
      </w:r>
    </w:p>
    <w:p w:rsidR="00730C7E" w:rsidRPr="00566FAA" w:rsidRDefault="00730C7E" w:rsidP="00730C7E">
      <w:pPr>
        <w:ind w:left="709" w:hanging="709"/>
        <w:jc w:val="both"/>
        <w:rPr>
          <w:rFonts w:ascii="Verdana" w:hAnsi="Verdana"/>
          <w:sz w:val="20"/>
        </w:rPr>
      </w:pPr>
    </w:p>
    <w:p w:rsidR="00730C7E" w:rsidRPr="00566FAA" w:rsidRDefault="00730C7E" w:rsidP="00730C7E">
      <w:pPr>
        <w:spacing w:line="360" w:lineRule="auto"/>
        <w:ind w:left="705" w:hanging="705"/>
        <w:jc w:val="both"/>
        <w:rPr>
          <w:rFonts w:ascii="Verdana" w:hAnsi="Verdana"/>
          <w:sz w:val="20"/>
        </w:rPr>
      </w:pPr>
      <w:r w:rsidRPr="00566FAA">
        <w:rPr>
          <w:rFonts w:ascii="Verdana" w:hAnsi="Verdana"/>
          <w:b/>
          <w:sz w:val="20"/>
        </w:rPr>
        <w:t>c)</w:t>
      </w:r>
      <w:r w:rsidRPr="00566FAA">
        <w:rPr>
          <w:rFonts w:ascii="Verdana" w:hAnsi="Verdana"/>
          <w:sz w:val="20"/>
        </w:rPr>
        <w:tab/>
        <w:t>Costo de la mano de obra empleada.</w:t>
      </w:r>
    </w:p>
    <w:p w:rsidR="00BC390C" w:rsidRDefault="00BC390C" w:rsidP="00730C7E">
      <w:pPr>
        <w:jc w:val="center"/>
        <w:rPr>
          <w:rFonts w:ascii="Verdana" w:hAnsi="Verdana"/>
          <w:b/>
          <w:sz w:val="20"/>
        </w:rPr>
      </w:pPr>
    </w:p>
    <w:p w:rsidR="00730C7E" w:rsidRPr="00566FAA" w:rsidRDefault="00730C7E" w:rsidP="00730C7E">
      <w:pPr>
        <w:jc w:val="center"/>
        <w:rPr>
          <w:rFonts w:ascii="Verdana" w:hAnsi="Verdana"/>
          <w:b/>
          <w:sz w:val="20"/>
        </w:rPr>
      </w:pPr>
      <w:r w:rsidRPr="00566FAA">
        <w:rPr>
          <w:rFonts w:ascii="Verdana" w:hAnsi="Verdana"/>
          <w:b/>
          <w:sz w:val="20"/>
        </w:rPr>
        <w:t>SECCIÓN SEGUNDA</w:t>
      </w:r>
    </w:p>
    <w:p w:rsidR="00730C7E" w:rsidRPr="00566FAA" w:rsidRDefault="00730C7E" w:rsidP="00730C7E">
      <w:pPr>
        <w:jc w:val="center"/>
        <w:rPr>
          <w:rFonts w:ascii="Verdana" w:hAnsi="Verdana"/>
          <w:b/>
          <w:sz w:val="20"/>
        </w:rPr>
      </w:pPr>
      <w:r w:rsidRPr="00566FAA">
        <w:rPr>
          <w:rFonts w:ascii="Verdana" w:hAnsi="Verdana"/>
          <w:b/>
          <w:sz w:val="20"/>
        </w:rPr>
        <w:t xml:space="preserve">DEL IMPUESTO SOBRE </w:t>
      </w:r>
      <w:r w:rsidR="00DC1AAF">
        <w:rPr>
          <w:rFonts w:ascii="Verdana" w:hAnsi="Verdana"/>
          <w:b/>
          <w:sz w:val="20"/>
        </w:rPr>
        <w:t>ADQUISICIÓN DE BIENES INMUEBLES</w:t>
      </w:r>
    </w:p>
    <w:p w:rsidR="00730C7E" w:rsidRPr="00566FAA" w:rsidRDefault="00730C7E" w:rsidP="00730C7E">
      <w:pPr>
        <w:spacing w:line="360" w:lineRule="auto"/>
        <w:jc w:val="both"/>
        <w:rPr>
          <w:rFonts w:ascii="Verdana" w:hAnsi="Verdana"/>
          <w:sz w:val="20"/>
        </w:rPr>
      </w:pPr>
    </w:p>
    <w:p w:rsidR="00730C7E" w:rsidRPr="00566FAA" w:rsidRDefault="00730C7E" w:rsidP="00730C7E">
      <w:pPr>
        <w:spacing w:line="360" w:lineRule="auto"/>
        <w:ind w:firstLine="708"/>
        <w:jc w:val="both"/>
        <w:rPr>
          <w:rFonts w:ascii="Verdana" w:hAnsi="Verdana"/>
          <w:sz w:val="20"/>
        </w:rPr>
      </w:pPr>
      <w:r w:rsidRPr="00566FAA">
        <w:rPr>
          <w:rFonts w:ascii="Verdana" w:hAnsi="Verdana"/>
          <w:b/>
          <w:sz w:val="20"/>
        </w:rPr>
        <w:t xml:space="preserve">Artículo 7. </w:t>
      </w:r>
      <w:r w:rsidRPr="00566FAA">
        <w:rPr>
          <w:rFonts w:ascii="Verdana" w:hAnsi="Verdana"/>
          <w:sz w:val="20"/>
        </w:rPr>
        <w:t>El impuesto sobre adquisición de bienes inmuebles se causará y liquidará a la tasa del 0.5%.</w:t>
      </w:r>
    </w:p>
    <w:p w:rsidR="00BC390C" w:rsidRPr="00566FAA" w:rsidRDefault="00BC390C" w:rsidP="00730C7E">
      <w:pPr>
        <w:spacing w:line="360" w:lineRule="auto"/>
        <w:rPr>
          <w:rFonts w:ascii="Verdana" w:hAnsi="Verdana"/>
          <w:sz w:val="20"/>
        </w:rPr>
      </w:pPr>
    </w:p>
    <w:p w:rsidR="00730C7E" w:rsidRPr="00566FAA" w:rsidRDefault="00730C7E" w:rsidP="00730C7E">
      <w:pPr>
        <w:pStyle w:val="Ttulo1"/>
        <w:rPr>
          <w:rFonts w:ascii="Verdana" w:hAnsi="Verdana"/>
          <w:sz w:val="20"/>
        </w:rPr>
      </w:pPr>
      <w:r w:rsidRPr="00566FAA">
        <w:rPr>
          <w:rFonts w:ascii="Verdana" w:hAnsi="Verdana"/>
          <w:sz w:val="20"/>
        </w:rPr>
        <w:t>SECCIÓN TERCERA</w:t>
      </w:r>
    </w:p>
    <w:p w:rsidR="00730C7E" w:rsidRPr="00566FAA" w:rsidRDefault="00730C7E" w:rsidP="00730C7E">
      <w:pPr>
        <w:jc w:val="center"/>
        <w:rPr>
          <w:rFonts w:ascii="Verdana" w:hAnsi="Verdana"/>
          <w:b/>
          <w:sz w:val="20"/>
        </w:rPr>
      </w:pPr>
      <w:r w:rsidRPr="00566FAA">
        <w:rPr>
          <w:rFonts w:ascii="Verdana" w:hAnsi="Verdana"/>
          <w:b/>
          <w:sz w:val="20"/>
        </w:rPr>
        <w:t>DEL IMPUESTO SOBRE DIVISIÓN Y LOTIFICACIÓN DE INMUEBLES</w:t>
      </w:r>
    </w:p>
    <w:p w:rsidR="00730C7E" w:rsidRPr="00566FAA" w:rsidRDefault="00730C7E" w:rsidP="00730C7E">
      <w:pPr>
        <w:jc w:val="both"/>
        <w:rPr>
          <w:rFonts w:ascii="Verdana" w:hAnsi="Verdana"/>
          <w:sz w:val="20"/>
        </w:rPr>
      </w:pPr>
    </w:p>
    <w:p w:rsidR="00730C7E" w:rsidRPr="00566FAA" w:rsidRDefault="00730C7E" w:rsidP="00730C7E">
      <w:pPr>
        <w:spacing w:line="360" w:lineRule="auto"/>
        <w:ind w:firstLine="708"/>
        <w:jc w:val="both"/>
        <w:rPr>
          <w:rFonts w:ascii="Verdana" w:hAnsi="Verdana"/>
          <w:sz w:val="20"/>
        </w:rPr>
      </w:pPr>
      <w:r w:rsidRPr="00566FAA">
        <w:rPr>
          <w:rFonts w:ascii="Verdana" w:hAnsi="Verdana"/>
          <w:b/>
          <w:sz w:val="20"/>
        </w:rPr>
        <w:t>Artículo 8.</w:t>
      </w:r>
      <w:r w:rsidRPr="00566FAA">
        <w:rPr>
          <w:rFonts w:ascii="Verdana" w:hAnsi="Verdana"/>
          <w:sz w:val="20"/>
        </w:rPr>
        <w:t xml:space="preserve"> El impuesto sobre división y lotificación de inmuebles se causará y liquidará conforme a las siguientes: </w:t>
      </w:r>
    </w:p>
    <w:p w:rsidR="00730C7E" w:rsidRPr="00566FAA" w:rsidRDefault="00730C7E" w:rsidP="00730C7E">
      <w:pPr>
        <w:pStyle w:val="Ttulo3"/>
        <w:ind w:left="288"/>
        <w:jc w:val="center"/>
        <w:rPr>
          <w:rFonts w:ascii="Verdana" w:hAnsi="Verdana" w:cs="Arial"/>
          <w:color w:val="auto"/>
          <w:sz w:val="20"/>
        </w:rPr>
      </w:pPr>
      <w:r w:rsidRPr="00566FAA">
        <w:rPr>
          <w:rFonts w:ascii="Verdana" w:hAnsi="Verdana" w:cs="Arial"/>
          <w:color w:val="auto"/>
          <w:sz w:val="20"/>
        </w:rPr>
        <w:t>T A S A S</w:t>
      </w:r>
    </w:p>
    <w:p w:rsidR="00730C7E" w:rsidRPr="00566FAA" w:rsidRDefault="00730C7E" w:rsidP="00730C7E">
      <w:pPr>
        <w:rPr>
          <w:rFonts w:ascii="Verdana" w:hAnsi="Verdana"/>
          <w:sz w:val="20"/>
        </w:rPr>
      </w:pPr>
    </w:p>
    <w:tbl>
      <w:tblPr>
        <w:tblW w:w="0" w:type="auto"/>
        <w:jc w:val="center"/>
        <w:tblLayout w:type="fixed"/>
        <w:tblCellMar>
          <w:left w:w="70" w:type="dxa"/>
          <w:right w:w="70" w:type="dxa"/>
        </w:tblCellMar>
        <w:tblLook w:val="0000" w:firstRow="0" w:lastRow="0" w:firstColumn="0" w:lastColumn="0" w:noHBand="0" w:noVBand="0"/>
      </w:tblPr>
      <w:tblGrid>
        <w:gridCol w:w="7714"/>
        <w:gridCol w:w="992"/>
      </w:tblGrid>
      <w:tr w:rsidR="00730C7E" w:rsidRPr="00566FAA" w:rsidTr="00CF6A75">
        <w:trPr>
          <w:jc w:val="center"/>
        </w:trPr>
        <w:tc>
          <w:tcPr>
            <w:tcW w:w="7714" w:type="dxa"/>
          </w:tcPr>
          <w:p w:rsidR="00730C7E" w:rsidRPr="00566FAA" w:rsidRDefault="00730C7E" w:rsidP="004F3BE6">
            <w:pPr>
              <w:numPr>
                <w:ilvl w:val="0"/>
                <w:numId w:val="5"/>
              </w:numPr>
              <w:spacing w:line="360" w:lineRule="auto"/>
              <w:jc w:val="both"/>
              <w:rPr>
                <w:rFonts w:ascii="Verdana" w:hAnsi="Verdana"/>
                <w:sz w:val="20"/>
              </w:rPr>
            </w:pPr>
            <w:r w:rsidRPr="00566FAA">
              <w:rPr>
                <w:rFonts w:ascii="Verdana" w:hAnsi="Verdana"/>
                <w:sz w:val="20"/>
              </w:rPr>
              <w:t>Tratándose de la división o lo</w:t>
            </w:r>
            <w:r w:rsidR="00DC1AAF">
              <w:rPr>
                <w:rFonts w:ascii="Verdana" w:hAnsi="Verdana"/>
                <w:sz w:val="20"/>
              </w:rPr>
              <w:t>tificación de inmuebles urbanos</w:t>
            </w:r>
          </w:p>
          <w:p w:rsidR="00730C7E" w:rsidRPr="00566FAA" w:rsidRDefault="00730C7E" w:rsidP="00CF6A75">
            <w:pPr>
              <w:spacing w:line="360" w:lineRule="auto"/>
              <w:ind w:left="360"/>
              <w:jc w:val="both"/>
              <w:rPr>
                <w:rFonts w:ascii="Verdana" w:hAnsi="Verdana"/>
                <w:sz w:val="20"/>
              </w:rPr>
            </w:pPr>
          </w:p>
        </w:tc>
        <w:tc>
          <w:tcPr>
            <w:tcW w:w="992" w:type="dxa"/>
          </w:tcPr>
          <w:p w:rsidR="00730C7E" w:rsidRPr="00566FAA" w:rsidRDefault="00730C7E" w:rsidP="006812C0">
            <w:pPr>
              <w:pStyle w:val="NormalWeb"/>
              <w:spacing w:before="0" w:beforeAutospacing="0" w:after="0" w:afterAutospacing="0" w:line="360" w:lineRule="auto"/>
              <w:jc w:val="center"/>
              <w:rPr>
                <w:rFonts w:ascii="Verdana" w:hAnsi="Verdana" w:cs="Arial"/>
                <w:sz w:val="20"/>
                <w:szCs w:val="20"/>
              </w:rPr>
            </w:pPr>
            <w:r w:rsidRPr="00566FAA">
              <w:rPr>
                <w:rFonts w:ascii="Verdana" w:hAnsi="Verdana" w:cs="Arial"/>
                <w:sz w:val="20"/>
                <w:szCs w:val="20"/>
              </w:rPr>
              <w:t>1%</w:t>
            </w:r>
          </w:p>
        </w:tc>
      </w:tr>
      <w:tr w:rsidR="00730C7E" w:rsidRPr="00566FAA" w:rsidTr="00CF6A75">
        <w:trPr>
          <w:jc w:val="center"/>
        </w:trPr>
        <w:tc>
          <w:tcPr>
            <w:tcW w:w="7714" w:type="dxa"/>
          </w:tcPr>
          <w:p w:rsidR="00730C7E" w:rsidRPr="00566FAA" w:rsidRDefault="00730C7E" w:rsidP="004F3BE6">
            <w:pPr>
              <w:numPr>
                <w:ilvl w:val="0"/>
                <w:numId w:val="5"/>
              </w:numPr>
              <w:spacing w:line="360" w:lineRule="auto"/>
              <w:jc w:val="both"/>
              <w:rPr>
                <w:rFonts w:ascii="Verdana" w:hAnsi="Verdana"/>
                <w:sz w:val="20"/>
              </w:rPr>
            </w:pPr>
            <w:r w:rsidRPr="00566FAA">
              <w:rPr>
                <w:rFonts w:ascii="Verdana" w:hAnsi="Verdana"/>
                <w:sz w:val="20"/>
              </w:rPr>
              <w:t>Tratándose de la división o lotificación de inmuebles suburbanos</w:t>
            </w:r>
          </w:p>
        </w:tc>
        <w:tc>
          <w:tcPr>
            <w:tcW w:w="992" w:type="dxa"/>
          </w:tcPr>
          <w:p w:rsidR="00730C7E" w:rsidRPr="00566FAA" w:rsidRDefault="00730C7E" w:rsidP="006812C0">
            <w:pPr>
              <w:spacing w:line="360" w:lineRule="auto"/>
              <w:jc w:val="center"/>
              <w:rPr>
                <w:rFonts w:ascii="Verdana" w:hAnsi="Verdana"/>
                <w:sz w:val="20"/>
              </w:rPr>
            </w:pPr>
            <w:r w:rsidRPr="00566FAA">
              <w:rPr>
                <w:rFonts w:ascii="Verdana" w:hAnsi="Verdana"/>
                <w:sz w:val="20"/>
              </w:rPr>
              <w:t>1%</w:t>
            </w:r>
          </w:p>
          <w:p w:rsidR="00730C7E" w:rsidRPr="00566FAA" w:rsidRDefault="00730C7E" w:rsidP="006812C0">
            <w:pPr>
              <w:spacing w:line="360" w:lineRule="auto"/>
              <w:jc w:val="center"/>
              <w:rPr>
                <w:rFonts w:ascii="Verdana" w:hAnsi="Verdana"/>
                <w:sz w:val="20"/>
              </w:rPr>
            </w:pPr>
          </w:p>
        </w:tc>
      </w:tr>
      <w:tr w:rsidR="00730C7E" w:rsidRPr="00566FAA" w:rsidTr="00CF6A75">
        <w:trPr>
          <w:jc w:val="center"/>
        </w:trPr>
        <w:tc>
          <w:tcPr>
            <w:tcW w:w="7714" w:type="dxa"/>
          </w:tcPr>
          <w:p w:rsidR="00730C7E" w:rsidRPr="00566FAA" w:rsidRDefault="00730C7E" w:rsidP="006812C0">
            <w:pPr>
              <w:numPr>
                <w:ilvl w:val="0"/>
                <w:numId w:val="5"/>
              </w:numPr>
              <w:spacing w:line="360" w:lineRule="auto"/>
              <w:jc w:val="both"/>
              <w:rPr>
                <w:rFonts w:ascii="Verdana" w:hAnsi="Verdana"/>
                <w:b/>
                <w:sz w:val="20"/>
              </w:rPr>
            </w:pPr>
            <w:r w:rsidRPr="00566FAA">
              <w:rPr>
                <w:rFonts w:ascii="Verdana" w:hAnsi="Verdana"/>
                <w:sz w:val="20"/>
              </w:rPr>
              <w:lastRenderedPageBreak/>
              <w:t>Tratándose de la división de un inmueble por la constitución de condominios horizontales, verticales o mixtos</w:t>
            </w:r>
          </w:p>
        </w:tc>
        <w:tc>
          <w:tcPr>
            <w:tcW w:w="992" w:type="dxa"/>
          </w:tcPr>
          <w:p w:rsidR="006812C0" w:rsidRDefault="006812C0" w:rsidP="006812C0">
            <w:pPr>
              <w:spacing w:line="360" w:lineRule="auto"/>
              <w:jc w:val="center"/>
              <w:rPr>
                <w:rFonts w:ascii="Verdana" w:hAnsi="Verdana"/>
                <w:sz w:val="20"/>
              </w:rPr>
            </w:pPr>
          </w:p>
          <w:p w:rsidR="00730C7E" w:rsidRDefault="00573CED" w:rsidP="006812C0">
            <w:pPr>
              <w:spacing w:line="360" w:lineRule="auto"/>
              <w:jc w:val="center"/>
              <w:rPr>
                <w:rFonts w:ascii="Verdana" w:hAnsi="Verdana"/>
                <w:sz w:val="20"/>
              </w:rPr>
            </w:pPr>
            <w:r w:rsidRPr="00566FAA">
              <w:rPr>
                <w:rFonts w:ascii="Verdana" w:hAnsi="Verdana"/>
                <w:sz w:val="20"/>
              </w:rPr>
              <w:t>0.45</w:t>
            </w:r>
            <w:r w:rsidR="00730C7E" w:rsidRPr="00566FAA">
              <w:rPr>
                <w:rFonts w:ascii="Verdana" w:hAnsi="Verdana"/>
                <w:sz w:val="20"/>
              </w:rPr>
              <w:t>%</w:t>
            </w:r>
          </w:p>
          <w:p w:rsidR="00E06A95" w:rsidRPr="00566FAA" w:rsidRDefault="00E06A95" w:rsidP="006812C0">
            <w:pPr>
              <w:spacing w:line="360" w:lineRule="auto"/>
              <w:jc w:val="center"/>
              <w:rPr>
                <w:rFonts w:ascii="Verdana" w:hAnsi="Verdana"/>
                <w:sz w:val="20"/>
              </w:rPr>
            </w:pPr>
          </w:p>
        </w:tc>
      </w:tr>
      <w:tr w:rsidR="006812C0" w:rsidRPr="00566FAA" w:rsidTr="00CF6A75">
        <w:trPr>
          <w:jc w:val="center"/>
        </w:trPr>
        <w:tc>
          <w:tcPr>
            <w:tcW w:w="7714" w:type="dxa"/>
          </w:tcPr>
          <w:p w:rsidR="006812C0" w:rsidRPr="00566FAA" w:rsidRDefault="006812C0" w:rsidP="004F3BE6">
            <w:pPr>
              <w:numPr>
                <w:ilvl w:val="0"/>
                <w:numId w:val="5"/>
              </w:numPr>
              <w:spacing w:line="360" w:lineRule="auto"/>
              <w:jc w:val="both"/>
              <w:rPr>
                <w:rFonts w:ascii="Verdana" w:hAnsi="Verdana"/>
                <w:sz w:val="20"/>
              </w:rPr>
            </w:pPr>
            <w:r w:rsidRPr="00566FAA">
              <w:rPr>
                <w:rFonts w:ascii="Verdana" w:hAnsi="Verdana"/>
                <w:bCs/>
                <w:sz w:val="20"/>
              </w:rPr>
              <w:t>T</w:t>
            </w:r>
            <w:r w:rsidRPr="00566FAA">
              <w:rPr>
                <w:rFonts w:ascii="Verdana" w:hAnsi="Verdana"/>
                <w:sz w:val="20"/>
              </w:rPr>
              <w:t>ratándose de inmuebles rústicos</w:t>
            </w:r>
          </w:p>
        </w:tc>
        <w:tc>
          <w:tcPr>
            <w:tcW w:w="992" w:type="dxa"/>
          </w:tcPr>
          <w:p w:rsidR="006812C0" w:rsidRPr="00566FAA" w:rsidRDefault="006812C0" w:rsidP="006812C0">
            <w:pPr>
              <w:spacing w:line="360" w:lineRule="auto"/>
              <w:jc w:val="center"/>
              <w:rPr>
                <w:rFonts w:ascii="Verdana" w:hAnsi="Verdana"/>
                <w:sz w:val="20"/>
              </w:rPr>
            </w:pPr>
            <w:r w:rsidRPr="00566FAA">
              <w:rPr>
                <w:rFonts w:ascii="Verdana" w:hAnsi="Verdana"/>
                <w:sz w:val="20"/>
              </w:rPr>
              <w:t>0.45%</w:t>
            </w:r>
          </w:p>
        </w:tc>
      </w:tr>
    </w:tbl>
    <w:p w:rsidR="00730C7E" w:rsidRPr="00566FAA" w:rsidRDefault="00730C7E" w:rsidP="00730C7E">
      <w:pPr>
        <w:rPr>
          <w:rFonts w:ascii="Verdana" w:hAnsi="Verdana"/>
          <w:bCs/>
          <w:sz w:val="20"/>
        </w:rPr>
      </w:pPr>
    </w:p>
    <w:p w:rsidR="00730C7E" w:rsidRPr="00566FAA" w:rsidRDefault="00730C7E" w:rsidP="00730C7E">
      <w:pPr>
        <w:spacing w:line="360" w:lineRule="auto"/>
        <w:ind w:firstLine="703"/>
        <w:rPr>
          <w:rFonts w:ascii="Verdana" w:hAnsi="Verdana"/>
          <w:bCs/>
          <w:sz w:val="20"/>
        </w:rPr>
      </w:pPr>
      <w:r w:rsidRPr="00566FAA">
        <w:rPr>
          <w:rFonts w:ascii="Verdana" w:hAnsi="Verdana"/>
          <w:bCs/>
          <w:sz w:val="20"/>
        </w:rPr>
        <w:t>No se causará este impuesto en los supuestos establecidos en el artículo 187 de la Ley de Hacienda para los Municipios del Estado de Guanajuato.</w:t>
      </w:r>
    </w:p>
    <w:p w:rsidR="00730C7E" w:rsidRDefault="00730C7E" w:rsidP="00730C7E">
      <w:pPr>
        <w:spacing w:line="360" w:lineRule="auto"/>
        <w:rPr>
          <w:rFonts w:ascii="Verdana" w:hAnsi="Verdana"/>
          <w:b/>
          <w:sz w:val="20"/>
        </w:rPr>
      </w:pPr>
    </w:p>
    <w:p w:rsidR="00730C7E" w:rsidRPr="00566FAA" w:rsidRDefault="00730C7E" w:rsidP="00730C7E">
      <w:pPr>
        <w:ind w:left="703" w:hanging="703"/>
        <w:jc w:val="center"/>
        <w:rPr>
          <w:rFonts w:ascii="Verdana" w:hAnsi="Verdana"/>
          <w:b/>
          <w:sz w:val="20"/>
        </w:rPr>
      </w:pPr>
      <w:r w:rsidRPr="00566FAA">
        <w:rPr>
          <w:rFonts w:ascii="Verdana" w:hAnsi="Verdana"/>
          <w:b/>
          <w:sz w:val="20"/>
        </w:rPr>
        <w:t>SECCIÓN CUARTA</w:t>
      </w:r>
    </w:p>
    <w:p w:rsidR="00730C7E" w:rsidRPr="00566FAA" w:rsidRDefault="00730C7E" w:rsidP="00730C7E">
      <w:pPr>
        <w:ind w:left="703" w:hanging="703"/>
        <w:jc w:val="center"/>
        <w:rPr>
          <w:rFonts w:ascii="Verdana" w:hAnsi="Verdana"/>
          <w:b/>
          <w:sz w:val="20"/>
        </w:rPr>
      </w:pPr>
      <w:r w:rsidRPr="00566FAA">
        <w:rPr>
          <w:rFonts w:ascii="Verdana" w:hAnsi="Verdana"/>
          <w:b/>
          <w:sz w:val="20"/>
        </w:rPr>
        <w:t>DEL IMPUESTO DE FRACCIONAMIENTOS</w:t>
      </w:r>
    </w:p>
    <w:p w:rsidR="00730C7E" w:rsidRPr="00566FAA" w:rsidRDefault="00730C7E" w:rsidP="00730C7E">
      <w:pPr>
        <w:ind w:left="705" w:hanging="705"/>
        <w:jc w:val="center"/>
        <w:rPr>
          <w:rFonts w:ascii="Verdana" w:hAnsi="Verdana"/>
          <w:b/>
          <w:sz w:val="20"/>
        </w:rPr>
      </w:pPr>
    </w:p>
    <w:p w:rsidR="00730C7E" w:rsidRPr="00566FAA" w:rsidRDefault="00730C7E" w:rsidP="00730C7E">
      <w:pPr>
        <w:spacing w:line="360" w:lineRule="auto"/>
        <w:ind w:firstLine="705"/>
        <w:jc w:val="both"/>
        <w:rPr>
          <w:rFonts w:ascii="Verdana" w:hAnsi="Verdana"/>
          <w:sz w:val="20"/>
        </w:rPr>
      </w:pPr>
      <w:r w:rsidRPr="00566FAA">
        <w:rPr>
          <w:rFonts w:ascii="Verdana" w:hAnsi="Verdana"/>
          <w:b/>
          <w:sz w:val="20"/>
        </w:rPr>
        <w:t>Artículo 9.</w:t>
      </w:r>
      <w:r w:rsidRPr="00566FAA">
        <w:rPr>
          <w:rFonts w:ascii="Verdana" w:hAnsi="Verdana"/>
          <w:sz w:val="20"/>
        </w:rPr>
        <w:t xml:space="preserve"> El impuesto de fraccionamientos se causará y liquidará conforme a la siguiente:</w:t>
      </w:r>
    </w:p>
    <w:p w:rsidR="006812C0" w:rsidRDefault="006812C0" w:rsidP="00730C7E">
      <w:pPr>
        <w:pStyle w:val="Ttulo1"/>
        <w:spacing w:line="360" w:lineRule="auto"/>
        <w:rPr>
          <w:rFonts w:ascii="Verdana" w:hAnsi="Verdana"/>
          <w:sz w:val="20"/>
        </w:rPr>
      </w:pPr>
    </w:p>
    <w:p w:rsidR="00730C7E" w:rsidRPr="00566FAA" w:rsidRDefault="00730C7E" w:rsidP="00730C7E">
      <w:pPr>
        <w:pStyle w:val="Ttulo1"/>
        <w:spacing w:line="360" w:lineRule="auto"/>
        <w:rPr>
          <w:rFonts w:ascii="Verdana" w:hAnsi="Verdana"/>
          <w:sz w:val="20"/>
        </w:rPr>
      </w:pPr>
      <w:r w:rsidRPr="00566FAA">
        <w:rPr>
          <w:rFonts w:ascii="Verdana" w:hAnsi="Verdana"/>
          <w:sz w:val="20"/>
        </w:rPr>
        <w:t>Tarifa por metro cuadrado de superficie vendible</w:t>
      </w:r>
      <w:r w:rsidR="00DC1AAF">
        <w:rPr>
          <w:rFonts w:ascii="Verdana" w:hAnsi="Verdana"/>
          <w:sz w:val="20"/>
        </w:rPr>
        <w:t xml:space="preserve"> expresada en pesos</w:t>
      </w:r>
    </w:p>
    <w:p w:rsidR="00730C7E" w:rsidRPr="00566FAA" w:rsidRDefault="00730C7E" w:rsidP="00730C7E"/>
    <w:tbl>
      <w:tblPr>
        <w:tblW w:w="5000" w:type="pct"/>
        <w:jc w:val="center"/>
        <w:tblCellMar>
          <w:left w:w="70" w:type="dxa"/>
          <w:right w:w="70" w:type="dxa"/>
        </w:tblCellMar>
        <w:tblLook w:val="0000" w:firstRow="0" w:lastRow="0" w:firstColumn="0" w:lastColumn="0" w:noHBand="0" w:noVBand="0"/>
      </w:tblPr>
      <w:tblGrid>
        <w:gridCol w:w="8151"/>
        <w:gridCol w:w="1821"/>
      </w:tblGrid>
      <w:tr w:rsidR="00071D0B" w:rsidRPr="00566FAA" w:rsidTr="004A3C1C">
        <w:trPr>
          <w:jc w:val="center"/>
        </w:trPr>
        <w:tc>
          <w:tcPr>
            <w:tcW w:w="4087" w:type="pct"/>
          </w:tcPr>
          <w:p w:rsidR="00071D0B" w:rsidRPr="00566FAA" w:rsidRDefault="00071D0B" w:rsidP="00071D0B">
            <w:pPr>
              <w:pStyle w:val="Prrafodelista"/>
              <w:numPr>
                <w:ilvl w:val="0"/>
                <w:numId w:val="107"/>
              </w:numPr>
              <w:spacing w:line="360" w:lineRule="auto"/>
              <w:jc w:val="both"/>
              <w:rPr>
                <w:rFonts w:ascii="Verdana" w:hAnsi="Verdana"/>
                <w:sz w:val="20"/>
              </w:rPr>
            </w:pPr>
            <w:r w:rsidRPr="00566FAA">
              <w:rPr>
                <w:rFonts w:ascii="Verdana" w:hAnsi="Verdana"/>
                <w:sz w:val="20"/>
              </w:rPr>
              <w:t>Fraccionamiento residencial «A»</w:t>
            </w:r>
          </w:p>
        </w:tc>
        <w:tc>
          <w:tcPr>
            <w:tcW w:w="913" w:type="pct"/>
            <w:vAlign w:val="bottom"/>
          </w:tcPr>
          <w:p w:rsidR="00071D0B" w:rsidRPr="006812C0" w:rsidRDefault="006812C0" w:rsidP="006812C0">
            <w:pPr>
              <w:jc w:val="center"/>
              <w:rPr>
                <w:rFonts w:ascii="Verdana" w:hAnsi="Verdana" w:cs="Calibri"/>
                <w:color w:val="000000"/>
                <w:sz w:val="20"/>
                <w:lang w:eastAsia="es-MX"/>
              </w:rPr>
            </w:pPr>
            <w:r w:rsidRPr="006812C0">
              <w:rPr>
                <w:rFonts w:ascii="Verdana" w:hAnsi="Verdana" w:cs="Calibri"/>
                <w:color w:val="000000"/>
                <w:sz w:val="20"/>
              </w:rPr>
              <w:t>$</w:t>
            </w:r>
            <w:r w:rsidR="00071D0B" w:rsidRPr="006812C0">
              <w:rPr>
                <w:rFonts w:ascii="Verdana" w:hAnsi="Verdana" w:cs="Calibri"/>
                <w:color w:val="000000"/>
                <w:sz w:val="20"/>
              </w:rPr>
              <w:t>0.58</w:t>
            </w:r>
          </w:p>
        </w:tc>
      </w:tr>
      <w:tr w:rsidR="00071D0B" w:rsidRPr="00566FAA" w:rsidTr="004A3C1C">
        <w:trPr>
          <w:jc w:val="center"/>
        </w:trPr>
        <w:tc>
          <w:tcPr>
            <w:tcW w:w="4087" w:type="pct"/>
          </w:tcPr>
          <w:p w:rsidR="00071D0B" w:rsidRPr="00566FAA" w:rsidRDefault="00071D0B" w:rsidP="00071D0B">
            <w:pPr>
              <w:pStyle w:val="Prrafodelista"/>
              <w:numPr>
                <w:ilvl w:val="0"/>
                <w:numId w:val="107"/>
              </w:numPr>
              <w:spacing w:line="360" w:lineRule="auto"/>
              <w:jc w:val="both"/>
              <w:rPr>
                <w:rFonts w:ascii="Verdana" w:hAnsi="Verdana"/>
                <w:sz w:val="20"/>
              </w:rPr>
            </w:pPr>
            <w:r w:rsidRPr="00566FAA">
              <w:rPr>
                <w:rFonts w:ascii="Verdana" w:hAnsi="Verdana"/>
                <w:sz w:val="20"/>
              </w:rPr>
              <w:t>Fraccionamiento residencial «B»</w:t>
            </w:r>
          </w:p>
        </w:tc>
        <w:tc>
          <w:tcPr>
            <w:tcW w:w="913" w:type="pct"/>
            <w:vAlign w:val="bottom"/>
          </w:tcPr>
          <w:p w:rsidR="00071D0B" w:rsidRPr="006812C0" w:rsidRDefault="006812C0" w:rsidP="006812C0">
            <w:pPr>
              <w:jc w:val="center"/>
              <w:rPr>
                <w:rFonts w:ascii="Verdana" w:hAnsi="Verdana" w:cs="Calibri"/>
                <w:color w:val="000000"/>
                <w:sz w:val="20"/>
              </w:rPr>
            </w:pPr>
            <w:r w:rsidRPr="006812C0">
              <w:rPr>
                <w:rFonts w:ascii="Verdana" w:hAnsi="Verdana" w:cs="Calibri"/>
                <w:color w:val="000000"/>
                <w:sz w:val="20"/>
              </w:rPr>
              <w:t>$</w:t>
            </w:r>
            <w:r w:rsidR="00071D0B" w:rsidRPr="006812C0">
              <w:rPr>
                <w:rFonts w:ascii="Verdana" w:hAnsi="Verdana" w:cs="Calibri"/>
                <w:color w:val="000000"/>
                <w:sz w:val="20"/>
              </w:rPr>
              <w:t>0.37</w:t>
            </w:r>
          </w:p>
        </w:tc>
      </w:tr>
      <w:tr w:rsidR="00071D0B" w:rsidRPr="00566FAA" w:rsidTr="004A3C1C">
        <w:trPr>
          <w:jc w:val="center"/>
        </w:trPr>
        <w:tc>
          <w:tcPr>
            <w:tcW w:w="4087" w:type="pct"/>
          </w:tcPr>
          <w:p w:rsidR="00071D0B" w:rsidRPr="00566FAA" w:rsidRDefault="00071D0B" w:rsidP="00071D0B">
            <w:pPr>
              <w:numPr>
                <w:ilvl w:val="0"/>
                <w:numId w:val="107"/>
              </w:numPr>
              <w:spacing w:line="360" w:lineRule="auto"/>
              <w:jc w:val="both"/>
              <w:rPr>
                <w:rFonts w:ascii="Verdana" w:hAnsi="Verdana"/>
                <w:sz w:val="20"/>
              </w:rPr>
            </w:pPr>
            <w:r w:rsidRPr="00566FAA">
              <w:rPr>
                <w:rFonts w:ascii="Verdana" w:hAnsi="Verdana"/>
                <w:sz w:val="20"/>
              </w:rPr>
              <w:t>Fraccionamiento residencial «C»</w:t>
            </w:r>
          </w:p>
        </w:tc>
        <w:tc>
          <w:tcPr>
            <w:tcW w:w="913" w:type="pct"/>
            <w:vAlign w:val="bottom"/>
          </w:tcPr>
          <w:p w:rsidR="00071D0B" w:rsidRPr="006812C0" w:rsidRDefault="006812C0" w:rsidP="006812C0">
            <w:pPr>
              <w:jc w:val="center"/>
              <w:rPr>
                <w:rFonts w:ascii="Verdana" w:hAnsi="Verdana" w:cs="Calibri"/>
                <w:color w:val="000000"/>
                <w:sz w:val="20"/>
              </w:rPr>
            </w:pPr>
            <w:r w:rsidRPr="006812C0">
              <w:rPr>
                <w:rFonts w:ascii="Verdana" w:hAnsi="Verdana" w:cs="Calibri"/>
                <w:color w:val="000000"/>
                <w:sz w:val="20"/>
              </w:rPr>
              <w:t>$</w:t>
            </w:r>
            <w:r w:rsidR="00071D0B" w:rsidRPr="006812C0">
              <w:rPr>
                <w:rFonts w:ascii="Verdana" w:hAnsi="Verdana" w:cs="Calibri"/>
                <w:color w:val="000000"/>
                <w:sz w:val="20"/>
              </w:rPr>
              <w:t>0.33</w:t>
            </w:r>
          </w:p>
        </w:tc>
      </w:tr>
      <w:tr w:rsidR="00071D0B" w:rsidRPr="00566FAA" w:rsidTr="004A3C1C">
        <w:trPr>
          <w:jc w:val="center"/>
        </w:trPr>
        <w:tc>
          <w:tcPr>
            <w:tcW w:w="4087" w:type="pct"/>
          </w:tcPr>
          <w:p w:rsidR="00071D0B" w:rsidRPr="00566FAA" w:rsidRDefault="00071D0B" w:rsidP="00071D0B">
            <w:pPr>
              <w:numPr>
                <w:ilvl w:val="0"/>
                <w:numId w:val="107"/>
              </w:numPr>
              <w:tabs>
                <w:tab w:val="num" w:pos="-567"/>
              </w:tabs>
              <w:spacing w:line="360" w:lineRule="auto"/>
              <w:jc w:val="both"/>
              <w:rPr>
                <w:rFonts w:ascii="Verdana" w:hAnsi="Verdana"/>
                <w:sz w:val="20"/>
              </w:rPr>
            </w:pPr>
            <w:r w:rsidRPr="00566FAA">
              <w:rPr>
                <w:rFonts w:ascii="Verdana" w:hAnsi="Verdana"/>
                <w:sz w:val="20"/>
              </w:rPr>
              <w:t>Fraccionamiento de habitación popular</w:t>
            </w:r>
          </w:p>
        </w:tc>
        <w:tc>
          <w:tcPr>
            <w:tcW w:w="913" w:type="pct"/>
            <w:vAlign w:val="bottom"/>
          </w:tcPr>
          <w:p w:rsidR="00071D0B" w:rsidRPr="006812C0" w:rsidRDefault="006812C0" w:rsidP="006812C0">
            <w:pPr>
              <w:jc w:val="center"/>
              <w:rPr>
                <w:rFonts w:ascii="Verdana" w:hAnsi="Verdana" w:cs="Calibri"/>
                <w:color w:val="000000"/>
                <w:sz w:val="20"/>
              </w:rPr>
            </w:pPr>
            <w:r w:rsidRPr="006812C0">
              <w:rPr>
                <w:rFonts w:ascii="Verdana" w:hAnsi="Verdana" w:cs="Calibri"/>
                <w:color w:val="000000"/>
                <w:sz w:val="20"/>
              </w:rPr>
              <w:t>$</w:t>
            </w:r>
            <w:r w:rsidR="00071D0B" w:rsidRPr="006812C0">
              <w:rPr>
                <w:rFonts w:ascii="Verdana" w:hAnsi="Verdana" w:cs="Calibri"/>
                <w:color w:val="000000"/>
                <w:sz w:val="20"/>
              </w:rPr>
              <w:t>0.18</w:t>
            </w:r>
          </w:p>
        </w:tc>
      </w:tr>
      <w:tr w:rsidR="00071D0B" w:rsidRPr="00566FAA" w:rsidTr="004A3C1C">
        <w:trPr>
          <w:jc w:val="center"/>
        </w:trPr>
        <w:tc>
          <w:tcPr>
            <w:tcW w:w="4087" w:type="pct"/>
          </w:tcPr>
          <w:p w:rsidR="00071D0B" w:rsidRPr="00566FAA" w:rsidRDefault="00071D0B" w:rsidP="00071D0B">
            <w:pPr>
              <w:numPr>
                <w:ilvl w:val="0"/>
                <w:numId w:val="107"/>
              </w:numPr>
              <w:spacing w:line="360" w:lineRule="auto"/>
              <w:jc w:val="both"/>
              <w:rPr>
                <w:rFonts w:ascii="Verdana" w:hAnsi="Verdana"/>
                <w:sz w:val="20"/>
              </w:rPr>
            </w:pPr>
            <w:r w:rsidRPr="00566FAA">
              <w:rPr>
                <w:rFonts w:ascii="Verdana" w:hAnsi="Verdana"/>
                <w:sz w:val="20"/>
              </w:rPr>
              <w:t>Fraccionamiento de interés social</w:t>
            </w:r>
          </w:p>
        </w:tc>
        <w:tc>
          <w:tcPr>
            <w:tcW w:w="913" w:type="pct"/>
            <w:vAlign w:val="bottom"/>
          </w:tcPr>
          <w:p w:rsidR="00071D0B" w:rsidRPr="006812C0" w:rsidRDefault="006812C0" w:rsidP="006812C0">
            <w:pPr>
              <w:jc w:val="center"/>
              <w:rPr>
                <w:rFonts w:ascii="Verdana" w:hAnsi="Verdana" w:cs="Calibri"/>
                <w:color w:val="000000"/>
                <w:sz w:val="20"/>
              </w:rPr>
            </w:pPr>
            <w:r w:rsidRPr="006812C0">
              <w:rPr>
                <w:rFonts w:ascii="Verdana" w:hAnsi="Verdana" w:cs="Calibri"/>
                <w:color w:val="000000"/>
                <w:sz w:val="20"/>
              </w:rPr>
              <w:t>$</w:t>
            </w:r>
            <w:r w:rsidR="00071D0B" w:rsidRPr="006812C0">
              <w:rPr>
                <w:rFonts w:ascii="Verdana" w:hAnsi="Verdana" w:cs="Calibri"/>
                <w:color w:val="000000"/>
                <w:sz w:val="20"/>
              </w:rPr>
              <w:t>0.18</w:t>
            </w:r>
          </w:p>
        </w:tc>
      </w:tr>
      <w:tr w:rsidR="00071D0B" w:rsidRPr="00566FAA" w:rsidTr="004A3C1C">
        <w:trPr>
          <w:jc w:val="center"/>
        </w:trPr>
        <w:tc>
          <w:tcPr>
            <w:tcW w:w="4087" w:type="pct"/>
          </w:tcPr>
          <w:p w:rsidR="00071D0B" w:rsidRPr="00566FAA" w:rsidRDefault="00071D0B" w:rsidP="00071D0B">
            <w:pPr>
              <w:numPr>
                <w:ilvl w:val="0"/>
                <w:numId w:val="107"/>
              </w:numPr>
              <w:spacing w:line="360" w:lineRule="auto"/>
              <w:jc w:val="both"/>
              <w:rPr>
                <w:rFonts w:ascii="Verdana" w:hAnsi="Verdana"/>
                <w:sz w:val="20"/>
              </w:rPr>
            </w:pPr>
            <w:r w:rsidRPr="00566FAA">
              <w:rPr>
                <w:rFonts w:ascii="Verdana" w:hAnsi="Verdana"/>
                <w:sz w:val="20"/>
              </w:rPr>
              <w:t>Fraccionamiento de urbanización progresiva</w:t>
            </w:r>
          </w:p>
        </w:tc>
        <w:tc>
          <w:tcPr>
            <w:tcW w:w="913" w:type="pct"/>
            <w:vAlign w:val="bottom"/>
          </w:tcPr>
          <w:p w:rsidR="00071D0B" w:rsidRPr="006812C0" w:rsidRDefault="006812C0" w:rsidP="006812C0">
            <w:pPr>
              <w:jc w:val="center"/>
              <w:rPr>
                <w:rFonts w:ascii="Verdana" w:hAnsi="Verdana" w:cs="Calibri"/>
                <w:color w:val="000000"/>
                <w:sz w:val="20"/>
              </w:rPr>
            </w:pPr>
            <w:r w:rsidRPr="006812C0">
              <w:rPr>
                <w:rFonts w:ascii="Verdana" w:hAnsi="Verdana" w:cs="Calibri"/>
                <w:color w:val="000000"/>
                <w:sz w:val="20"/>
              </w:rPr>
              <w:t>$</w:t>
            </w:r>
            <w:r w:rsidR="00071D0B" w:rsidRPr="006812C0">
              <w:rPr>
                <w:rFonts w:ascii="Verdana" w:hAnsi="Verdana" w:cs="Calibri"/>
                <w:color w:val="000000"/>
                <w:sz w:val="20"/>
              </w:rPr>
              <w:t>0.09</w:t>
            </w:r>
          </w:p>
        </w:tc>
      </w:tr>
      <w:tr w:rsidR="00071D0B" w:rsidRPr="00566FAA" w:rsidTr="004A3C1C">
        <w:trPr>
          <w:jc w:val="center"/>
        </w:trPr>
        <w:tc>
          <w:tcPr>
            <w:tcW w:w="4087" w:type="pct"/>
          </w:tcPr>
          <w:p w:rsidR="00071D0B" w:rsidRPr="00566FAA" w:rsidRDefault="00071D0B" w:rsidP="00071D0B">
            <w:pPr>
              <w:numPr>
                <w:ilvl w:val="0"/>
                <w:numId w:val="107"/>
              </w:numPr>
              <w:tabs>
                <w:tab w:val="num" w:pos="-284"/>
              </w:tabs>
              <w:spacing w:line="360" w:lineRule="auto"/>
              <w:jc w:val="both"/>
              <w:rPr>
                <w:rFonts w:ascii="Verdana" w:hAnsi="Verdana"/>
                <w:sz w:val="20"/>
              </w:rPr>
            </w:pPr>
            <w:r w:rsidRPr="00566FAA">
              <w:rPr>
                <w:rFonts w:ascii="Verdana" w:hAnsi="Verdana"/>
                <w:sz w:val="20"/>
              </w:rPr>
              <w:t>Fraccionamiento industrial para industria ligera</w:t>
            </w:r>
          </w:p>
        </w:tc>
        <w:tc>
          <w:tcPr>
            <w:tcW w:w="913" w:type="pct"/>
            <w:vAlign w:val="bottom"/>
          </w:tcPr>
          <w:p w:rsidR="00071D0B" w:rsidRPr="006812C0" w:rsidRDefault="006812C0" w:rsidP="006812C0">
            <w:pPr>
              <w:jc w:val="center"/>
              <w:rPr>
                <w:rFonts w:ascii="Verdana" w:hAnsi="Verdana" w:cs="Calibri"/>
                <w:color w:val="000000"/>
                <w:sz w:val="20"/>
              </w:rPr>
            </w:pPr>
            <w:r w:rsidRPr="006812C0">
              <w:rPr>
                <w:rFonts w:ascii="Verdana" w:hAnsi="Verdana" w:cs="Calibri"/>
                <w:color w:val="000000"/>
                <w:sz w:val="20"/>
              </w:rPr>
              <w:t>$</w:t>
            </w:r>
            <w:r w:rsidR="00071D0B" w:rsidRPr="006812C0">
              <w:rPr>
                <w:rFonts w:ascii="Verdana" w:hAnsi="Verdana" w:cs="Calibri"/>
                <w:color w:val="000000"/>
                <w:sz w:val="20"/>
              </w:rPr>
              <w:t>0.18</w:t>
            </w:r>
          </w:p>
        </w:tc>
      </w:tr>
      <w:tr w:rsidR="00071D0B" w:rsidRPr="00566FAA" w:rsidTr="004A3C1C">
        <w:trPr>
          <w:jc w:val="center"/>
        </w:trPr>
        <w:tc>
          <w:tcPr>
            <w:tcW w:w="4087" w:type="pct"/>
          </w:tcPr>
          <w:p w:rsidR="00071D0B" w:rsidRPr="00566FAA" w:rsidRDefault="00071D0B" w:rsidP="00071D0B">
            <w:pPr>
              <w:numPr>
                <w:ilvl w:val="0"/>
                <w:numId w:val="107"/>
              </w:numPr>
              <w:spacing w:line="360" w:lineRule="auto"/>
              <w:jc w:val="both"/>
              <w:rPr>
                <w:rFonts w:ascii="Verdana" w:hAnsi="Verdana"/>
                <w:sz w:val="20"/>
              </w:rPr>
            </w:pPr>
            <w:r w:rsidRPr="00566FAA">
              <w:rPr>
                <w:rFonts w:ascii="Verdana" w:hAnsi="Verdana"/>
                <w:sz w:val="20"/>
              </w:rPr>
              <w:t>Fraccionamiento industrial para industria mediana</w:t>
            </w:r>
          </w:p>
        </w:tc>
        <w:tc>
          <w:tcPr>
            <w:tcW w:w="913" w:type="pct"/>
            <w:vAlign w:val="bottom"/>
          </w:tcPr>
          <w:p w:rsidR="00071D0B" w:rsidRPr="006812C0" w:rsidRDefault="006812C0" w:rsidP="006812C0">
            <w:pPr>
              <w:jc w:val="center"/>
              <w:rPr>
                <w:rFonts w:ascii="Verdana" w:hAnsi="Verdana" w:cs="Calibri"/>
                <w:color w:val="000000"/>
                <w:sz w:val="20"/>
              </w:rPr>
            </w:pPr>
            <w:r w:rsidRPr="006812C0">
              <w:rPr>
                <w:rFonts w:ascii="Verdana" w:hAnsi="Verdana" w:cs="Calibri"/>
                <w:color w:val="000000"/>
                <w:sz w:val="20"/>
              </w:rPr>
              <w:t>$</w:t>
            </w:r>
            <w:r w:rsidR="00071D0B" w:rsidRPr="006812C0">
              <w:rPr>
                <w:rFonts w:ascii="Verdana" w:hAnsi="Verdana" w:cs="Calibri"/>
                <w:color w:val="000000"/>
                <w:sz w:val="20"/>
              </w:rPr>
              <w:t>0.20</w:t>
            </w:r>
          </w:p>
        </w:tc>
      </w:tr>
      <w:tr w:rsidR="00071D0B" w:rsidRPr="00566FAA" w:rsidTr="004A3C1C">
        <w:trPr>
          <w:jc w:val="center"/>
        </w:trPr>
        <w:tc>
          <w:tcPr>
            <w:tcW w:w="4087" w:type="pct"/>
          </w:tcPr>
          <w:p w:rsidR="00071D0B" w:rsidRPr="00566FAA" w:rsidRDefault="00071D0B" w:rsidP="00071D0B">
            <w:pPr>
              <w:numPr>
                <w:ilvl w:val="0"/>
                <w:numId w:val="107"/>
              </w:numPr>
              <w:spacing w:line="360" w:lineRule="auto"/>
              <w:jc w:val="both"/>
              <w:rPr>
                <w:rFonts w:ascii="Verdana" w:hAnsi="Verdana"/>
                <w:sz w:val="20"/>
              </w:rPr>
            </w:pPr>
            <w:r w:rsidRPr="00566FAA">
              <w:rPr>
                <w:rFonts w:ascii="Verdana" w:hAnsi="Verdana"/>
                <w:sz w:val="20"/>
              </w:rPr>
              <w:t>Fraccionamiento industrial para industria pesada</w:t>
            </w:r>
          </w:p>
        </w:tc>
        <w:tc>
          <w:tcPr>
            <w:tcW w:w="913" w:type="pct"/>
            <w:vAlign w:val="bottom"/>
          </w:tcPr>
          <w:p w:rsidR="00071D0B" w:rsidRPr="006812C0" w:rsidRDefault="006812C0" w:rsidP="006812C0">
            <w:pPr>
              <w:jc w:val="center"/>
              <w:rPr>
                <w:rFonts w:ascii="Verdana" w:hAnsi="Verdana" w:cs="Calibri"/>
                <w:color w:val="000000"/>
                <w:sz w:val="20"/>
              </w:rPr>
            </w:pPr>
            <w:r w:rsidRPr="006812C0">
              <w:rPr>
                <w:rFonts w:ascii="Verdana" w:hAnsi="Verdana" w:cs="Calibri"/>
                <w:color w:val="000000"/>
                <w:sz w:val="20"/>
              </w:rPr>
              <w:t>$</w:t>
            </w:r>
            <w:r w:rsidR="00071D0B" w:rsidRPr="006812C0">
              <w:rPr>
                <w:rFonts w:ascii="Verdana" w:hAnsi="Verdana" w:cs="Calibri"/>
                <w:color w:val="000000"/>
                <w:sz w:val="20"/>
              </w:rPr>
              <w:t>0.28</w:t>
            </w:r>
          </w:p>
        </w:tc>
      </w:tr>
      <w:tr w:rsidR="00071D0B" w:rsidRPr="00566FAA" w:rsidTr="004A3C1C">
        <w:trPr>
          <w:jc w:val="center"/>
        </w:trPr>
        <w:tc>
          <w:tcPr>
            <w:tcW w:w="4087" w:type="pct"/>
          </w:tcPr>
          <w:p w:rsidR="00071D0B" w:rsidRPr="00566FAA" w:rsidRDefault="00071D0B" w:rsidP="00071D0B">
            <w:pPr>
              <w:numPr>
                <w:ilvl w:val="0"/>
                <w:numId w:val="107"/>
              </w:numPr>
              <w:spacing w:line="360" w:lineRule="auto"/>
              <w:jc w:val="both"/>
              <w:rPr>
                <w:rFonts w:ascii="Verdana" w:hAnsi="Verdana"/>
                <w:sz w:val="20"/>
              </w:rPr>
            </w:pPr>
            <w:r w:rsidRPr="00566FAA">
              <w:rPr>
                <w:rFonts w:ascii="Verdana" w:hAnsi="Verdana"/>
                <w:sz w:val="20"/>
              </w:rPr>
              <w:t>Fraccionamiento campestre residencial</w:t>
            </w:r>
          </w:p>
        </w:tc>
        <w:tc>
          <w:tcPr>
            <w:tcW w:w="913" w:type="pct"/>
            <w:vAlign w:val="bottom"/>
          </w:tcPr>
          <w:p w:rsidR="00071D0B" w:rsidRPr="006812C0" w:rsidRDefault="006812C0" w:rsidP="006812C0">
            <w:pPr>
              <w:jc w:val="center"/>
              <w:rPr>
                <w:rFonts w:ascii="Verdana" w:hAnsi="Verdana" w:cs="Calibri"/>
                <w:color w:val="000000"/>
                <w:sz w:val="20"/>
              </w:rPr>
            </w:pPr>
            <w:r w:rsidRPr="006812C0">
              <w:rPr>
                <w:rFonts w:ascii="Verdana" w:hAnsi="Verdana" w:cs="Calibri"/>
                <w:color w:val="000000"/>
                <w:sz w:val="20"/>
              </w:rPr>
              <w:t>$</w:t>
            </w:r>
            <w:r w:rsidR="00071D0B" w:rsidRPr="006812C0">
              <w:rPr>
                <w:rFonts w:ascii="Verdana" w:hAnsi="Verdana" w:cs="Calibri"/>
                <w:color w:val="000000"/>
                <w:sz w:val="20"/>
              </w:rPr>
              <w:t>0.58</w:t>
            </w:r>
          </w:p>
        </w:tc>
      </w:tr>
      <w:tr w:rsidR="00071D0B" w:rsidRPr="00566FAA" w:rsidTr="004A3C1C">
        <w:trPr>
          <w:jc w:val="center"/>
        </w:trPr>
        <w:tc>
          <w:tcPr>
            <w:tcW w:w="4087" w:type="pct"/>
          </w:tcPr>
          <w:p w:rsidR="00071D0B" w:rsidRPr="00566FAA" w:rsidRDefault="00071D0B" w:rsidP="00071D0B">
            <w:pPr>
              <w:numPr>
                <w:ilvl w:val="0"/>
                <w:numId w:val="107"/>
              </w:numPr>
              <w:spacing w:line="360" w:lineRule="auto"/>
              <w:jc w:val="both"/>
              <w:rPr>
                <w:rFonts w:ascii="Verdana" w:hAnsi="Verdana"/>
                <w:sz w:val="20"/>
              </w:rPr>
            </w:pPr>
            <w:r w:rsidRPr="00566FAA">
              <w:rPr>
                <w:rFonts w:ascii="Verdana" w:hAnsi="Verdana"/>
                <w:sz w:val="20"/>
              </w:rPr>
              <w:t>Fraccionamiento campestre rústico</w:t>
            </w:r>
          </w:p>
        </w:tc>
        <w:tc>
          <w:tcPr>
            <w:tcW w:w="913" w:type="pct"/>
            <w:vAlign w:val="bottom"/>
          </w:tcPr>
          <w:p w:rsidR="00071D0B" w:rsidRPr="006812C0" w:rsidRDefault="006812C0" w:rsidP="006812C0">
            <w:pPr>
              <w:jc w:val="center"/>
              <w:rPr>
                <w:rFonts w:ascii="Verdana" w:hAnsi="Verdana" w:cs="Calibri"/>
                <w:color w:val="000000"/>
                <w:sz w:val="20"/>
              </w:rPr>
            </w:pPr>
            <w:r>
              <w:rPr>
                <w:rFonts w:ascii="Verdana" w:hAnsi="Verdana" w:cs="Calibri"/>
                <w:color w:val="000000"/>
                <w:sz w:val="20"/>
              </w:rPr>
              <w:t>$</w:t>
            </w:r>
            <w:r w:rsidR="00071D0B" w:rsidRPr="006812C0">
              <w:rPr>
                <w:rFonts w:ascii="Verdana" w:hAnsi="Verdana" w:cs="Calibri"/>
                <w:color w:val="000000"/>
                <w:sz w:val="20"/>
              </w:rPr>
              <w:t>0.18</w:t>
            </w:r>
          </w:p>
        </w:tc>
      </w:tr>
      <w:tr w:rsidR="00071D0B" w:rsidRPr="00566FAA" w:rsidTr="004A3C1C">
        <w:trPr>
          <w:jc w:val="center"/>
        </w:trPr>
        <w:tc>
          <w:tcPr>
            <w:tcW w:w="4087" w:type="pct"/>
          </w:tcPr>
          <w:p w:rsidR="00071D0B" w:rsidRPr="00566FAA" w:rsidRDefault="00071D0B" w:rsidP="00071D0B">
            <w:pPr>
              <w:numPr>
                <w:ilvl w:val="0"/>
                <w:numId w:val="107"/>
              </w:numPr>
              <w:spacing w:line="360" w:lineRule="auto"/>
              <w:jc w:val="both"/>
              <w:rPr>
                <w:rFonts w:ascii="Verdana" w:hAnsi="Verdana"/>
                <w:sz w:val="20"/>
              </w:rPr>
            </w:pPr>
            <w:r w:rsidRPr="00566FAA">
              <w:rPr>
                <w:rFonts w:ascii="Verdana" w:hAnsi="Verdana"/>
                <w:sz w:val="20"/>
              </w:rPr>
              <w:t>Fraccionamiento turístico, recreativo–deportivo</w:t>
            </w:r>
          </w:p>
        </w:tc>
        <w:tc>
          <w:tcPr>
            <w:tcW w:w="913" w:type="pct"/>
            <w:vAlign w:val="bottom"/>
          </w:tcPr>
          <w:p w:rsidR="00071D0B" w:rsidRPr="006812C0" w:rsidRDefault="006812C0" w:rsidP="006812C0">
            <w:pPr>
              <w:jc w:val="center"/>
              <w:rPr>
                <w:rFonts w:ascii="Verdana" w:hAnsi="Verdana" w:cs="Calibri"/>
                <w:color w:val="000000"/>
                <w:sz w:val="20"/>
              </w:rPr>
            </w:pPr>
            <w:r>
              <w:rPr>
                <w:rFonts w:ascii="Verdana" w:hAnsi="Verdana" w:cs="Calibri"/>
                <w:color w:val="000000"/>
                <w:sz w:val="20"/>
              </w:rPr>
              <w:t>$</w:t>
            </w:r>
            <w:r w:rsidR="00071D0B" w:rsidRPr="006812C0">
              <w:rPr>
                <w:rFonts w:ascii="Verdana" w:hAnsi="Verdana" w:cs="Calibri"/>
                <w:color w:val="000000"/>
                <w:sz w:val="20"/>
              </w:rPr>
              <w:t>0.29</w:t>
            </w:r>
          </w:p>
        </w:tc>
      </w:tr>
      <w:tr w:rsidR="00071D0B" w:rsidRPr="00566FAA" w:rsidTr="004A3C1C">
        <w:trPr>
          <w:jc w:val="center"/>
        </w:trPr>
        <w:tc>
          <w:tcPr>
            <w:tcW w:w="4087" w:type="pct"/>
          </w:tcPr>
          <w:p w:rsidR="00071D0B" w:rsidRPr="00566FAA" w:rsidRDefault="00071D0B" w:rsidP="00071D0B">
            <w:pPr>
              <w:numPr>
                <w:ilvl w:val="0"/>
                <w:numId w:val="107"/>
              </w:numPr>
              <w:spacing w:line="360" w:lineRule="auto"/>
              <w:jc w:val="both"/>
              <w:rPr>
                <w:rFonts w:ascii="Verdana" w:hAnsi="Verdana"/>
                <w:sz w:val="20"/>
              </w:rPr>
            </w:pPr>
            <w:r w:rsidRPr="00566FAA">
              <w:rPr>
                <w:rFonts w:ascii="Verdana" w:hAnsi="Verdana"/>
                <w:sz w:val="20"/>
              </w:rPr>
              <w:t>Fraccionamiento comercial</w:t>
            </w:r>
          </w:p>
        </w:tc>
        <w:tc>
          <w:tcPr>
            <w:tcW w:w="913" w:type="pct"/>
            <w:vAlign w:val="bottom"/>
          </w:tcPr>
          <w:p w:rsidR="00071D0B" w:rsidRPr="006812C0" w:rsidRDefault="006812C0" w:rsidP="006812C0">
            <w:pPr>
              <w:jc w:val="center"/>
              <w:rPr>
                <w:rFonts w:ascii="Verdana" w:hAnsi="Verdana" w:cs="Calibri"/>
                <w:color w:val="000000"/>
                <w:sz w:val="20"/>
              </w:rPr>
            </w:pPr>
            <w:r>
              <w:rPr>
                <w:rFonts w:ascii="Verdana" w:hAnsi="Verdana" w:cs="Calibri"/>
                <w:color w:val="000000"/>
                <w:sz w:val="20"/>
              </w:rPr>
              <w:t>$</w:t>
            </w:r>
            <w:r w:rsidR="00071D0B" w:rsidRPr="006812C0">
              <w:rPr>
                <w:rFonts w:ascii="Verdana" w:hAnsi="Verdana" w:cs="Calibri"/>
                <w:color w:val="000000"/>
                <w:sz w:val="20"/>
              </w:rPr>
              <w:t>0.58</w:t>
            </w:r>
          </w:p>
        </w:tc>
      </w:tr>
      <w:tr w:rsidR="00071D0B" w:rsidRPr="00566FAA" w:rsidTr="004A3C1C">
        <w:trPr>
          <w:jc w:val="center"/>
        </w:trPr>
        <w:tc>
          <w:tcPr>
            <w:tcW w:w="4087" w:type="pct"/>
          </w:tcPr>
          <w:p w:rsidR="00071D0B" w:rsidRPr="00566FAA" w:rsidRDefault="00071D0B" w:rsidP="00071D0B">
            <w:pPr>
              <w:numPr>
                <w:ilvl w:val="0"/>
                <w:numId w:val="107"/>
              </w:numPr>
              <w:spacing w:line="360" w:lineRule="auto"/>
              <w:jc w:val="both"/>
              <w:rPr>
                <w:rFonts w:ascii="Verdana" w:hAnsi="Verdana"/>
                <w:sz w:val="20"/>
              </w:rPr>
            </w:pPr>
            <w:r w:rsidRPr="00566FAA">
              <w:rPr>
                <w:rFonts w:ascii="Verdana" w:hAnsi="Verdana"/>
                <w:sz w:val="20"/>
              </w:rPr>
              <w:t>Fraccionamiento agropecuario</w:t>
            </w:r>
          </w:p>
        </w:tc>
        <w:tc>
          <w:tcPr>
            <w:tcW w:w="913" w:type="pct"/>
            <w:vAlign w:val="bottom"/>
          </w:tcPr>
          <w:p w:rsidR="00071D0B" w:rsidRPr="006812C0" w:rsidRDefault="006812C0" w:rsidP="006812C0">
            <w:pPr>
              <w:jc w:val="center"/>
              <w:rPr>
                <w:rFonts w:ascii="Verdana" w:hAnsi="Verdana" w:cs="Calibri"/>
                <w:color w:val="000000"/>
                <w:sz w:val="20"/>
              </w:rPr>
            </w:pPr>
            <w:r>
              <w:rPr>
                <w:rFonts w:ascii="Verdana" w:hAnsi="Verdana" w:cs="Calibri"/>
                <w:color w:val="000000"/>
                <w:sz w:val="20"/>
              </w:rPr>
              <w:t>$</w:t>
            </w:r>
            <w:r w:rsidR="00071D0B" w:rsidRPr="006812C0">
              <w:rPr>
                <w:rFonts w:ascii="Verdana" w:hAnsi="Verdana" w:cs="Calibri"/>
                <w:color w:val="000000"/>
                <w:sz w:val="20"/>
              </w:rPr>
              <w:t>0.09</w:t>
            </w:r>
          </w:p>
        </w:tc>
      </w:tr>
      <w:tr w:rsidR="00071D0B" w:rsidRPr="00566FAA" w:rsidTr="004A3C1C">
        <w:trPr>
          <w:jc w:val="center"/>
        </w:trPr>
        <w:tc>
          <w:tcPr>
            <w:tcW w:w="4087" w:type="pct"/>
          </w:tcPr>
          <w:p w:rsidR="00071D0B" w:rsidRPr="00566FAA" w:rsidRDefault="00071D0B" w:rsidP="00071D0B">
            <w:pPr>
              <w:numPr>
                <w:ilvl w:val="0"/>
                <w:numId w:val="107"/>
              </w:numPr>
              <w:spacing w:line="360" w:lineRule="auto"/>
              <w:jc w:val="both"/>
              <w:rPr>
                <w:rFonts w:ascii="Verdana" w:hAnsi="Verdana"/>
                <w:sz w:val="20"/>
              </w:rPr>
            </w:pPr>
            <w:r w:rsidRPr="00566FAA">
              <w:rPr>
                <w:rFonts w:ascii="Verdana" w:hAnsi="Verdana"/>
                <w:sz w:val="20"/>
              </w:rPr>
              <w:t>Fraccionamiento mixto de usos compatibles</w:t>
            </w:r>
          </w:p>
        </w:tc>
        <w:tc>
          <w:tcPr>
            <w:tcW w:w="913" w:type="pct"/>
            <w:vAlign w:val="bottom"/>
          </w:tcPr>
          <w:p w:rsidR="00071D0B" w:rsidRPr="006812C0" w:rsidRDefault="006812C0" w:rsidP="006812C0">
            <w:pPr>
              <w:jc w:val="center"/>
              <w:rPr>
                <w:rFonts w:ascii="Verdana" w:hAnsi="Verdana" w:cs="Calibri"/>
                <w:color w:val="000000"/>
                <w:sz w:val="20"/>
              </w:rPr>
            </w:pPr>
            <w:r>
              <w:rPr>
                <w:rFonts w:ascii="Verdana" w:hAnsi="Verdana" w:cs="Calibri"/>
                <w:color w:val="000000"/>
                <w:sz w:val="20"/>
              </w:rPr>
              <w:t>$</w:t>
            </w:r>
            <w:r w:rsidR="00071D0B" w:rsidRPr="006812C0">
              <w:rPr>
                <w:rFonts w:ascii="Verdana" w:hAnsi="Verdana" w:cs="Calibri"/>
                <w:color w:val="000000"/>
                <w:sz w:val="20"/>
              </w:rPr>
              <w:t>0.33</w:t>
            </w:r>
          </w:p>
        </w:tc>
      </w:tr>
    </w:tbl>
    <w:p w:rsidR="00730C7E" w:rsidRDefault="00730C7E" w:rsidP="00730C7E">
      <w:pPr>
        <w:jc w:val="center"/>
        <w:rPr>
          <w:rFonts w:ascii="Verdana" w:hAnsi="Verdana"/>
          <w:b/>
          <w:sz w:val="20"/>
        </w:rPr>
      </w:pPr>
    </w:p>
    <w:p w:rsidR="006812C0" w:rsidRDefault="006812C0" w:rsidP="00730C7E">
      <w:pPr>
        <w:jc w:val="center"/>
        <w:rPr>
          <w:rFonts w:ascii="Verdana" w:hAnsi="Verdana"/>
          <w:b/>
          <w:sz w:val="20"/>
        </w:rPr>
      </w:pPr>
    </w:p>
    <w:p w:rsidR="00730C7E" w:rsidRPr="00566FAA" w:rsidRDefault="00730C7E" w:rsidP="00730C7E">
      <w:pPr>
        <w:jc w:val="center"/>
        <w:rPr>
          <w:rFonts w:ascii="Verdana" w:hAnsi="Verdana"/>
          <w:b/>
          <w:sz w:val="20"/>
        </w:rPr>
      </w:pPr>
      <w:r w:rsidRPr="00566FAA">
        <w:rPr>
          <w:rFonts w:ascii="Verdana" w:hAnsi="Verdana"/>
          <w:b/>
          <w:sz w:val="20"/>
        </w:rPr>
        <w:lastRenderedPageBreak/>
        <w:t>SECCIÓN QUINTA</w:t>
      </w:r>
    </w:p>
    <w:p w:rsidR="00730C7E" w:rsidRPr="00566FAA" w:rsidRDefault="00730C7E" w:rsidP="00730C7E">
      <w:pPr>
        <w:jc w:val="center"/>
        <w:rPr>
          <w:rFonts w:ascii="Verdana" w:hAnsi="Verdana"/>
          <w:b/>
          <w:sz w:val="20"/>
        </w:rPr>
      </w:pPr>
      <w:r w:rsidRPr="00566FAA">
        <w:rPr>
          <w:rFonts w:ascii="Verdana" w:hAnsi="Verdana"/>
          <w:b/>
          <w:sz w:val="20"/>
        </w:rPr>
        <w:t>DEL IMPUESTO SOBRE JUEGOS Y APUESTAS PERMITIDAS</w:t>
      </w:r>
    </w:p>
    <w:p w:rsidR="00730C7E" w:rsidRPr="00566FAA" w:rsidRDefault="00730C7E" w:rsidP="00730C7E">
      <w:pPr>
        <w:jc w:val="both"/>
        <w:rPr>
          <w:rFonts w:ascii="Verdana" w:hAnsi="Verdana"/>
          <w:sz w:val="20"/>
        </w:rPr>
      </w:pPr>
    </w:p>
    <w:p w:rsidR="00730C7E" w:rsidRPr="00566FAA" w:rsidRDefault="00730C7E" w:rsidP="00730C7E">
      <w:pPr>
        <w:spacing w:line="360" w:lineRule="auto"/>
        <w:ind w:firstLine="709"/>
        <w:jc w:val="both"/>
        <w:rPr>
          <w:rFonts w:ascii="Verdana" w:hAnsi="Verdana"/>
          <w:sz w:val="20"/>
        </w:rPr>
      </w:pPr>
      <w:r w:rsidRPr="00566FAA">
        <w:rPr>
          <w:rFonts w:ascii="Verdana" w:hAnsi="Verdana"/>
          <w:b/>
          <w:sz w:val="20"/>
        </w:rPr>
        <w:t>Artículo 10.</w:t>
      </w:r>
      <w:r w:rsidRPr="00566FAA">
        <w:rPr>
          <w:rFonts w:ascii="Verdana" w:hAnsi="Verdana"/>
          <w:sz w:val="20"/>
        </w:rPr>
        <w:t xml:space="preserve"> El impuesto sobre juegos y apuestas per</w:t>
      </w:r>
      <w:r w:rsidR="005C0398">
        <w:rPr>
          <w:rFonts w:ascii="Verdana" w:hAnsi="Verdana"/>
          <w:sz w:val="20"/>
        </w:rPr>
        <w:t xml:space="preserve">mitidas se causará y liquidará </w:t>
      </w:r>
      <w:r w:rsidRPr="00566FAA">
        <w:rPr>
          <w:rFonts w:ascii="Verdana" w:hAnsi="Verdana"/>
          <w:sz w:val="20"/>
        </w:rPr>
        <w:t>a la  tasa del 21%.</w:t>
      </w:r>
    </w:p>
    <w:p w:rsidR="00730C7E" w:rsidRPr="00566FAA" w:rsidRDefault="00730C7E" w:rsidP="00730C7E">
      <w:pPr>
        <w:tabs>
          <w:tab w:val="center" w:pos="4560"/>
          <w:tab w:val="left" w:pos="6028"/>
        </w:tabs>
        <w:jc w:val="center"/>
        <w:rPr>
          <w:rFonts w:ascii="Verdana" w:hAnsi="Verdana"/>
          <w:b/>
          <w:sz w:val="20"/>
        </w:rPr>
      </w:pPr>
      <w:r w:rsidRPr="00566FAA">
        <w:rPr>
          <w:rFonts w:ascii="Verdana" w:hAnsi="Verdana"/>
          <w:b/>
          <w:sz w:val="20"/>
        </w:rPr>
        <w:t>SECCIÓN SEXTA</w:t>
      </w:r>
    </w:p>
    <w:p w:rsidR="00730C7E" w:rsidRPr="00566FAA" w:rsidRDefault="00730C7E" w:rsidP="00730C7E">
      <w:pPr>
        <w:jc w:val="center"/>
        <w:rPr>
          <w:rFonts w:ascii="Verdana" w:hAnsi="Verdana"/>
          <w:b/>
          <w:sz w:val="20"/>
        </w:rPr>
      </w:pPr>
      <w:r w:rsidRPr="00566FAA">
        <w:rPr>
          <w:rFonts w:ascii="Verdana" w:hAnsi="Verdana"/>
          <w:b/>
          <w:sz w:val="20"/>
        </w:rPr>
        <w:t xml:space="preserve">DEL IMPUESTO SOBRE DIVERSIONES Y </w:t>
      </w:r>
    </w:p>
    <w:p w:rsidR="00730C7E" w:rsidRPr="00566FAA" w:rsidRDefault="00730C7E" w:rsidP="00730C7E">
      <w:pPr>
        <w:jc w:val="center"/>
        <w:rPr>
          <w:rFonts w:ascii="Verdana" w:hAnsi="Verdana"/>
          <w:b/>
          <w:sz w:val="20"/>
        </w:rPr>
      </w:pPr>
      <w:r w:rsidRPr="00566FAA">
        <w:rPr>
          <w:rFonts w:ascii="Verdana" w:hAnsi="Verdana"/>
          <w:b/>
          <w:sz w:val="20"/>
        </w:rPr>
        <w:t>ESPECTÁCULOS PÚBLICOS</w:t>
      </w:r>
    </w:p>
    <w:p w:rsidR="00730C7E" w:rsidRPr="00566FAA" w:rsidRDefault="00730C7E" w:rsidP="00730C7E">
      <w:pPr>
        <w:jc w:val="both"/>
        <w:rPr>
          <w:rFonts w:ascii="Verdana" w:hAnsi="Verdana"/>
          <w:sz w:val="20"/>
        </w:rPr>
      </w:pPr>
    </w:p>
    <w:p w:rsidR="00730C7E" w:rsidRPr="00566FAA" w:rsidRDefault="00730C7E" w:rsidP="00730C7E">
      <w:pPr>
        <w:pStyle w:val="Textoindependiente"/>
        <w:spacing w:line="360" w:lineRule="auto"/>
        <w:ind w:firstLine="709"/>
        <w:rPr>
          <w:rFonts w:ascii="Verdana" w:hAnsi="Verdana"/>
          <w:b w:val="0"/>
          <w:sz w:val="20"/>
        </w:rPr>
      </w:pPr>
      <w:r w:rsidRPr="00566FAA">
        <w:rPr>
          <w:rFonts w:ascii="Verdana" w:hAnsi="Verdana"/>
          <w:sz w:val="20"/>
        </w:rPr>
        <w:t>Artículo 11.</w:t>
      </w:r>
      <w:r w:rsidR="00573CED" w:rsidRPr="00566FAA">
        <w:rPr>
          <w:rFonts w:ascii="Verdana" w:hAnsi="Verdana"/>
          <w:sz w:val="20"/>
        </w:rPr>
        <w:t xml:space="preserve"> </w:t>
      </w:r>
      <w:r w:rsidRPr="00566FAA">
        <w:rPr>
          <w:rFonts w:ascii="Verdana" w:hAnsi="Verdana"/>
          <w:b w:val="0"/>
          <w:sz w:val="20"/>
        </w:rPr>
        <w:t>El impuesto sobre diversiones y espectáculos públicos se cau</w:t>
      </w:r>
      <w:r w:rsidR="00573CED" w:rsidRPr="00566FAA">
        <w:rPr>
          <w:rFonts w:ascii="Verdana" w:hAnsi="Verdana"/>
          <w:b w:val="0"/>
          <w:sz w:val="20"/>
        </w:rPr>
        <w:t>sará y liquidará a la tasa del 6</w:t>
      </w:r>
      <w:r w:rsidRPr="00566FAA">
        <w:rPr>
          <w:rFonts w:ascii="Verdana" w:hAnsi="Verdana"/>
          <w:b w:val="0"/>
          <w:sz w:val="20"/>
        </w:rPr>
        <w:t>%.</w:t>
      </w:r>
    </w:p>
    <w:p w:rsidR="00AB0D22" w:rsidRPr="00566FAA" w:rsidRDefault="00AB0D22" w:rsidP="00730C7E">
      <w:pPr>
        <w:jc w:val="center"/>
        <w:rPr>
          <w:rFonts w:ascii="Verdana" w:hAnsi="Verdana"/>
          <w:b/>
          <w:sz w:val="20"/>
        </w:rPr>
      </w:pPr>
    </w:p>
    <w:p w:rsidR="00730C7E" w:rsidRPr="00566FAA" w:rsidRDefault="00730C7E" w:rsidP="00730C7E">
      <w:pPr>
        <w:jc w:val="center"/>
        <w:rPr>
          <w:rFonts w:ascii="Verdana" w:hAnsi="Verdana"/>
          <w:b/>
          <w:sz w:val="20"/>
        </w:rPr>
      </w:pPr>
      <w:r w:rsidRPr="00566FAA">
        <w:rPr>
          <w:rFonts w:ascii="Verdana" w:hAnsi="Verdana"/>
          <w:b/>
          <w:sz w:val="20"/>
        </w:rPr>
        <w:t>SECCIÓN SÉPTIMA</w:t>
      </w:r>
    </w:p>
    <w:p w:rsidR="00730C7E" w:rsidRPr="00566FAA" w:rsidRDefault="00730C7E" w:rsidP="00730C7E">
      <w:pPr>
        <w:jc w:val="center"/>
        <w:rPr>
          <w:rFonts w:ascii="Verdana" w:hAnsi="Verdana"/>
          <w:b/>
          <w:sz w:val="20"/>
        </w:rPr>
      </w:pPr>
      <w:r w:rsidRPr="00566FAA">
        <w:rPr>
          <w:rFonts w:ascii="Verdana" w:hAnsi="Verdana"/>
          <w:b/>
          <w:sz w:val="20"/>
        </w:rPr>
        <w:t>DEL IMPUESTO SOBRE RIFAS, SORTEOS, LOTERÍAS Y CONCURSOS</w:t>
      </w:r>
    </w:p>
    <w:p w:rsidR="00730C7E" w:rsidRPr="00566FAA" w:rsidRDefault="00730C7E" w:rsidP="00730C7E">
      <w:pPr>
        <w:spacing w:line="360" w:lineRule="auto"/>
        <w:jc w:val="both"/>
        <w:rPr>
          <w:rFonts w:ascii="Verdana" w:hAnsi="Verdana"/>
          <w:sz w:val="20"/>
        </w:rPr>
      </w:pPr>
    </w:p>
    <w:p w:rsidR="00730C7E" w:rsidRDefault="00730C7E" w:rsidP="00730C7E">
      <w:pPr>
        <w:spacing w:line="360" w:lineRule="auto"/>
        <w:ind w:firstLine="708"/>
        <w:jc w:val="both"/>
        <w:rPr>
          <w:rFonts w:ascii="Verdana" w:hAnsi="Verdana"/>
          <w:sz w:val="20"/>
        </w:rPr>
      </w:pPr>
      <w:r w:rsidRPr="00566FAA">
        <w:rPr>
          <w:rFonts w:ascii="Verdana" w:hAnsi="Verdana"/>
          <w:b/>
          <w:sz w:val="20"/>
        </w:rPr>
        <w:t>Artículo 12.</w:t>
      </w:r>
      <w:r w:rsidRPr="00566FAA">
        <w:rPr>
          <w:rFonts w:ascii="Verdana" w:hAnsi="Verdana"/>
          <w:sz w:val="20"/>
        </w:rPr>
        <w:t xml:space="preserve"> </w:t>
      </w:r>
      <w:r w:rsidR="00CF661E" w:rsidRPr="00566FAA">
        <w:rPr>
          <w:rFonts w:ascii="Verdana" w:hAnsi="Verdana"/>
          <w:sz w:val="20"/>
        </w:rPr>
        <w:t>El impuesto</w:t>
      </w:r>
      <w:r w:rsidRPr="00566FAA">
        <w:rPr>
          <w:rFonts w:ascii="Verdana" w:hAnsi="Verdana"/>
          <w:sz w:val="20"/>
        </w:rPr>
        <w:t xml:space="preserve"> sobre rifas, sorteos, loterías y concursos se causará y liquidará a la tasa del 6%.</w:t>
      </w:r>
    </w:p>
    <w:p w:rsidR="00AB0D22" w:rsidRPr="00566FAA" w:rsidRDefault="00AB0D22" w:rsidP="00730C7E">
      <w:pPr>
        <w:spacing w:line="360" w:lineRule="auto"/>
        <w:ind w:firstLine="708"/>
        <w:jc w:val="both"/>
        <w:rPr>
          <w:rFonts w:ascii="Verdana" w:hAnsi="Verdana"/>
          <w:b/>
          <w:sz w:val="20"/>
        </w:rPr>
      </w:pPr>
    </w:p>
    <w:p w:rsidR="00730C7E" w:rsidRPr="00566FAA" w:rsidRDefault="00730C7E" w:rsidP="00730C7E">
      <w:pPr>
        <w:jc w:val="center"/>
        <w:rPr>
          <w:rFonts w:ascii="Verdana" w:hAnsi="Verdana"/>
          <w:b/>
          <w:sz w:val="20"/>
        </w:rPr>
      </w:pPr>
      <w:r w:rsidRPr="00566FAA">
        <w:rPr>
          <w:rFonts w:ascii="Verdana" w:hAnsi="Verdana"/>
          <w:b/>
          <w:sz w:val="20"/>
        </w:rPr>
        <w:t>SECCIÓN OCTAVA</w:t>
      </w:r>
    </w:p>
    <w:p w:rsidR="00730C7E" w:rsidRPr="00566FAA" w:rsidRDefault="00730C7E" w:rsidP="00730C7E">
      <w:pPr>
        <w:jc w:val="center"/>
        <w:rPr>
          <w:rFonts w:ascii="Verdana" w:hAnsi="Verdana"/>
          <w:b/>
          <w:sz w:val="20"/>
        </w:rPr>
      </w:pPr>
      <w:r w:rsidRPr="00566FAA">
        <w:rPr>
          <w:rFonts w:ascii="Verdana" w:hAnsi="Verdana"/>
          <w:b/>
          <w:sz w:val="20"/>
        </w:rPr>
        <w:t>DEL IMPUESTO SOBRE EXPLOTACIÓN DE BANCOS DE MÁRMOLES, CANTERAS, PIZARRAS, BASALTOS, CAL, CALIZAS, TEZONTLE, TEPETATE Y SUS DERIVADOS, ARENA, GRAVA Y OTROS SIMILARES</w:t>
      </w:r>
    </w:p>
    <w:p w:rsidR="00730C7E" w:rsidRPr="00566FAA" w:rsidRDefault="00730C7E" w:rsidP="00730C7E">
      <w:pPr>
        <w:spacing w:line="360" w:lineRule="auto"/>
        <w:ind w:firstLine="708"/>
        <w:jc w:val="both"/>
        <w:rPr>
          <w:rFonts w:ascii="Verdana" w:hAnsi="Verdana"/>
          <w:b/>
          <w:sz w:val="20"/>
        </w:rPr>
      </w:pPr>
    </w:p>
    <w:p w:rsidR="00730C7E" w:rsidRPr="00566FAA" w:rsidRDefault="00730C7E" w:rsidP="00730C7E">
      <w:pPr>
        <w:spacing w:line="360" w:lineRule="auto"/>
        <w:ind w:firstLine="708"/>
        <w:jc w:val="both"/>
        <w:rPr>
          <w:rFonts w:ascii="Verdana" w:hAnsi="Verdana"/>
          <w:sz w:val="20"/>
        </w:rPr>
      </w:pPr>
      <w:r w:rsidRPr="00566FAA">
        <w:rPr>
          <w:rFonts w:ascii="Verdana" w:hAnsi="Verdana"/>
          <w:b/>
          <w:sz w:val="20"/>
        </w:rPr>
        <w:t xml:space="preserve">Artículo 13. </w:t>
      </w:r>
      <w:r w:rsidRPr="00566FAA">
        <w:rPr>
          <w:rFonts w:ascii="Verdana" w:hAnsi="Verdana"/>
          <w:sz w:val="20"/>
        </w:rPr>
        <w:t>El impuesto sobre explotación de bancos de mármoles, canteras, pizarras, basaltos, cal, calizas, tezontle, tepetate y sus derivados, arena, grava y otros similares, se causará y liquidará conforme a la siguiente:</w:t>
      </w:r>
    </w:p>
    <w:p w:rsidR="00730C7E" w:rsidRPr="00566FAA" w:rsidRDefault="00730C7E" w:rsidP="00730C7E">
      <w:pPr>
        <w:spacing w:line="360" w:lineRule="auto"/>
        <w:jc w:val="both"/>
        <w:rPr>
          <w:rFonts w:ascii="Verdana" w:hAnsi="Verdana"/>
          <w:sz w:val="20"/>
        </w:rPr>
      </w:pPr>
    </w:p>
    <w:p w:rsidR="00730C7E" w:rsidRPr="00566FAA" w:rsidRDefault="00730C7E" w:rsidP="00730C7E">
      <w:pPr>
        <w:pStyle w:val="Ttulo1"/>
        <w:spacing w:line="360" w:lineRule="auto"/>
        <w:rPr>
          <w:rFonts w:ascii="Verdana" w:hAnsi="Verdana"/>
          <w:sz w:val="20"/>
        </w:rPr>
      </w:pPr>
      <w:r w:rsidRPr="00566FAA">
        <w:rPr>
          <w:rFonts w:ascii="Verdana" w:hAnsi="Verdana"/>
          <w:sz w:val="20"/>
        </w:rPr>
        <w:t>T A R I F A</w:t>
      </w:r>
    </w:p>
    <w:p w:rsidR="00730C7E" w:rsidRPr="00566FAA" w:rsidRDefault="00730C7E" w:rsidP="00730C7E">
      <w:pPr>
        <w:rPr>
          <w:rFonts w:ascii="Verdana" w:hAnsi="Verdana"/>
          <w:sz w:val="20"/>
        </w:rPr>
      </w:pPr>
    </w:p>
    <w:tbl>
      <w:tblPr>
        <w:tblW w:w="0" w:type="auto"/>
        <w:jc w:val="center"/>
        <w:tblLayout w:type="fixed"/>
        <w:tblCellMar>
          <w:left w:w="70" w:type="dxa"/>
          <w:right w:w="70" w:type="dxa"/>
        </w:tblCellMar>
        <w:tblLook w:val="0000" w:firstRow="0" w:lastRow="0" w:firstColumn="0" w:lastColumn="0" w:noHBand="0" w:noVBand="0"/>
      </w:tblPr>
      <w:tblGrid>
        <w:gridCol w:w="6733"/>
        <w:gridCol w:w="1677"/>
      </w:tblGrid>
      <w:tr w:rsidR="00071D0B" w:rsidRPr="00566FAA" w:rsidTr="004A3C1C">
        <w:trPr>
          <w:jc w:val="center"/>
        </w:trPr>
        <w:tc>
          <w:tcPr>
            <w:tcW w:w="6733" w:type="dxa"/>
          </w:tcPr>
          <w:p w:rsidR="00071D0B" w:rsidRPr="00566FAA" w:rsidRDefault="00071D0B" w:rsidP="00071D0B">
            <w:pPr>
              <w:numPr>
                <w:ilvl w:val="0"/>
                <w:numId w:val="6"/>
              </w:numPr>
              <w:spacing w:line="360" w:lineRule="auto"/>
              <w:rPr>
                <w:rFonts w:ascii="Verdana" w:hAnsi="Verdana"/>
                <w:sz w:val="20"/>
              </w:rPr>
            </w:pPr>
            <w:r w:rsidRPr="00566FAA">
              <w:rPr>
                <w:rFonts w:ascii="Verdana" w:hAnsi="Verdana"/>
                <w:sz w:val="20"/>
              </w:rPr>
              <w:t>Por metro cúbico de basalto, pizarra, cal y caliza</w:t>
            </w:r>
          </w:p>
        </w:tc>
        <w:tc>
          <w:tcPr>
            <w:tcW w:w="1677" w:type="dxa"/>
            <w:vAlign w:val="bottom"/>
          </w:tcPr>
          <w:p w:rsidR="00071D0B" w:rsidRPr="006812C0" w:rsidRDefault="00071D0B" w:rsidP="006812C0">
            <w:pPr>
              <w:jc w:val="center"/>
              <w:rPr>
                <w:rFonts w:ascii="Verdana" w:hAnsi="Verdana" w:cs="Calibri"/>
                <w:color w:val="000000"/>
                <w:sz w:val="20"/>
                <w:lang w:eastAsia="es-MX"/>
              </w:rPr>
            </w:pPr>
            <w:r w:rsidRPr="006812C0">
              <w:rPr>
                <w:rFonts w:ascii="Verdana" w:hAnsi="Verdana" w:cs="Calibri"/>
                <w:color w:val="000000"/>
                <w:sz w:val="20"/>
              </w:rPr>
              <w:t>$1.93</w:t>
            </w:r>
          </w:p>
        </w:tc>
      </w:tr>
      <w:tr w:rsidR="00071D0B" w:rsidRPr="00566FAA" w:rsidTr="004A3C1C">
        <w:trPr>
          <w:jc w:val="center"/>
        </w:trPr>
        <w:tc>
          <w:tcPr>
            <w:tcW w:w="6733" w:type="dxa"/>
          </w:tcPr>
          <w:p w:rsidR="00071D0B" w:rsidRPr="00566FAA" w:rsidRDefault="00071D0B" w:rsidP="00071D0B">
            <w:pPr>
              <w:numPr>
                <w:ilvl w:val="0"/>
                <w:numId w:val="6"/>
              </w:numPr>
              <w:spacing w:line="360" w:lineRule="auto"/>
              <w:rPr>
                <w:rFonts w:ascii="Verdana" w:hAnsi="Verdana"/>
                <w:sz w:val="20"/>
              </w:rPr>
            </w:pPr>
            <w:r w:rsidRPr="00566FAA">
              <w:rPr>
                <w:rFonts w:ascii="Verdana" w:hAnsi="Verdana"/>
                <w:sz w:val="20"/>
              </w:rPr>
              <w:t>Por metro cúbico de arena</w:t>
            </w:r>
          </w:p>
        </w:tc>
        <w:tc>
          <w:tcPr>
            <w:tcW w:w="1677" w:type="dxa"/>
            <w:vAlign w:val="bottom"/>
          </w:tcPr>
          <w:p w:rsidR="00071D0B" w:rsidRPr="006812C0" w:rsidRDefault="00071D0B" w:rsidP="006812C0">
            <w:pPr>
              <w:jc w:val="center"/>
              <w:rPr>
                <w:rFonts w:ascii="Verdana" w:hAnsi="Verdana" w:cs="Calibri"/>
                <w:color w:val="000000"/>
                <w:sz w:val="20"/>
              </w:rPr>
            </w:pPr>
            <w:r w:rsidRPr="006812C0">
              <w:rPr>
                <w:rFonts w:ascii="Verdana" w:hAnsi="Verdana" w:cs="Calibri"/>
                <w:color w:val="000000"/>
                <w:sz w:val="20"/>
              </w:rPr>
              <w:t>$1.24</w:t>
            </w:r>
          </w:p>
        </w:tc>
      </w:tr>
      <w:tr w:rsidR="00071D0B" w:rsidRPr="00566FAA" w:rsidTr="004A3C1C">
        <w:trPr>
          <w:jc w:val="center"/>
        </w:trPr>
        <w:tc>
          <w:tcPr>
            <w:tcW w:w="6733" w:type="dxa"/>
          </w:tcPr>
          <w:p w:rsidR="00071D0B" w:rsidRPr="00566FAA" w:rsidRDefault="00071D0B" w:rsidP="00071D0B">
            <w:pPr>
              <w:numPr>
                <w:ilvl w:val="0"/>
                <w:numId w:val="6"/>
              </w:numPr>
              <w:spacing w:line="360" w:lineRule="auto"/>
              <w:rPr>
                <w:rFonts w:ascii="Verdana" w:hAnsi="Verdana"/>
                <w:sz w:val="20"/>
              </w:rPr>
            </w:pPr>
            <w:r w:rsidRPr="00566FAA">
              <w:rPr>
                <w:rFonts w:ascii="Verdana" w:hAnsi="Verdana"/>
                <w:sz w:val="20"/>
              </w:rPr>
              <w:t>Por metro cúbico de grava</w:t>
            </w:r>
          </w:p>
        </w:tc>
        <w:tc>
          <w:tcPr>
            <w:tcW w:w="1677" w:type="dxa"/>
            <w:vAlign w:val="bottom"/>
          </w:tcPr>
          <w:p w:rsidR="00071D0B" w:rsidRPr="006812C0" w:rsidRDefault="00071D0B" w:rsidP="006812C0">
            <w:pPr>
              <w:jc w:val="center"/>
              <w:rPr>
                <w:rFonts w:ascii="Verdana" w:hAnsi="Verdana" w:cs="Calibri"/>
                <w:color w:val="000000"/>
                <w:sz w:val="20"/>
              </w:rPr>
            </w:pPr>
            <w:r w:rsidRPr="006812C0">
              <w:rPr>
                <w:rFonts w:ascii="Verdana" w:hAnsi="Verdana" w:cs="Calibri"/>
                <w:color w:val="000000"/>
                <w:sz w:val="20"/>
              </w:rPr>
              <w:t>$1.24</w:t>
            </w:r>
          </w:p>
        </w:tc>
      </w:tr>
      <w:tr w:rsidR="00071D0B" w:rsidRPr="00566FAA" w:rsidTr="004A3C1C">
        <w:trPr>
          <w:jc w:val="center"/>
        </w:trPr>
        <w:tc>
          <w:tcPr>
            <w:tcW w:w="6733" w:type="dxa"/>
          </w:tcPr>
          <w:p w:rsidR="00071D0B" w:rsidRPr="00566FAA" w:rsidRDefault="00071D0B" w:rsidP="00071D0B">
            <w:pPr>
              <w:numPr>
                <w:ilvl w:val="0"/>
                <w:numId w:val="6"/>
              </w:numPr>
              <w:spacing w:line="360" w:lineRule="auto"/>
              <w:rPr>
                <w:rFonts w:ascii="Verdana" w:hAnsi="Verdana"/>
                <w:sz w:val="20"/>
              </w:rPr>
            </w:pPr>
            <w:r w:rsidRPr="00566FAA">
              <w:rPr>
                <w:rFonts w:ascii="Verdana" w:hAnsi="Verdana"/>
                <w:sz w:val="20"/>
              </w:rPr>
              <w:t>Por metro cúbico de tepetate</w:t>
            </w:r>
          </w:p>
        </w:tc>
        <w:tc>
          <w:tcPr>
            <w:tcW w:w="1677" w:type="dxa"/>
            <w:vAlign w:val="bottom"/>
          </w:tcPr>
          <w:p w:rsidR="00071D0B" w:rsidRPr="006812C0" w:rsidRDefault="00071D0B" w:rsidP="006812C0">
            <w:pPr>
              <w:jc w:val="center"/>
              <w:rPr>
                <w:rFonts w:ascii="Verdana" w:hAnsi="Verdana" w:cs="Calibri"/>
                <w:color w:val="000000"/>
                <w:sz w:val="20"/>
              </w:rPr>
            </w:pPr>
            <w:r w:rsidRPr="006812C0">
              <w:rPr>
                <w:rFonts w:ascii="Verdana" w:hAnsi="Verdana" w:cs="Calibri"/>
                <w:color w:val="000000"/>
                <w:sz w:val="20"/>
              </w:rPr>
              <w:t>$1.13</w:t>
            </w:r>
          </w:p>
        </w:tc>
      </w:tr>
      <w:tr w:rsidR="00071D0B" w:rsidRPr="00566FAA" w:rsidTr="004A3C1C">
        <w:trPr>
          <w:jc w:val="center"/>
        </w:trPr>
        <w:tc>
          <w:tcPr>
            <w:tcW w:w="6733" w:type="dxa"/>
          </w:tcPr>
          <w:p w:rsidR="00071D0B" w:rsidRPr="00566FAA" w:rsidRDefault="00071D0B" w:rsidP="00071D0B">
            <w:pPr>
              <w:numPr>
                <w:ilvl w:val="0"/>
                <w:numId w:val="6"/>
              </w:numPr>
              <w:spacing w:line="360" w:lineRule="auto"/>
              <w:rPr>
                <w:rFonts w:ascii="Verdana" w:hAnsi="Verdana"/>
                <w:sz w:val="20"/>
              </w:rPr>
            </w:pPr>
            <w:r w:rsidRPr="00566FAA">
              <w:rPr>
                <w:rFonts w:ascii="Verdana" w:hAnsi="Verdana"/>
                <w:sz w:val="20"/>
              </w:rPr>
              <w:t>Por metro cúbico de tezontle</w:t>
            </w:r>
          </w:p>
        </w:tc>
        <w:tc>
          <w:tcPr>
            <w:tcW w:w="1677" w:type="dxa"/>
            <w:vAlign w:val="bottom"/>
          </w:tcPr>
          <w:p w:rsidR="00071D0B" w:rsidRPr="006812C0" w:rsidRDefault="00071D0B" w:rsidP="006812C0">
            <w:pPr>
              <w:jc w:val="center"/>
              <w:rPr>
                <w:rFonts w:ascii="Verdana" w:hAnsi="Verdana" w:cs="Calibri"/>
                <w:color w:val="000000"/>
                <w:sz w:val="20"/>
              </w:rPr>
            </w:pPr>
            <w:r w:rsidRPr="006812C0">
              <w:rPr>
                <w:rFonts w:ascii="Verdana" w:hAnsi="Verdana" w:cs="Calibri"/>
                <w:color w:val="000000"/>
                <w:sz w:val="20"/>
              </w:rPr>
              <w:t>$1.24</w:t>
            </w:r>
          </w:p>
        </w:tc>
      </w:tr>
    </w:tbl>
    <w:p w:rsidR="00730C7E" w:rsidRPr="00566FAA" w:rsidRDefault="00730C7E" w:rsidP="00730C7E">
      <w:pPr>
        <w:jc w:val="center"/>
        <w:rPr>
          <w:rFonts w:ascii="Verdana" w:hAnsi="Verdana"/>
          <w:b/>
          <w:sz w:val="20"/>
        </w:rPr>
      </w:pPr>
    </w:p>
    <w:p w:rsidR="005C0398" w:rsidRDefault="005C0398" w:rsidP="00EB4E2E">
      <w:pPr>
        <w:jc w:val="center"/>
        <w:rPr>
          <w:b/>
          <w:sz w:val="22"/>
          <w:szCs w:val="22"/>
        </w:rPr>
      </w:pPr>
    </w:p>
    <w:p w:rsidR="00EB4E2E" w:rsidRPr="006812C0" w:rsidRDefault="00EB4E2E" w:rsidP="00EB4E2E">
      <w:pPr>
        <w:jc w:val="center"/>
        <w:rPr>
          <w:rFonts w:ascii="Verdana" w:hAnsi="Verdana"/>
          <w:b/>
          <w:sz w:val="20"/>
        </w:rPr>
      </w:pPr>
      <w:r w:rsidRPr="006812C0">
        <w:rPr>
          <w:rFonts w:ascii="Verdana" w:hAnsi="Verdana"/>
          <w:b/>
          <w:sz w:val="20"/>
        </w:rPr>
        <w:t>CAPÍTULO CUARTO</w:t>
      </w:r>
    </w:p>
    <w:p w:rsidR="00EB4E2E" w:rsidRPr="006812C0" w:rsidRDefault="00EB4E2E" w:rsidP="00EB4E2E">
      <w:pPr>
        <w:jc w:val="center"/>
        <w:rPr>
          <w:rFonts w:ascii="Verdana" w:hAnsi="Verdana"/>
          <w:b/>
          <w:sz w:val="20"/>
        </w:rPr>
      </w:pPr>
      <w:r w:rsidRPr="006812C0">
        <w:rPr>
          <w:rFonts w:ascii="Verdana" w:hAnsi="Verdana"/>
          <w:b/>
          <w:sz w:val="20"/>
        </w:rPr>
        <w:t>DE LOS DERECHOS</w:t>
      </w:r>
    </w:p>
    <w:p w:rsidR="00EB4E2E" w:rsidRPr="006812C0" w:rsidRDefault="00EB4E2E" w:rsidP="00EB4E2E">
      <w:pPr>
        <w:spacing w:line="360" w:lineRule="auto"/>
        <w:jc w:val="center"/>
        <w:rPr>
          <w:rFonts w:ascii="Verdana" w:hAnsi="Verdana"/>
          <w:b/>
          <w:sz w:val="20"/>
        </w:rPr>
      </w:pPr>
    </w:p>
    <w:p w:rsidR="00EB4E2E" w:rsidRPr="006812C0" w:rsidRDefault="00EB4E2E" w:rsidP="00EB4E2E">
      <w:pPr>
        <w:jc w:val="center"/>
        <w:rPr>
          <w:rFonts w:ascii="Verdana" w:hAnsi="Verdana"/>
          <w:b/>
          <w:sz w:val="20"/>
        </w:rPr>
      </w:pPr>
      <w:r w:rsidRPr="006812C0">
        <w:rPr>
          <w:rFonts w:ascii="Verdana" w:hAnsi="Verdana"/>
          <w:b/>
          <w:sz w:val="20"/>
        </w:rPr>
        <w:t>SECCIÓN PRIMERA</w:t>
      </w:r>
    </w:p>
    <w:p w:rsidR="00EB4E2E" w:rsidRPr="006812C0" w:rsidRDefault="00EB4E2E" w:rsidP="00EB4E2E">
      <w:pPr>
        <w:jc w:val="center"/>
        <w:rPr>
          <w:rFonts w:ascii="Verdana" w:hAnsi="Verdana"/>
          <w:b/>
          <w:bCs/>
          <w:sz w:val="20"/>
        </w:rPr>
      </w:pPr>
      <w:r w:rsidRPr="006812C0">
        <w:rPr>
          <w:rFonts w:ascii="Verdana" w:hAnsi="Verdana"/>
          <w:b/>
          <w:bCs/>
          <w:sz w:val="20"/>
        </w:rPr>
        <w:t>POR SERVICIOS DE AGUA POTABLE, DRENAJE, ALCANTARILLADO, TRATAMIENTO Y DISPOSICIÓN DE SUS AGUAS RESIDUALES</w:t>
      </w:r>
      <w:r w:rsidR="00DC1AAF">
        <w:rPr>
          <w:rFonts w:ascii="Verdana" w:hAnsi="Verdana"/>
          <w:b/>
          <w:bCs/>
          <w:sz w:val="20"/>
        </w:rPr>
        <w:t>,</w:t>
      </w:r>
      <w:r w:rsidRPr="006812C0">
        <w:rPr>
          <w:rFonts w:ascii="Verdana" w:hAnsi="Verdana"/>
          <w:b/>
          <w:bCs/>
          <w:sz w:val="20"/>
        </w:rPr>
        <w:t xml:space="preserve"> PRESTADOS POR EL COMITÉ MUNICIPAL DE AGUA POTABLE Y ALCANTARILLADO DE SALAMANCA, GUANAJUATO</w:t>
      </w:r>
    </w:p>
    <w:p w:rsidR="00EB4E2E" w:rsidRPr="006812C0" w:rsidRDefault="00EB4E2E" w:rsidP="00EB4E2E">
      <w:pPr>
        <w:spacing w:line="360" w:lineRule="auto"/>
        <w:jc w:val="center"/>
        <w:rPr>
          <w:rFonts w:ascii="Verdana" w:hAnsi="Verdana"/>
          <w:b/>
          <w:sz w:val="20"/>
        </w:rPr>
      </w:pPr>
    </w:p>
    <w:p w:rsidR="00EB4E2E" w:rsidRPr="00566FAA" w:rsidRDefault="00EB4E2E" w:rsidP="00EB4E2E">
      <w:pPr>
        <w:tabs>
          <w:tab w:val="left" w:pos="2268"/>
        </w:tabs>
        <w:spacing w:line="360" w:lineRule="auto"/>
        <w:ind w:firstLine="708"/>
        <w:jc w:val="both"/>
        <w:rPr>
          <w:sz w:val="22"/>
          <w:szCs w:val="22"/>
        </w:rPr>
      </w:pPr>
      <w:r w:rsidRPr="00566FAA">
        <w:rPr>
          <w:b/>
          <w:sz w:val="22"/>
          <w:szCs w:val="22"/>
        </w:rPr>
        <w:t>Artículo 14.</w:t>
      </w:r>
      <w:r w:rsidRPr="00566FAA">
        <w:rPr>
          <w:sz w:val="22"/>
          <w:szCs w:val="22"/>
        </w:rPr>
        <w:t xml:space="preserve"> Las contraprestaciones correspondientes a los servicios públicos de agua potable, drenaje, alcantarillado, tratamiento y disposición de sus aguas residuales, se pagarán mensualmente conforme a la siguiente:</w:t>
      </w:r>
    </w:p>
    <w:p w:rsidR="00AA0195" w:rsidRPr="00110CD9" w:rsidRDefault="00AA0195" w:rsidP="004F3BE6">
      <w:pPr>
        <w:pStyle w:val="Prrafodelista"/>
        <w:numPr>
          <w:ilvl w:val="0"/>
          <w:numId w:val="108"/>
        </w:numPr>
        <w:rPr>
          <w:rFonts w:ascii="Verdana" w:hAnsi="Verdana"/>
          <w:b/>
          <w:bCs/>
          <w:sz w:val="20"/>
        </w:rPr>
      </w:pPr>
      <w:r w:rsidRPr="00110CD9">
        <w:rPr>
          <w:rFonts w:ascii="Verdana" w:hAnsi="Verdana"/>
          <w:b/>
          <w:bCs/>
          <w:sz w:val="20"/>
        </w:rPr>
        <w:t>Tarifa servicio medido de agua potable</w:t>
      </w:r>
    </w:p>
    <w:p w:rsidR="00AA0195" w:rsidRPr="00110CD9" w:rsidRDefault="00AA0195" w:rsidP="00AA0195">
      <w:pPr>
        <w:ind w:left="709"/>
        <w:rPr>
          <w:rFonts w:ascii="Verdana" w:hAnsi="Verdana"/>
          <w:b/>
          <w:bCs/>
          <w:sz w:val="20"/>
        </w:rPr>
      </w:pPr>
    </w:p>
    <w:p w:rsidR="00AA0195" w:rsidRPr="00110CD9" w:rsidRDefault="00AA0195" w:rsidP="004F3BE6">
      <w:pPr>
        <w:pStyle w:val="Textoindependiente"/>
        <w:numPr>
          <w:ilvl w:val="0"/>
          <w:numId w:val="33"/>
        </w:numPr>
        <w:tabs>
          <w:tab w:val="clear" w:pos="1353"/>
          <w:tab w:val="num" w:pos="567"/>
          <w:tab w:val="num" w:pos="6173"/>
        </w:tabs>
        <w:spacing w:line="360" w:lineRule="auto"/>
        <w:ind w:left="567" w:hanging="567"/>
        <w:rPr>
          <w:rFonts w:ascii="Verdana" w:hAnsi="Verdana"/>
          <w:sz w:val="20"/>
        </w:rPr>
      </w:pPr>
      <w:r w:rsidRPr="00110CD9">
        <w:rPr>
          <w:rFonts w:ascii="Verdana" w:hAnsi="Verdana"/>
          <w:sz w:val="20"/>
        </w:rPr>
        <w:t>Tarifa doméstica:</w:t>
      </w:r>
    </w:p>
    <w:tbl>
      <w:tblPr>
        <w:tblW w:w="5000" w:type="pct"/>
        <w:tblLayout w:type="fixed"/>
        <w:tblCellMar>
          <w:left w:w="70" w:type="dxa"/>
          <w:right w:w="70" w:type="dxa"/>
        </w:tblCellMar>
        <w:tblLook w:val="04A0" w:firstRow="1" w:lastRow="0" w:firstColumn="1" w:lastColumn="0" w:noHBand="0" w:noVBand="1"/>
      </w:tblPr>
      <w:tblGrid>
        <w:gridCol w:w="1488"/>
        <w:gridCol w:w="1048"/>
        <w:gridCol w:w="1080"/>
        <w:gridCol w:w="1385"/>
        <w:gridCol w:w="1506"/>
        <w:gridCol w:w="1325"/>
        <w:gridCol w:w="1074"/>
        <w:gridCol w:w="20"/>
        <w:gridCol w:w="1036"/>
      </w:tblGrid>
      <w:tr w:rsidR="00AA0195" w:rsidRPr="00110CD9" w:rsidTr="00AA0195">
        <w:trPr>
          <w:trHeight w:val="20"/>
          <w:tblHeader/>
        </w:trPr>
        <w:tc>
          <w:tcPr>
            <w:tcW w:w="1273" w:type="pct"/>
            <w:gridSpan w:val="2"/>
            <w:tcBorders>
              <w:top w:val="single" w:sz="4" w:space="0" w:color="auto"/>
              <w:left w:val="single" w:sz="4" w:space="0" w:color="auto"/>
              <w:bottom w:val="single" w:sz="4" w:space="0" w:color="auto"/>
              <w:right w:val="nil"/>
            </w:tcBorders>
            <w:shd w:val="clear" w:color="auto" w:fill="auto"/>
            <w:noWrap/>
            <w:vAlign w:val="bottom"/>
            <w:hideMark/>
          </w:tcPr>
          <w:p w:rsidR="00AA0195" w:rsidRPr="00110CD9" w:rsidRDefault="00AA0195" w:rsidP="00AA0195">
            <w:pPr>
              <w:spacing w:line="276" w:lineRule="auto"/>
              <w:rPr>
                <w:rFonts w:ascii="Verdana" w:hAnsi="Verdana"/>
                <w:b/>
                <w:sz w:val="18"/>
                <w:szCs w:val="18"/>
                <w:lang w:eastAsia="es-MX"/>
              </w:rPr>
            </w:pPr>
            <w:r w:rsidRPr="00110CD9">
              <w:rPr>
                <w:rFonts w:ascii="Verdana" w:hAnsi="Verdana"/>
                <w:b/>
                <w:sz w:val="18"/>
                <w:szCs w:val="18"/>
                <w:lang w:eastAsia="es-MX"/>
              </w:rPr>
              <w:t>Servicio doméstico</w:t>
            </w:r>
          </w:p>
        </w:tc>
        <w:tc>
          <w:tcPr>
            <w:tcW w:w="542" w:type="pct"/>
            <w:tcBorders>
              <w:top w:val="single" w:sz="4" w:space="0" w:color="auto"/>
              <w:left w:val="nil"/>
              <w:bottom w:val="single" w:sz="4" w:space="0" w:color="auto"/>
              <w:right w:val="nil"/>
            </w:tcBorders>
            <w:shd w:val="clear" w:color="auto" w:fill="auto"/>
            <w:noWrap/>
            <w:vAlign w:val="bottom"/>
            <w:hideMark/>
          </w:tcPr>
          <w:p w:rsidR="00AA0195" w:rsidRPr="00110CD9" w:rsidRDefault="00AA0195" w:rsidP="00AA0195">
            <w:pPr>
              <w:spacing w:line="276" w:lineRule="auto"/>
              <w:rPr>
                <w:rFonts w:ascii="Verdana" w:hAnsi="Verdana"/>
                <w:sz w:val="18"/>
                <w:szCs w:val="18"/>
                <w:lang w:eastAsia="es-MX"/>
              </w:rPr>
            </w:pPr>
          </w:p>
        </w:tc>
        <w:tc>
          <w:tcPr>
            <w:tcW w:w="695" w:type="pct"/>
            <w:tcBorders>
              <w:top w:val="single" w:sz="4" w:space="0" w:color="auto"/>
              <w:left w:val="nil"/>
              <w:bottom w:val="single" w:sz="4" w:space="0" w:color="auto"/>
              <w:right w:val="nil"/>
            </w:tcBorders>
            <w:shd w:val="clear" w:color="auto" w:fill="auto"/>
            <w:noWrap/>
            <w:vAlign w:val="bottom"/>
            <w:hideMark/>
          </w:tcPr>
          <w:p w:rsidR="00AA0195" w:rsidRPr="00110CD9" w:rsidRDefault="00AA0195" w:rsidP="00AA0195">
            <w:pPr>
              <w:spacing w:line="276" w:lineRule="auto"/>
              <w:rPr>
                <w:rFonts w:ascii="Verdana" w:hAnsi="Verdana"/>
                <w:sz w:val="18"/>
                <w:szCs w:val="18"/>
                <w:lang w:eastAsia="es-MX"/>
              </w:rPr>
            </w:pPr>
          </w:p>
        </w:tc>
        <w:tc>
          <w:tcPr>
            <w:tcW w:w="756" w:type="pct"/>
            <w:tcBorders>
              <w:top w:val="single" w:sz="4" w:space="0" w:color="auto"/>
              <w:left w:val="nil"/>
              <w:bottom w:val="single" w:sz="4" w:space="0" w:color="auto"/>
              <w:right w:val="nil"/>
            </w:tcBorders>
            <w:shd w:val="clear" w:color="auto" w:fill="auto"/>
            <w:noWrap/>
            <w:vAlign w:val="bottom"/>
            <w:hideMark/>
          </w:tcPr>
          <w:p w:rsidR="00AA0195" w:rsidRPr="00110CD9" w:rsidRDefault="00AA0195" w:rsidP="00AA0195">
            <w:pPr>
              <w:spacing w:line="276" w:lineRule="auto"/>
              <w:rPr>
                <w:rFonts w:ascii="Verdana" w:hAnsi="Verdana"/>
                <w:sz w:val="18"/>
                <w:szCs w:val="18"/>
                <w:lang w:eastAsia="es-MX"/>
              </w:rPr>
            </w:pPr>
          </w:p>
        </w:tc>
        <w:tc>
          <w:tcPr>
            <w:tcW w:w="665" w:type="pct"/>
            <w:tcBorders>
              <w:top w:val="single" w:sz="4" w:space="0" w:color="auto"/>
              <w:left w:val="nil"/>
              <w:bottom w:val="single" w:sz="4" w:space="0" w:color="auto"/>
              <w:right w:val="nil"/>
            </w:tcBorders>
            <w:shd w:val="clear" w:color="auto" w:fill="auto"/>
            <w:noWrap/>
            <w:vAlign w:val="bottom"/>
            <w:hideMark/>
          </w:tcPr>
          <w:p w:rsidR="00AA0195" w:rsidRPr="00110CD9" w:rsidRDefault="00AA0195" w:rsidP="00AA0195">
            <w:pPr>
              <w:spacing w:line="276" w:lineRule="auto"/>
              <w:rPr>
                <w:rFonts w:ascii="Verdana" w:hAnsi="Verdana"/>
                <w:sz w:val="18"/>
                <w:szCs w:val="18"/>
                <w:lang w:eastAsia="es-MX"/>
              </w:rPr>
            </w:pPr>
          </w:p>
        </w:tc>
        <w:tc>
          <w:tcPr>
            <w:tcW w:w="539" w:type="pct"/>
            <w:tcBorders>
              <w:top w:val="single" w:sz="4" w:space="0" w:color="auto"/>
              <w:left w:val="nil"/>
              <w:bottom w:val="single" w:sz="4" w:space="0" w:color="auto"/>
              <w:right w:val="nil"/>
            </w:tcBorders>
            <w:shd w:val="clear" w:color="auto" w:fill="auto"/>
            <w:noWrap/>
            <w:vAlign w:val="bottom"/>
            <w:hideMark/>
          </w:tcPr>
          <w:p w:rsidR="00AA0195" w:rsidRPr="00110CD9" w:rsidRDefault="00AA0195" w:rsidP="00AA0195">
            <w:pPr>
              <w:spacing w:line="276" w:lineRule="auto"/>
              <w:rPr>
                <w:rFonts w:ascii="Verdana" w:hAnsi="Verdana"/>
                <w:sz w:val="18"/>
                <w:szCs w:val="18"/>
                <w:lang w:eastAsia="es-MX"/>
              </w:rPr>
            </w:pPr>
          </w:p>
        </w:tc>
        <w:tc>
          <w:tcPr>
            <w:tcW w:w="530" w:type="pct"/>
            <w:gridSpan w:val="2"/>
            <w:tcBorders>
              <w:top w:val="single" w:sz="4" w:space="0" w:color="auto"/>
              <w:left w:val="nil"/>
              <w:bottom w:val="single" w:sz="4" w:space="0" w:color="auto"/>
              <w:right w:val="single" w:sz="4" w:space="0" w:color="auto"/>
            </w:tcBorders>
            <w:shd w:val="clear" w:color="auto" w:fill="auto"/>
            <w:noWrap/>
            <w:vAlign w:val="bottom"/>
            <w:hideMark/>
          </w:tcPr>
          <w:p w:rsidR="00AA0195" w:rsidRPr="00110CD9" w:rsidRDefault="00AA0195" w:rsidP="00AA0195">
            <w:pPr>
              <w:spacing w:line="276" w:lineRule="auto"/>
              <w:rPr>
                <w:rFonts w:ascii="Verdana" w:hAnsi="Verdana"/>
                <w:sz w:val="18"/>
                <w:szCs w:val="18"/>
                <w:lang w:eastAsia="es-MX"/>
              </w:rPr>
            </w:pPr>
          </w:p>
        </w:tc>
      </w:tr>
      <w:tr w:rsidR="00AA0195" w:rsidRPr="00110CD9" w:rsidTr="00AA0195">
        <w:trPr>
          <w:trHeight w:val="252"/>
          <w:tblHeader/>
        </w:trPr>
        <w:tc>
          <w:tcPr>
            <w:tcW w:w="5000" w:type="pct"/>
            <w:gridSpan w:val="9"/>
            <w:vMerge w:val="restart"/>
            <w:tcBorders>
              <w:top w:val="nil"/>
              <w:left w:val="single" w:sz="4" w:space="0" w:color="auto"/>
              <w:bottom w:val="single" w:sz="4" w:space="0" w:color="000000"/>
              <w:right w:val="single" w:sz="4" w:space="0" w:color="000000"/>
            </w:tcBorders>
            <w:shd w:val="clear" w:color="auto" w:fill="auto"/>
            <w:noWrap/>
            <w:vAlign w:val="bottom"/>
            <w:hideMark/>
          </w:tcPr>
          <w:p w:rsidR="00AA0195" w:rsidRPr="00110CD9" w:rsidRDefault="00AA0195" w:rsidP="00AA0195">
            <w:pPr>
              <w:spacing w:line="276" w:lineRule="auto"/>
              <w:jc w:val="both"/>
              <w:rPr>
                <w:rFonts w:ascii="Verdana" w:hAnsi="Verdana"/>
                <w:sz w:val="18"/>
                <w:szCs w:val="18"/>
                <w:lang w:eastAsia="es-MX"/>
              </w:rPr>
            </w:pPr>
            <w:r w:rsidRPr="00110CD9">
              <w:rPr>
                <w:rFonts w:ascii="Verdana" w:hAnsi="Verdana"/>
                <w:sz w:val="18"/>
                <w:szCs w:val="18"/>
                <w:lang w:eastAsia="es-MX"/>
              </w:rPr>
              <w:t>Se cobrará una cuota base de $86.50 y a la cuota base se le sumará el importe que corresponda a los metros cúbicos facturados a cada usuario conforme a la tabla siguiente.</w:t>
            </w:r>
          </w:p>
        </w:tc>
      </w:tr>
      <w:tr w:rsidR="00AA0195" w:rsidRPr="00110CD9" w:rsidTr="00AA0195">
        <w:trPr>
          <w:trHeight w:val="517"/>
          <w:tblHeader/>
        </w:trPr>
        <w:tc>
          <w:tcPr>
            <w:tcW w:w="5000" w:type="pct"/>
            <w:gridSpan w:val="9"/>
            <w:vMerge/>
            <w:tcBorders>
              <w:top w:val="nil"/>
              <w:left w:val="single" w:sz="4" w:space="0" w:color="auto"/>
              <w:bottom w:val="single" w:sz="4" w:space="0" w:color="auto"/>
              <w:right w:val="single" w:sz="4" w:space="0" w:color="000000"/>
            </w:tcBorders>
            <w:vAlign w:val="center"/>
            <w:hideMark/>
          </w:tcPr>
          <w:p w:rsidR="00AA0195" w:rsidRPr="00110CD9" w:rsidRDefault="00AA0195" w:rsidP="00AA0195">
            <w:pPr>
              <w:spacing w:line="276" w:lineRule="auto"/>
              <w:rPr>
                <w:rFonts w:ascii="Verdana" w:hAnsi="Verdana"/>
                <w:sz w:val="18"/>
                <w:szCs w:val="18"/>
                <w:lang w:eastAsia="es-MX"/>
              </w:rPr>
            </w:pPr>
          </w:p>
        </w:tc>
      </w:tr>
      <w:tr w:rsidR="00AA0195" w:rsidRPr="00110CD9" w:rsidTr="00AC3C9F">
        <w:trPr>
          <w:trHeight w:val="20"/>
          <w:tblHeader/>
        </w:trPr>
        <w:tc>
          <w:tcPr>
            <w:tcW w:w="747" w:type="pct"/>
            <w:tcBorders>
              <w:top w:val="single" w:sz="4" w:space="0" w:color="auto"/>
              <w:left w:val="single" w:sz="4" w:space="0" w:color="auto"/>
              <w:bottom w:val="single" w:sz="4" w:space="0" w:color="auto"/>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8"/>
                <w:szCs w:val="18"/>
                <w:lang w:eastAsia="es-MX"/>
              </w:rPr>
            </w:pPr>
            <w:r w:rsidRPr="00110CD9">
              <w:rPr>
                <w:rFonts w:ascii="Verdana" w:hAnsi="Verdana"/>
                <w:sz w:val="18"/>
                <w:szCs w:val="18"/>
                <w:lang w:eastAsia="es-MX"/>
              </w:rPr>
              <w:t>Consumo</w:t>
            </w:r>
          </w:p>
          <w:p w:rsidR="00AA0195" w:rsidRPr="00110CD9" w:rsidRDefault="00AA0195" w:rsidP="00AA0195">
            <w:pPr>
              <w:spacing w:line="276" w:lineRule="auto"/>
              <w:jc w:val="center"/>
              <w:rPr>
                <w:rFonts w:ascii="Verdana" w:hAnsi="Verdana"/>
                <w:sz w:val="18"/>
                <w:szCs w:val="18"/>
                <w:lang w:eastAsia="es-MX"/>
              </w:rPr>
            </w:pPr>
            <w:r w:rsidRPr="00110CD9">
              <w:rPr>
                <w:rFonts w:ascii="Verdana" w:hAnsi="Verdana"/>
                <w:bCs/>
                <w:sz w:val="18"/>
                <w:szCs w:val="18"/>
              </w:rPr>
              <w:t>m³</w:t>
            </w:r>
          </w:p>
        </w:tc>
        <w:tc>
          <w:tcPr>
            <w:tcW w:w="526" w:type="pct"/>
            <w:tcBorders>
              <w:top w:val="single" w:sz="4" w:space="0" w:color="auto"/>
              <w:left w:val="nil"/>
              <w:bottom w:val="single" w:sz="4" w:space="0" w:color="auto"/>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8"/>
                <w:szCs w:val="18"/>
                <w:lang w:eastAsia="es-MX"/>
              </w:rPr>
            </w:pPr>
            <w:r w:rsidRPr="00110CD9">
              <w:rPr>
                <w:rFonts w:ascii="Verdana" w:hAnsi="Verdana"/>
                <w:sz w:val="18"/>
                <w:szCs w:val="18"/>
                <w:lang w:eastAsia="es-MX"/>
              </w:rPr>
              <w:t>Importe</w:t>
            </w:r>
          </w:p>
        </w:tc>
        <w:tc>
          <w:tcPr>
            <w:tcW w:w="542" w:type="pct"/>
            <w:tcBorders>
              <w:top w:val="single" w:sz="4" w:space="0" w:color="auto"/>
              <w:left w:val="nil"/>
              <w:bottom w:val="single" w:sz="4" w:space="0" w:color="auto"/>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8"/>
                <w:szCs w:val="18"/>
                <w:lang w:eastAsia="es-MX"/>
              </w:rPr>
            </w:pPr>
            <w:r w:rsidRPr="00110CD9">
              <w:rPr>
                <w:rFonts w:ascii="Verdana" w:hAnsi="Verdana"/>
                <w:sz w:val="18"/>
                <w:szCs w:val="18"/>
                <w:lang w:eastAsia="es-MX"/>
              </w:rPr>
              <w:t xml:space="preserve">Consumo </w:t>
            </w:r>
            <w:r w:rsidRPr="00110CD9">
              <w:rPr>
                <w:rFonts w:ascii="Verdana" w:hAnsi="Verdana"/>
                <w:bCs/>
                <w:sz w:val="18"/>
                <w:szCs w:val="18"/>
              </w:rPr>
              <w:t>m³</w:t>
            </w:r>
          </w:p>
        </w:tc>
        <w:tc>
          <w:tcPr>
            <w:tcW w:w="695" w:type="pct"/>
            <w:tcBorders>
              <w:top w:val="single" w:sz="4" w:space="0" w:color="auto"/>
              <w:left w:val="nil"/>
              <w:bottom w:val="single" w:sz="4" w:space="0" w:color="auto"/>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8"/>
                <w:szCs w:val="18"/>
                <w:lang w:eastAsia="es-MX"/>
              </w:rPr>
            </w:pPr>
            <w:r w:rsidRPr="00110CD9">
              <w:rPr>
                <w:rFonts w:ascii="Verdana" w:hAnsi="Verdana"/>
                <w:sz w:val="18"/>
                <w:szCs w:val="18"/>
                <w:lang w:eastAsia="es-MX"/>
              </w:rPr>
              <w:t>Importe</w:t>
            </w:r>
          </w:p>
        </w:tc>
        <w:tc>
          <w:tcPr>
            <w:tcW w:w="756" w:type="pct"/>
            <w:tcBorders>
              <w:top w:val="single" w:sz="4" w:space="0" w:color="auto"/>
              <w:left w:val="nil"/>
              <w:bottom w:val="single" w:sz="4" w:space="0" w:color="auto"/>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8"/>
                <w:szCs w:val="18"/>
                <w:lang w:eastAsia="es-MX"/>
              </w:rPr>
            </w:pPr>
            <w:r w:rsidRPr="00110CD9">
              <w:rPr>
                <w:rFonts w:ascii="Verdana" w:hAnsi="Verdana"/>
                <w:sz w:val="18"/>
                <w:szCs w:val="18"/>
                <w:lang w:eastAsia="es-MX"/>
              </w:rPr>
              <w:t>Consumo</w:t>
            </w:r>
          </w:p>
          <w:p w:rsidR="00AA0195" w:rsidRPr="00110CD9" w:rsidRDefault="00AA0195" w:rsidP="00AA0195">
            <w:pPr>
              <w:spacing w:line="276" w:lineRule="auto"/>
              <w:jc w:val="center"/>
              <w:rPr>
                <w:rFonts w:ascii="Verdana" w:hAnsi="Verdana"/>
                <w:sz w:val="18"/>
                <w:szCs w:val="18"/>
                <w:lang w:eastAsia="es-MX"/>
              </w:rPr>
            </w:pPr>
            <w:r w:rsidRPr="00110CD9">
              <w:rPr>
                <w:rFonts w:ascii="Verdana" w:hAnsi="Verdana"/>
                <w:bCs/>
                <w:sz w:val="18"/>
                <w:szCs w:val="18"/>
              </w:rPr>
              <w:t>m³</w:t>
            </w:r>
          </w:p>
        </w:tc>
        <w:tc>
          <w:tcPr>
            <w:tcW w:w="665" w:type="pct"/>
            <w:tcBorders>
              <w:top w:val="single" w:sz="4" w:space="0" w:color="auto"/>
              <w:left w:val="nil"/>
              <w:bottom w:val="single" w:sz="4" w:space="0" w:color="auto"/>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8"/>
                <w:szCs w:val="18"/>
                <w:lang w:eastAsia="es-MX"/>
              </w:rPr>
            </w:pPr>
            <w:r w:rsidRPr="00110CD9">
              <w:rPr>
                <w:rFonts w:ascii="Verdana" w:hAnsi="Verdana"/>
                <w:sz w:val="18"/>
                <w:szCs w:val="18"/>
                <w:lang w:eastAsia="es-MX"/>
              </w:rPr>
              <w:t>Importe</w:t>
            </w:r>
          </w:p>
        </w:tc>
        <w:tc>
          <w:tcPr>
            <w:tcW w:w="549" w:type="pct"/>
            <w:gridSpan w:val="2"/>
            <w:tcBorders>
              <w:top w:val="single" w:sz="4" w:space="0" w:color="auto"/>
              <w:left w:val="nil"/>
              <w:bottom w:val="single" w:sz="4" w:space="0" w:color="auto"/>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8"/>
                <w:szCs w:val="18"/>
                <w:lang w:eastAsia="es-MX"/>
              </w:rPr>
            </w:pPr>
            <w:r w:rsidRPr="00110CD9">
              <w:rPr>
                <w:rFonts w:ascii="Verdana" w:hAnsi="Verdana"/>
                <w:sz w:val="18"/>
                <w:szCs w:val="18"/>
                <w:lang w:eastAsia="es-MX"/>
              </w:rPr>
              <w:t xml:space="preserve">Consumo </w:t>
            </w:r>
            <w:r w:rsidRPr="00110CD9">
              <w:rPr>
                <w:rFonts w:ascii="Verdana" w:hAnsi="Verdana"/>
                <w:bCs/>
                <w:sz w:val="18"/>
                <w:szCs w:val="18"/>
              </w:rPr>
              <w:t>m³</w:t>
            </w:r>
          </w:p>
        </w:tc>
        <w:tc>
          <w:tcPr>
            <w:tcW w:w="520" w:type="pct"/>
            <w:tcBorders>
              <w:top w:val="single" w:sz="4" w:space="0" w:color="auto"/>
              <w:left w:val="nil"/>
              <w:bottom w:val="single" w:sz="4" w:space="0" w:color="auto"/>
              <w:right w:val="single" w:sz="4" w:space="0" w:color="auto"/>
            </w:tcBorders>
            <w:shd w:val="clear" w:color="auto" w:fill="auto"/>
            <w:noWrap/>
            <w:vAlign w:val="center"/>
            <w:hideMark/>
          </w:tcPr>
          <w:p w:rsidR="00AA0195" w:rsidRPr="00110CD9" w:rsidRDefault="00AA0195" w:rsidP="00AA0195">
            <w:pPr>
              <w:spacing w:line="276" w:lineRule="auto"/>
              <w:jc w:val="center"/>
              <w:rPr>
                <w:rFonts w:ascii="Verdana" w:hAnsi="Verdana"/>
                <w:sz w:val="18"/>
                <w:szCs w:val="18"/>
                <w:lang w:eastAsia="es-MX"/>
              </w:rPr>
            </w:pPr>
            <w:r w:rsidRPr="00110CD9">
              <w:rPr>
                <w:rFonts w:ascii="Verdana" w:hAnsi="Verdana"/>
                <w:sz w:val="18"/>
                <w:szCs w:val="18"/>
                <w:lang w:eastAsia="es-MX"/>
              </w:rPr>
              <w:t>Importe</w:t>
            </w:r>
          </w:p>
        </w:tc>
      </w:tr>
      <w:tr w:rsidR="00AA0195" w:rsidRPr="00110CD9" w:rsidTr="00AC3C9F">
        <w:trPr>
          <w:trHeight w:val="20"/>
        </w:trPr>
        <w:tc>
          <w:tcPr>
            <w:tcW w:w="747" w:type="pct"/>
            <w:tcBorders>
              <w:top w:val="nil"/>
              <w:left w:val="single" w:sz="4" w:space="0" w:color="auto"/>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lang w:eastAsia="es-MX"/>
              </w:rPr>
            </w:pPr>
            <w:r w:rsidRPr="00110CD9">
              <w:rPr>
                <w:rFonts w:ascii="Verdana" w:hAnsi="Verdana"/>
                <w:sz w:val="16"/>
                <w:szCs w:val="16"/>
              </w:rPr>
              <w:t>0</w:t>
            </w:r>
          </w:p>
        </w:tc>
        <w:tc>
          <w:tcPr>
            <w:tcW w:w="526" w:type="pct"/>
            <w:tcBorders>
              <w:top w:val="nil"/>
              <w:left w:val="nil"/>
              <w:bottom w:val="nil"/>
              <w:right w:val="nil"/>
            </w:tcBorders>
            <w:shd w:val="clear" w:color="auto" w:fill="auto"/>
            <w:noWrap/>
            <w:vAlign w:val="center"/>
            <w:hideMark/>
          </w:tcPr>
          <w:p w:rsidR="00AA0195" w:rsidRPr="00110CD9" w:rsidRDefault="00AA0195" w:rsidP="006812C0">
            <w:pPr>
              <w:spacing w:line="276" w:lineRule="auto"/>
              <w:jc w:val="center"/>
              <w:rPr>
                <w:rFonts w:ascii="Verdana" w:hAnsi="Verdana"/>
                <w:sz w:val="16"/>
                <w:szCs w:val="16"/>
              </w:rPr>
            </w:pPr>
            <w:r w:rsidRPr="00110CD9">
              <w:rPr>
                <w:rFonts w:ascii="Verdana" w:hAnsi="Verdana"/>
                <w:sz w:val="16"/>
                <w:szCs w:val="16"/>
              </w:rPr>
              <w:t>$0.00</w:t>
            </w:r>
          </w:p>
        </w:tc>
        <w:tc>
          <w:tcPr>
            <w:tcW w:w="542" w:type="pct"/>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26</w:t>
            </w:r>
          </w:p>
        </w:tc>
        <w:tc>
          <w:tcPr>
            <w:tcW w:w="695" w:type="pct"/>
            <w:tcBorders>
              <w:top w:val="nil"/>
              <w:left w:val="nil"/>
              <w:bottom w:val="nil"/>
              <w:right w:val="nil"/>
            </w:tcBorders>
            <w:shd w:val="clear" w:color="auto" w:fill="auto"/>
            <w:noWrap/>
            <w:vAlign w:val="center"/>
            <w:hideMark/>
          </w:tcPr>
          <w:p w:rsidR="00AA0195" w:rsidRPr="00110CD9" w:rsidRDefault="00AA0195" w:rsidP="006812C0">
            <w:pPr>
              <w:spacing w:line="276" w:lineRule="auto"/>
              <w:jc w:val="center"/>
              <w:rPr>
                <w:rFonts w:ascii="Verdana" w:hAnsi="Verdana"/>
                <w:sz w:val="16"/>
                <w:szCs w:val="16"/>
              </w:rPr>
            </w:pPr>
            <w:r w:rsidRPr="00110CD9">
              <w:rPr>
                <w:rFonts w:ascii="Verdana" w:hAnsi="Verdana"/>
                <w:sz w:val="16"/>
                <w:szCs w:val="16"/>
              </w:rPr>
              <w:t>$269.91</w:t>
            </w:r>
          </w:p>
        </w:tc>
        <w:tc>
          <w:tcPr>
            <w:tcW w:w="756" w:type="pct"/>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52</w:t>
            </w:r>
          </w:p>
        </w:tc>
        <w:tc>
          <w:tcPr>
            <w:tcW w:w="665" w:type="pct"/>
            <w:tcBorders>
              <w:top w:val="nil"/>
              <w:left w:val="nil"/>
              <w:bottom w:val="nil"/>
              <w:right w:val="nil"/>
            </w:tcBorders>
            <w:shd w:val="clear" w:color="auto" w:fill="auto"/>
            <w:noWrap/>
            <w:vAlign w:val="center"/>
            <w:hideMark/>
          </w:tcPr>
          <w:p w:rsidR="00AA0195" w:rsidRPr="00110CD9" w:rsidRDefault="00AA0195" w:rsidP="006812C0">
            <w:pPr>
              <w:spacing w:line="276" w:lineRule="auto"/>
              <w:jc w:val="center"/>
              <w:rPr>
                <w:rFonts w:ascii="Verdana" w:hAnsi="Verdana"/>
                <w:sz w:val="16"/>
                <w:szCs w:val="16"/>
              </w:rPr>
            </w:pPr>
            <w:r w:rsidRPr="00110CD9">
              <w:rPr>
                <w:rFonts w:ascii="Verdana" w:hAnsi="Verdana"/>
                <w:sz w:val="16"/>
                <w:szCs w:val="16"/>
              </w:rPr>
              <w:t>$829.17</w:t>
            </w:r>
          </w:p>
        </w:tc>
        <w:tc>
          <w:tcPr>
            <w:tcW w:w="549" w:type="pct"/>
            <w:gridSpan w:val="2"/>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78</w:t>
            </w:r>
          </w:p>
        </w:tc>
        <w:tc>
          <w:tcPr>
            <w:tcW w:w="520" w:type="pct"/>
            <w:tcBorders>
              <w:top w:val="nil"/>
              <w:left w:val="nil"/>
              <w:bottom w:val="nil"/>
              <w:right w:val="single" w:sz="4" w:space="0" w:color="auto"/>
            </w:tcBorders>
            <w:shd w:val="clear" w:color="auto" w:fill="auto"/>
            <w:noWrap/>
            <w:vAlign w:val="center"/>
            <w:hideMark/>
          </w:tcPr>
          <w:p w:rsidR="00AA0195" w:rsidRPr="00110CD9" w:rsidRDefault="00AA0195" w:rsidP="006812C0">
            <w:pPr>
              <w:spacing w:line="276" w:lineRule="auto"/>
              <w:jc w:val="center"/>
              <w:rPr>
                <w:rFonts w:ascii="Verdana" w:hAnsi="Verdana"/>
                <w:sz w:val="16"/>
                <w:szCs w:val="16"/>
              </w:rPr>
            </w:pPr>
            <w:r w:rsidRPr="00110CD9">
              <w:rPr>
                <w:rFonts w:ascii="Verdana" w:hAnsi="Verdana"/>
                <w:sz w:val="16"/>
                <w:szCs w:val="16"/>
              </w:rPr>
              <w:t>$1,347.04</w:t>
            </w:r>
          </w:p>
        </w:tc>
      </w:tr>
      <w:tr w:rsidR="00AA0195" w:rsidRPr="00110CD9" w:rsidTr="00AC3C9F">
        <w:trPr>
          <w:trHeight w:val="20"/>
        </w:trPr>
        <w:tc>
          <w:tcPr>
            <w:tcW w:w="747" w:type="pct"/>
            <w:tcBorders>
              <w:top w:val="nil"/>
              <w:left w:val="single" w:sz="4" w:space="0" w:color="auto"/>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1</w:t>
            </w:r>
          </w:p>
        </w:tc>
        <w:tc>
          <w:tcPr>
            <w:tcW w:w="526" w:type="pct"/>
            <w:tcBorders>
              <w:top w:val="nil"/>
              <w:left w:val="nil"/>
              <w:bottom w:val="nil"/>
              <w:right w:val="nil"/>
            </w:tcBorders>
            <w:shd w:val="clear" w:color="auto" w:fill="auto"/>
            <w:noWrap/>
            <w:vAlign w:val="center"/>
            <w:hideMark/>
          </w:tcPr>
          <w:p w:rsidR="00AA0195" w:rsidRPr="00110CD9" w:rsidRDefault="00AA0195" w:rsidP="006812C0">
            <w:pPr>
              <w:spacing w:line="276" w:lineRule="auto"/>
              <w:jc w:val="center"/>
              <w:rPr>
                <w:rFonts w:ascii="Verdana" w:hAnsi="Verdana"/>
                <w:sz w:val="16"/>
                <w:szCs w:val="16"/>
              </w:rPr>
            </w:pPr>
            <w:r w:rsidRPr="00110CD9">
              <w:rPr>
                <w:rFonts w:ascii="Verdana" w:hAnsi="Verdana"/>
                <w:sz w:val="16"/>
                <w:szCs w:val="16"/>
              </w:rPr>
              <w:t>$5.85</w:t>
            </w:r>
          </w:p>
        </w:tc>
        <w:tc>
          <w:tcPr>
            <w:tcW w:w="542" w:type="pct"/>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27</w:t>
            </w:r>
          </w:p>
        </w:tc>
        <w:tc>
          <w:tcPr>
            <w:tcW w:w="695" w:type="pct"/>
            <w:tcBorders>
              <w:top w:val="nil"/>
              <w:left w:val="nil"/>
              <w:bottom w:val="nil"/>
              <w:right w:val="nil"/>
            </w:tcBorders>
            <w:shd w:val="clear" w:color="auto" w:fill="auto"/>
            <w:noWrap/>
            <w:vAlign w:val="center"/>
            <w:hideMark/>
          </w:tcPr>
          <w:p w:rsidR="00AA0195" w:rsidRPr="00110CD9" w:rsidRDefault="00A4495A"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285.39</w:t>
            </w:r>
          </w:p>
        </w:tc>
        <w:tc>
          <w:tcPr>
            <w:tcW w:w="756" w:type="pct"/>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53</w:t>
            </w:r>
          </w:p>
        </w:tc>
        <w:tc>
          <w:tcPr>
            <w:tcW w:w="665" w:type="pct"/>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$ 850.37</w:t>
            </w:r>
          </w:p>
        </w:tc>
        <w:tc>
          <w:tcPr>
            <w:tcW w:w="549" w:type="pct"/>
            <w:gridSpan w:val="2"/>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79</w:t>
            </w:r>
          </w:p>
        </w:tc>
        <w:tc>
          <w:tcPr>
            <w:tcW w:w="520" w:type="pct"/>
            <w:tcBorders>
              <w:top w:val="nil"/>
              <w:left w:val="nil"/>
              <w:bottom w:val="nil"/>
              <w:right w:val="single" w:sz="4" w:space="0" w:color="auto"/>
            </w:tcBorders>
            <w:shd w:val="clear" w:color="auto" w:fill="auto"/>
            <w:noWrap/>
            <w:vAlign w:val="center"/>
            <w:hideMark/>
          </w:tcPr>
          <w:p w:rsidR="00AA0195" w:rsidRPr="00110CD9" w:rsidRDefault="00AA0195" w:rsidP="006812C0">
            <w:pPr>
              <w:spacing w:line="276" w:lineRule="auto"/>
              <w:jc w:val="center"/>
              <w:rPr>
                <w:rFonts w:ascii="Verdana" w:hAnsi="Verdana"/>
                <w:sz w:val="16"/>
                <w:szCs w:val="16"/>
              </w:rPr>
            </w:pPr>
            <w:r w:rsidRPr="00110CD9">
              <w:rPr>
                <w:rFonts w:ascii="Verdana" w:hAnsi="Verdana"/>
                <w:sz w:val="16"/>
                <w:szCs w:val="16"/>
              </w:rPr>
              <w:t>$1,366.40</w:t>
            </w:r>
          </w:p>
        </w:tc>
      </w:tr>
      <w:tr w:rsidR="00AA0195" w:rsidRPr="00110CD9" w:rsidTr="00AC3C9F">
        <w:trPr>
          <w:trHeight w:val="20"/>
        </w:trPr>
        <w:tc>
          <w:tcPr>
            <w:tcW w:w="747" w:type="pct"/>
            <w:tcBorders>
              <w:top w:val="nil"/>
              <w:left w:val="single" w:sz="4" w:space="0" w:color="auto"/>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2</w:t>
            </w:r>
          </w:p>
        </w:tc>
        <w:tc>
          <w:tcPr>
            <w:tcW w:w="526" w:type="pct"/>
            <w:tcBorders>
              <w:top w:val="nil"/>
              <w:left w:val="nil"/>
              <w:bottom w:val="nil"/>
              <w:right w:val="nil"/>
            </w:tcBorders>
            <w:shd w:val="clear" w:color="auto" w:fill="auto"/>
            <w:noWrap/>
            <w:vAlign w:val="center"/>
            <w:hideMark/>
          </w:tcPr>
          <w:p w:rsidR="00AA0195" w:rsidRPr="00110CD9" w:rsidRDefault="00AA0195" w:rsidP="006812C0">
            <w:pPr>
              <w:spacing w:line="276" w:lineRule="auto"/>
              <w:jc w:val="center"/>
              <w:rPr>
                <w:rFonts w:ascii="Verdana" w:hAnsi="Verdana"/>
                <w:sz w:val="16"/>
                <w:szCs w:val="16"/>
              </w:rPr>
            </w:pPr>
            <w:r w:rsidRPr="00110CD9">
              <w:rPr>
                <w:rFonts w:ascii="Verdana" w:hAnsi="Verdana"/>
                <w:sz w:val="16"/>
                <w:szCs w:val="16"/>
              </w:rPr>
              <w:t>$12.81</w:t>
            </w:r>
          </w:p>
        </w:tc>
        <w:tc>
          <w:tcPr>
            <w:tcW w:w="542" w:type="pct"/>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28</w:t>
            </w:r>
          </w:p>
        </w:tc>
        <w:tc>
          <w:tcPr>
            <w:tcW w:w="695" w:type="pct"/>
            <w:tcBorders>
              <w:top w:val="nil"/>
              <w:left w:val="nil"/>
              <w:bottom w:val="nil"/>
              <w:right w:val="nil"/>
            </w:tcBorders>
            <w:shd w:val="clear" w:color="auto" w:fill="auto"/>
            <w:noWrap/>
            <w:vAlign w:val="center"/>
            <w:hideMark/>
          </w:tcPr>
          <w:p w:rsidR="00AA0195" w:rsidRPr="00110CD9" w:rsidRDefault="00AA0195" w:rsidP="00A4495A">
            <w:pPr>
              <w:spacing w:line="276" w:lineRule="auto"/>
              <w:jc w:val="center"/>
              <w:rPr>
                <w:rFonts w:ascii="Verdana" w:hAnsi="Verdana"/>
                <w:sz w:val="16"/>
                <w:szCs w:val="16"/>
              </w:rPr>
            </w:pPr>
            <w:r w:rsidRPr="00110CD9">
              <w:rPr>
                <w:rFonts w:ascii="Verdana" w:hAnsi="Verdana"/>
                <w:sz w:val="16"/>
                <w:szCs w:val="16"/>
              </w:rPr>
              <w:t>$300.97</w:t>
            </w:r>
          </w:p>
        </w:tc>
        <w:tc>
          <w:tcPr>
            <w:tcW w:w="756" w:type="pct"/>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54</w:t>
            </w:r>
          </w:p>
        </w:tc>
        <w:tc>
          <w:tcPr>
            <w:tcW w:w="665" w:type="pct"/>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$ 871.65</w:t>
            </w:r>
          </w:p>
        </w:tc>
        <w:tc>
          <w:tcPr>
            <w:tcW w:w="549" w:type="pct"/>
            <w:gridSpan w:val="2"/>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80</w:t>
            </w:r>
          </w:p>
        </w:tc>
        <w:tc>
          <w:tcPr>
            <w:tcW w:w="520" w:type="pct"/>
            <w:tcBorders>
              <w:top w:val="nil"/>
              <w:left w:val="nil"/>
              <w:bottom w:val="nil"/>
              <w:right w:val="single" w:sz="4" w:space="0" w:color="auto"/>
            </w:tcBorders>
            <w:shd w:val="clear" w:color="auto" w:fill="auto"/>
            <w:noWrap/>
            <w:vAlign w:val="center"/>
            <w:hideMark/>
          </w:tcPr>
          <w:p w:rsidR="00AA0195" w:rsidRPr="00110CD9" w:rsidRDefault="00AA0195" w:rsidP="006812C0">
            <w:pPr>
              <w:spacing w:line="276" w:lineRule="auto"/>
              <w:jc w:val="center"/>
              <w:rPr>
                <w:rFonts w:ascii="Verdana" w:hAnsi="Verdana"/>
                <w:sz w:val="16"/>
                <w:szCs w:val="16"/>
              </w:rPr>
            </w:pPr>
            <w:r w:rsidRPr="00110CD9">
              <w:rPr>
                <w:rFonts w:ascii="Verdana" w:hAnsi="Verdana"/>
                <w:sz w:val="16"/>
                <w:szCs w:val="16"/>
              </w:rPr>
              <w:t>$1,385.74</w:t>
            </w:r>
          </w:p>
        </w:tc>
      </w:tr>
      <w:tr w:rsidR="00AA0195" w:rsidRPr="00110CD9" w:rsidTr="00AC3C9F">
        <w:trPr>
          <w:trHeight w:val="20"/>
        </w:trPr>
        <w:tc>
          <w:tcPr>
            <w:tcW w:w="747" w:type="pct"/>
            <w:tcBorders>
              <w:top w:val="nil"/>
              <w:left w:val="single" w:sz="4" w:space="0" w:color="auto"/>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3</w:t>
            </w:r>
          </w:p>
        </w:tc>
        <w:tc>
          <w:tcPr>
            <w:tcW w:w="526" w:type="pct"/>
            <w:tcBorders>
              <w:top w:val="nil"/>
              <w:left w:val="nil"/>
              <w:bottom w:val="nil"/>
              <w:right w:val="nil"/>
            </w:tcBorders>
            <w:shd w:val="clear" w:color="auto" w:fill="auto"/>
            <w:noWrap/>
            <w:vAlign w:val="center"/>
            <w:hideMark/>
          </w:tcPr>
          <w:p w:rsidR="00AA0195" w:rsidRPr="00110CD9" w:rsidRDefault="00AA0195" w:rsidP="006812C0">
            <w:pPr>
              <w:spacing w:line="276" w:lineRule="auto"/>
              <w:jc w:val="center"/>
              <w:rPr>
                <w:rFonts w:ascii="Verdana" w:hAnsi="Verdana"/>
                <w:sz w:val="16"/>
                <w:szCs w:val="16"/>
              </w:rPr>
            </w:pPr>
            <w:r w:rsidRPr="00110CD9">
              <w:rPr>
                <w:rFonts w:ascii="Verdana" w:hAnsi="Verdana"/>
                <w:sz w:val="16"/>
                <w:szCs w:val="16"/>
              </w:rPr>
              <w:t>$20.20</w:t>
            </w:r>
          </w:p>
        </w:tc>
        <w:tc>
          <w:tcPr>
            <w:tcW w:w="542" w:type="pct"/>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29</w:t>
            </w:r>
          </w:p>
        </w:tc>
        <w:tc>
          <w:tcPr>
            <w:tcW w:w="695" w:type="pct"/>
            <w:tcBorders>
              <w:top w:val="nil"/>
              <w:left w:val="nil"/>
              <w:bottom w:val="nil"/>
              <w:right w:val="nil"/>
            </w:tcBorders>
            <w:shd w:val="clear" w:color="auto" w:fill="auto"/>
            <w:noWrap/>
            <w:vAlign w:val="center"/>
            <w:hideMark/>
          </w:tcPr>
          <w:p w:rsidR="00AA0195" w:rsidRPr="00110CD9" w:rsidRDefault="00AA0195" w:rsidP="00A4495A">
            <w:pPr>
              <w:spacing w:line="276" w:lineRule="auto"/>
              <w:jc w:val="center"/>
              <w:rPr>
                <w:rFonts w:ascii="Verdana" w:hAnsi="Verdana"/>
                <w:sz w:val="16"/>
                <w:szCs w:val="16"/>
              </w:rPr>
            </w:pPr>
            <w:r w:rsidRPr="00110CD9">
              <w:rPr>
                <w:rFonts w:ascii="Verdana" w:hAnsi="Verdana"/>
                <w:sz w:val="16"/>
                <w:szCs w:val="16"/>
              </w:rPr>
              <w:t>$316.61</w:t>
            </w:r>
          </w:p>
        </w:tc>
        <w:tc>
          <w:tcPr>
            <w:tcW w:w="756" w:type="pct"/>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55</w:t>
            </w:r>
          </w:p>
        </w:tc>
        <w:tc>
          <w:tcPr>
            <w:tcW w:w="665" w:type="pct"/>
            <w:tcBorders>
              <w:top w:val="nil"/>
              <w:left w:val="nil"/>
              <w:bottom w:val="nil"/>
              <w:right w:val="nil"/>
            </w:tcBorders>
            <w:shd w:val="clear" w:color="auto" w:fill="auto"/>
            <w:noWrap/>
            <w:vAlign w:val="center"/>
            <w:hideMark/>
          </w:tcPr>
          <w:p w:rsidR="00AA0195" w:rsidRPr="00110CD9" w:rsidRDefault="00A4495A"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893.07</w:t>
            </w:r>
          </w:p>
        </w:tc>
        <w:tc>
          <w:tcPr>
            <w:tcW w:w="549" w:type="pct"/>
            <w:gridSpan w:val="2"/>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81</w:t>
            </w:r>
          </w:p>
        </w:tc>
        <w:tc>
          <w:tcPr>
            <w:tcW w:w="520" w:type="pct"/>
            <w:tcBorders>
              <w:top w:val="nil"/>
              <w:left w:val="nil"/>
              <w:bottom w:val="nil"/>
              <w:right w:val="single" w:sz="4" w:space="0" w:color="auto"/>
            </w:tcBorders>
            <w:shd w:val="clear" w:color="auto" w:fill="auto"/>
            <w:noWrap/>
            <w:vAlign w:val="center"/>
            <w:hideMark/>
          </w:tcPr>
          <w:p w:rsidR="00AA0195" w:rsidRPr="00110CD9" w:rsidRDefault="00AA0195" w:rsidP="006812C0">
            <w:pPr>
              <w:spacing w:line="276" w:lineRule="auto"/>
              <w:jc w:val="center"/>
              <w:rPr>
                <w:rFonts w:ascii="Verdana" w:hAnsi="Verdana"/>
                <w:sz w:val="16"/>
                <w:szCs w:val="16"/>
              </w:rPr>
            </w:pPr>
            <w:r w:rsidRPr="00110CD9">
              <w:rPr>
                <w:rFonts w:ascii="Verdana" w:hAnsi="Verdana"/>
                <w:sz w:val="16"/>
                <w:szCs w:val="16"/>
              </w:rPr>
              <w:t>$1,405.17</w:t>
            </w:r>
          </w:p>
        </w:tc>
      </w:tr>
      <w:tr w:rsidR="00AA0195" w:rsidRPr="00110CD9" w:rsidTr="00AC3C9F">
        <w:trPr>
          <w:trHeight w:val="20"/>
        </w:trPr>
        <w:tc>
          <w:tcPr>
            <w:tcW w:w="747" w:type="pct"/>
            <w:tcBorders>
              <w:top w:val="nil"/>
              <w:left w:val="single" w:sz="4" w:space="0" w:color="auto"/>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4</w:t>
            </w:r>
          </w:p>
        </w:tc>
        <w:tc>
          <w:tcPr>
            <w:tcW w:w="526" w:type="pct"/>
            <w:tcBorders>
              <w:top w:val="nil"/>
              <w:left w:val="nil"/>
              <w:bottom w:val="nil"/>
              <w:right w:val="nil"/>
            </w:tcBorders>
            <w:shd w:val="clear" w:color="auto" w:fill="auto"/>
            <w:noWrap/>
            <w:vAlign w:val="center"/>
            <w:hideMark/>
          </w:tcPr>
          <w:p w:rsidR="00AA0195" w:rsidRPr="00110CD9" w:rsidRDefault="00AA0195" w:rsidP="006812C0">
            <w:pPr>
              <w:spacing w:line="276" w:lineRule="auto"/>
              <w:jc w:val="center"/>
              <w:rPr>
                <w:rFonts w:ascii="Verdana" w:hAnsi="Verdana"/>
                <w:sz w:val="16"/>
                <w:szCs w:val="16"/>
              </w:rPr>
            </w:pPr>
            <w:r w:rsidRPr="00110CD9">
              <w:rPr>
                <w:rFonts w:ascii="Verdana" w:hAnsi="Verdana"/>
                <w:sz w:val="16"/>
                <w:szCs w:val="16"/>
              </w:rPr>
              <w:t>$28.05</w:t>
            </w:r>
          </w:p>
        </w:tc>
        <w:tc>
          <w:tcPr>
            <w:tcW w:w="542" w:type="pct"/>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30</w:t>
            </w:r>
          </w:p>
        </w:tc>
        <w:tc>
          <w:tcPr>
            <w:tcW w:w="695" w:type="pct"/>
            <w:tcBorders>
              <w:top w:val="nil"/>
              <w:left w:val="nil"/>
              <w:bottom w:val="nil"/>
              <w:right w:val="nil"/>
            </w:tcBorders>
            <w:shd w:val="clear" w:color="auto" w:fill="auto"/>
            <w:noWrap/>
            <w:vAlign w:val="center"/>
            <w:hideMark/>
          </w:tcPr>
          <w:p w:rsidR="00AA0195" w:rsidRPr="00110CD9" w:rsidRDefault="00AA0195" w:rsidP="00A4495A">
            <w:pPr>
              <w:spacing w:line="276" w:lineRule="auto"/>
              <w:jc w:val="center"/>
              <w:rPr>
                <w:rFonts w:ascii="Verdana" w:hAnsi="Verdana"/>
                <w:sz w:val="16"/>
                <w:szCs w:val="16"/>
              </w:rPr>
            </w:pPr>
            <w:r w:rsidRPr="00110CD9">
              <w:rPr>
                <w:rFonts w:ascii="Verdana" w:hAnsi="Verdana"/>
                <w:sz w:val="16"/>
                <w:szCs w:val="16"/>
              </w:rPr>
              <w:t>$332.44</w:t>
            </w:r>
          </w:p>
        </w:tc>
        <w:tc>
          <w:tcPr>
            <w:tcW w:w="756" w:type="pct"/>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56</w:t>
            </w:r>
          </w:p>
        </w:tc>
        <w:tc>
          <w:tcPr>
            <w:tcW w:w="665" w:type="pct"/>
            <w:tcBorders>
              <w:top w:val="nil"/>
              <w:left w:val="nil"/>
              <w:bottom w:val="nil"/>
              <w:right w:val="nil"/>
            </w:tcBorders>
            <w:shd w:val="clear" w:color="auto" w:fill="auto"/>
            <w:noWrap/>
            <w:vAlign w:val="center"/>
            <w:hideMark/>
          </w:tcPr>
          <w:p w:rsidR="00AA0195" w:rsidRPr="00110CD9" w:rsidRDefault="00A4495A"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914.62</w:t>
            </w:r>
          </w:p>
        </w:tc>
        <w:tc>
          <w:tcPr>
            <w:tcW w:w="549" w:type="pct"/>
            <w:gridSpan w:val="2"/>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82</w:t>
            </w:r>
          </w:p>
        </w:tc>
        <w:tc>
          <w:tcPr>
            <w:tcW w:w="520" w:type="pct"/>
            <w:tcBorders>
              <w:top w:val="nil"/>
              <w:left w:val="nil"/>
              <w:bottom w:val="nil"/>
              <w:right w:val="single" w:sz="4" w:space="0" w:color="auto"/>
            </w:tcBorders>
            <w:shd w:val="clear" w:color="auto" w:fill="auto"/>
            <w:noWrap/>
            <w:vAlign w:val="center"/>
            <w:hideMark/>
          </w:tcPr>
          <w:p w:rsidR="00AA0195" w:rsidRPr="00110CD9" w:rsidRDefault="00AA0195" w:rsidP="006812C0">
            <w:pPr>
              <w:spacing w:line="276" w:lineRule="auto"/>
              <w:jc w:val="center"/>
              <w:rPr>
                <w:rFonts w:ascii="Verdana" w:hAnsi="Verdana"/>
                <w:sz w:val="16"/>
                <w:szCs w:val="16"/>
              </w:rPr>
            </w:pPr>
            <w:r w:rsidRPr="00110CD9">
              <w:rPr>
                <w:rFonts w:ascii="Verdana" w:hAnsi="Verdana"/>
                <w:sz w:val="16"/>
                <w:szCs w:val="16"/>
              </w:rPr>
              <w:t>$1,424.61</w:t>
            </w:r>
          </w:p>
        </w:tc>
      </w:tr>
      <w:tr w:rsidR="00AA0195" w:rsidRPr="00110CD9" w:rsidTr="00AC3C9F">
        <w:trPr>
          <w:trHeight w:val="20"/>
        </w:trPr>
        <w:tc>
          <w:tcPr>
            <w:tcW w:w="747" w:type="pct"/>
            <w:tcBorders>
              <w:top w:val="nil"/>
              <w:left w:val="single" w:sz="4" w:space="0" w:color="auto"/>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5</w:t>
            </w:r>
          </w:p>
        </w:tc>
        <w:tc>
          <w:tcPr>
            <w:tcW w:w="526" w:type="pct"/>
            <w:tcBorders>
              <w:top w:val="nil"/>
              <w:left w:val="nil"/>
              <w:bottom w:val="nil"/>
              <w:right w:val="nil"/>
            </w:tcBorders>
            <w:shd w:val="clear" w:color="auto" w:fill="auto"/>
            <w:noWrap/>
            <w:vAlign w:val="center"/>
            <w:hideMark/>
          </w:tcPr>
          <w:p w:rsidR="00AA0195" w:rsidRPr="00110CD9" w:rsidRDefault="00AA0195" w:rsidP="006812C0">
            <w:pPr>
              <w:spacing w:line="276" w:lineRule="auto"/>
              <w:jc w:val="center"/>
              <w:rPr>
                <w:rFonts w:ascii="Verdana" w:hAnsi="Verdana"/>
                <w:sz w:val="16"/>
                <w:szCs w:val="16"/>
              </w:rPr>
            </w:pPr>
            <w:r w:rsidRPr="00110CD9">
              <w:rPr>
                <w:rFonts w:ascii="Verdana" w:hAnsi="Verdana"/>
                <w:sz w:val="16"/>
                <w:szCs w:val="16"/>
              </w:rPr>
              <w:t>$36.35</w:t>
            </w:r>
          </w:p>
        </w:tc>
        <w:tc>
          <w:tcPr>
            <w:tcW w:w="542" w:type="pct"/>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31</w:t>
            </w:r>
          </w:p>
        </w:tc>
        <w:tc>
          <w:tcPr>
            <w:tcW w:w="695" w:type="pct"/>
            <w:tcBorders>
              <w:top w:val="nil"/>
              <w:left w:val="nil"/>
              <w:bottom w:val="nil"/>
              <w:right w:val="nil"/>
            </w:tcBorders>
            <w:shd w:val="clear" w:color="auto" w:fill="auto"/>
            <w:noWrap/>
            <w:vAlign w:val="center"/>
            <w:hideMark/>
          </w:tcPr>
          <w:p w:rsidR="00AA0195" w:rsidRPr="00110CD9" w:rsidRDefault="00AA0195" w:rsidP="00A4495A">
            <w:pPr>
              <w:spacing w:line="276" w:lineRule="auto"/>
              <w:jc w:val="center"/>
              <w:rPr>
                <w:rFonts w:ascii="Verdana" w:hAnsi="Verdana"/>
                <w:sz w:val="16"/>
                <w:szCs w:val="16"/>
              </w:rPr>
            </w:pPr>
            <w:r w:rsidRPr="00110CD9">
              <w:rPr>
                <w:rFonts w:ascii="Verdana" w:hAnsi="Verdana"/>
                <w:sz w:val="16"/>
                <w:szCs w:val="16"/>
              </w:rPr>
              <w:t>$413.59</w:t>
            </w:r>
          </w:p>
        </w:tc>
        <w:tc>
          <w:tcPr>
            <w:tcW w:w="756" w:type="pct"/>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57</w:t>
            </w:r>
          </w:p>
        </w:tc>
        <w:tc>
          <w:tcPr>
            <w:tcW w:w="665" w:type="pct"/>
            <w:tcBorders>
              <w:top w:val="nil"/>
              <w:left w:val="nil"/>
              <w:bottom w:val="nil"/>
              <w:right w:val="nil"/>
            </w:tcBorders>
            <w:shd w:val="clear" w:color="auto" w:fill="auto"/>
            <w:noWrap/>
            <w:vAlign w:val="center"/>
            <w:hideMark/>
          </w:tcPr>
          <w:p w:rsidR="00AA0195" w:rsidRPr="00110CD9" w:rsidRDefault="00A4495A"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936.28</w:t>
            </w:r>
          </w:p>
        </w:tc>
        <w:tc>
          <w:tcPr>
            <w:tcW w:w="549" w:type="pct"/>
            <w:gridSpan w:val="2"/>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83</w:t>
            </w:r>
          </w:p>
        </w:tc>
        <w:tc>
          <w:tcPr>
            <w:tcW w:w="520" w:type="pct"/>
            <w:tcBorders>
              <w:top w:val="nil"/>
              <w:left w:val="nil"/>
              <w:bottom w:val="nil"/>
              <w:right w:val="single" w:sz="4" w:space="0" w:color="auto"/>
            </w:tcBorders>
            <w:shd w:val="clear" w:color="auto" w:fill="auto"/>
            <w:noWrap/>
            <w:vAlign w:val="center"/>
            <w:hideMark/>
          </w:tcPr>
          <w:p w:rsidR="00AA0195" w:rsidRPr="00110CD9" w:rsidRDefault="00A4495A"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1,444.04</w:t>
            </w:r>
          </w:p>
        </w:tc>
      </w:tr>
      <w:tr w:rsidR="00AA0195" w:rsidRPr="00110CD9" w:rsidTr="00AC3C9F">
        <w:trPr>
          <w:trHeight w:val="20"/>
        </w:trPr>
        <w:tc>
          <w:tcPr>
            <w:tcW w:w="747" w:type="pct"/>
            <w:tcBorders>
              <w:top w:val="nil"/>
              <w:left w:val="single" w:sz="4" w:space="0" w:color="auto"/>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6</w:t>
            </w:r>
          </w:p>
        </w:tc>
        <w:tc>
          <w:tcPr>
            <w:tcW w:w="526" w:type="pct"/>
            <w:tcBorders>
              <w:top w:val="nil"/>
              <w:left w:val="nil"/>
              <w:bottom w:val="nil"/>
              <w:right w:val="nil"/>
            </w:tcBorders>
            <w:shd w:val="clear" w:color="auto" w:fill="auto"/>
            <w:noWrap/>
            <w:vAlign w:val="center"/>
            <w:hideMark/>
          </w:tcPr>
          <w:p w:rsidR="00AA0195" w:rsidRPr="00110CD9" w:rsidRDefault="00AA0195" w:rsidP="006812C0">
            <w:pPr>
              <w:spacing w:line="276" w:lineRule="auto"/>
              <w:jc w:val="center"/>
              <w:rPr>
                <w:rFonts w:ascii="Verdana" w:hAnsi="Verdana"/>
                <w:sz w:val="16"/>
                <w:szCs w:val="16"/>
              </w:rPr>
            </w:pPr>
            <w:r w:rsidRPr="00110CD9">
              <w:rPr>
                <w:rFonts w:ascii="Verdana" w:hAnsi="Verdana"/>
                <w:sz w:val="16"/>
                <w:szCs w:val="16"/>
              </w:rPr>
              <w:t>$45.16</w:t>
            </w:r>
          </w:p>
        </w:tc>
        <w:tc>
          <w:tcPr>
            <w:tcW w:w="542" w:type="pct"/>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32</w:t>
            </w:r>
          </w:p>
        </w:tc>
        <w:tc>
          <w:tcPr>
            <w:tcW w:w="695" w:type="pct"/>
            <w:tcBorders>
              <w:top w:val="nil"/>
              <w:left w:val="nil"/>
              <w:bottom w:val="nil"/>
              <w:right w:val="nil"/>
            </w:tcBorders>
            <w:shd w:val="clear" w:color="auto" w:fill="auto"/>
            <w:noWrap/>
            <w:vAlign w:val="center"/>
            <w:hideMark/>
          </w:tcPr>
          <w:p w:rsidR="00AA0195" w:rsidRPr="00110CD9" w:rsidRDefault="00AA0195" w:rsidP="00A4495A">
            <w:pPr>
              <w:spacing w:line="276" w:lineRule="auto"/>
              <w:jc w:val="center"/>
              <w:rPr>
                <w:rFonts w:ascii="Verdana" w:hAnsi="Verdana"/>
                <w:sz w:val="16"/>
                <w:szCs w:val="16"/>
              </w:rPr>
            </w:pPr>
            <w:r w:rsidRPr="00110CD9">
              <w:rPr>
                <w:rFonts w:ascii="Verdana" w:hAnsi="Verdana"/>
                <w:sz w:val="16"/>
                <w:szCs w:val="16"/>
              </w:rPr>
              <w:t>$432.08</w:t>
            </w:r>
          </w:p>
        </w:tc>
        <w:tc>
          <w:tcPr>
            <w:tcW w:w="756" w:type="pct"/>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58</w:t>
            </w:r>
          </w:p>
        </w:tc>
        <w:tc>
          <w:tcPr>
            <w:tcW w:w="665" w:type="pct"/>
            <w:tcBorders>
              <w:top w:val="nil"/>
              <w:left w:val="nil"/>
              <w:bottom w:val="nil"/>
              <w:right w:val="nil"/>
            </w:tcBorders>
            <w:shd w:val="clear" w:color="auto" w:fill="auto"/>
            <w:noWrap/>
            <w:vAlign w:val="center"/>
            <w:hideMark/>
          </w:tcPr>
          <w:p w:rsidR="00AA0195" w:rsidRPr="00110CD9" w:rsidRDefault="00366E47"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958.09</w:t>
            </w:r>
          </w:p>
        </w:tc>
        <w:tc>
          <w:tcPr>
            <w:tcW w:w="549" w:type="pct"/>
            <w:gridSpan w:val="2"/>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84</w:t>
            </w:r>
          </w:p>
        </w:tc>
        <w:tc>
          <w:tcPr>
            <w:tcW w:w="520" w:type="pct"/>
            <w:tcBorders>
              <w:top w:val="nil"/>
              <w:left w:val="nil"/>
              <w:bottom w:val="nil"/>
              <w:right w:val="single" w:sz="4" w:space="0" w:color="auto"/>
            </w:tcBorders>
            <w:shd w:val="clear" w:color="auto" w:fill="auto"/>
            <w:noWrap/>
            <w:vAlign w:val="center"/>
            <w:hideMark/>
          </w:tcPr>
          <w:p w:rsidR="00AA0195" w:rsidRPr="00110CD9" w:rsidRDefault="00AA0195" w:rsidP="00366E47">
            <w:pPr>
              <w:spacing w:line="276" w:lineRule="auto"/>
              <w:jc w:val="center"/>
              <w:rPr>
                <w:rFonts w:ascii="Verdana" w:hAnsi="Verdana"/>
                <w:sz w:val="16"/>
                <w:szCs w:val="16"/>
              </w:rPr>
            </w:pPr>
            <w:r w:rsidRPr="00110CD9">
              <w:rPr>
                <w:rFonts w:ascii="Verdana" w:hAnsi="Verdana"/>
                <w:sz w:val="16"/>
                <w:szCs w:val="16"/>
              </w:rPr>
              <w:t>$1,463.52</w:t>
            </w:r>
          </w:p>
        </w:tc>
      </w:tr>
      <w:tr w:rsidR="00AA0195" w:rsidRPr="00110CD9" w:rsidTr="00AC3C9F">
        <w:trPr>
          <w:trHeight w:val="20"/>
        </w:trPr>
        <w:tc>
          <w:tcPr>
            <w:tcW w:w="747" w:type="pct"/>
            <w:tcBorders>
              <w:top w:val="nil"/>
              <w:left w:val="single" w:sz="4" w:space="0" w:color="auto"/>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7</w:t>
            </w:r>
          </w:p>
        </w:tc>
        <w:tc>
          <w:tcPr>
            <w:tcW w:w="526" w:type="pct"/>
            <w:tcBorders>
              <w:top w:val="nil"/>
              <w:left w:val="nil"/>
              <w:bottom w:val="nil"/>
              <w:right w:val="nil"/>
            </w:tcBorders>
            <w:shd w:val="clear" w:color="auto" w:fill="auto"/>
            <w:noWrap/>
            <w:vAlign w:val="center"/>
            <w:hideMark/>
          </w:tcPr>
          <w:p w:rsidR="00AA0195" w:rsidRPr="00110CD9" w:rsidRDefault="00AA0195" w:rsidP="006812C0">
            <w:pPr>
              <w:spacing w:line="276" w:lineRule="auto"/>
              <w:jc w:val="center"/>
              <w:rPr>
                <w:rFonts w:ascii="Verdana" w:hAnsi="Verdana"/>
                <w:sz w:val="16"/>
                <w:szCs w:val="16"/>
              </w:rPr>
            </w:pPr>
            <w:r w:rsidRPr="00110CD9">
              <w:rPr>
                <w:rFonts w:ascii="Verdana" w:hAnsi="Verdana"/>
                <w:sz w:val="16"/>
                <w:szCs w:val="16"/>
              </w:rPr>
              <w:t>$54.51</w:t>
            </w:r>
          </w:p>
        </w:tc>
        <w:tc>
          <w:tcPr>
            <w:tcW w:w="542" w:type="pct"/>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33</w:t>
            </w:r>
          </w:p>
        </w:tc>
        <w:tc>
          <w:tcPr>
            <w:tcW w:w="695" w:type="pct"/>
            <w:tcBorders>
              <w:top w:val="nil"/>
              <w:left w:val="nil"/>
              <w:bottom w:val="nil"/>
              <w:right w:val="nil"/>
            </w:tcBorders>
            <w:shd w:val="clear" w:color="auto" w:fill="auto"/>
            <w:noWrap/>
            <w:vAlign w:val="center"/>
            <w:hideMark/>
          </w:tcPr>
          <w:p w:rsidR="00AA0195" w:rsidRPr="00110CD9" w:rsidRDefault="00AA0195" w:rsidP="00A4495A">
            <w:pPr>
              <w:spacing w:line="276" w:lineRule="auto"/>
              <w:jc w:val="center"/>
              <w:rPr>
                <w:rFonts w:ascii="Verdana" w:hAnsi="Verdana"/>
                <w:sz w:val="16"/>
                <w:szCs w:val="16"/>
              </w:rPr>
            </w:pPr>
            <w:r w:rsidRPr="00110CD9">
              <w:rPr>
                <w:rFonts w:ascii="Verdana" w:hAnsi="Verdana"/>
                <w:sz w:val="16"/>
                <w:szCs w:val="16"/>
              </w:rPr>
              <w:t>$450.76</w:t>
            </w:r>
          </w:p>
        </w:tc>
        <w:tc>
          <w:tcPr>
            <w:tcW w:w="756" w:type="pct"/>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59</w:t>
            </w:r>
          </w:p>
        </w:tc>
        <w:tc>
          <w:tcPr>
            <w:tcW w:w="665" w:type="pct"/>
            <w:tcBorders>
              <w:top w:val="nil"/>
              <w:left w:val="nil"/>
              <w:bottom w:val="nil"/>
              <w:right w:val="nil"/>
            </w:tcBorders>
            <w:shd w:val="clear" w:color="auto" w:fill="auto"/>
            <w:noWrap/>
            <w:vAlign w:val="center"/>
            <w:hideMark/>
          </w:tcPr>
          <w:p w:rsidR="00AA0195" w:rsidRPr="00110CD9" w:rsidRDefault="00366E47"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980.01</w:t>
            </w:r>
          </w:p>
        </w:tc>
        <w:tc>
          <w:tcPr>
            <w:tcW w:w="549" w:type="pct"/>
            <w:gridSpan w:val="2"/>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85</w:t>
            </w:r>
          </w:p>
        </w:tc>
        <w:tc>
          <w:tcPr>
            <w:tcW w:w="520" w:type="pct"/>
            <w:tcBorders>
              <w:top w:val="nil"/>
              <w:left w:val="nil"/>
              <w:bottom w:val="nil"/>
              <w:right w:val="single" w:sz="4" w:space="0" w:color="auto"/>
            </w:tcBorders>
            <w:shd w:val="clear" w:color="auto" w:fill="auto"/>
            <w:noWrap/>
            <w:vAlign w:val="center"/>
            <w:hideMark/>
          </w:tcPr>
          <w:p w:rsidR="00AA0195" w:rsidRPr="00110CD9" w:rsidRDefault="00AA0195" w:rsidP="00366E47">
            <w:pPr>
              <w:spacing w:line="276" w:lineRule="auto"/>
              <w:jc w:val="center"/>
              <w:rPr>
                <w:rFonts w:ascii="Verdana" w:hAnsi="Verdana"/>
                <w:sz w:val="16"/>
                <w:szCs w:val="16"/>
              </w:rPr>
            </w:pPr>
            <w:r w:rsidRPr="00110CD9">
              <w:rPr>
                <w:rFonts w:ascii="Verdana" w:hAnsi="Verdana"/>
                <w:sz w:val="16"/>
                <w:szCs w:val="16"/>
              </w:rPr>
              <w:t>$1,483.01</w:t>
            </w:r>
          </w:p>
        </w:tc>
      </w:tr>
      <w:tr w:rsidR="00AA0195" w:rsidRPr="00110CD9" w:rsidTr="00AC3C9F">
        <w:trPr>
          <w:trHeight w:val="20"/>
        </w:trPr>
        <w:tc>
          <w:tcPr>
            <w:tcW w:w="747" w:type="pct"/>
            <w:tcBorders>
              <w:top w:val="nil"/>
              <w:left w:val="single" w:sz="4" w:space="0" w:color="auto"/>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8</w:t>
            </w:r>
          </w:p>
        </w:tc>
        <w:tc>
          <w:tcPr>
            <w:tcW w:w="526" w:type="pct"/>
            <w:tcBorders>
              <w:top w:val="nil"/>
              <w:left w:val="nil"/>
              <w:bottom w:val="nil"/>
              <w:right w:val="nil"/>
            </w:tcBorders>
            <w:shd w:val="clear" w:color="auto" w:fill="auto"/>
            <w:noWrap/>
            <w:vAlign w:val="center"/>
            <w:hideMark/>
          </w:tcPr>
          <w:p w:rsidR="00AA0195" w:rsidRPr="00110CD9" w:rsidRDefault="00A4495A"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60.11</w:t>
            </w:r>
          </w:p>
        </w:tc>
        <w:tc>
          <w:tcPr>
            <w:tcW w:w="542" w:type="pct"/>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34</w:t>
            </w:r>
          </w:p>
        </w:tc>
        <w:tc>
          <w:tcPr>
            <w:tcW w:w="695" w:type="pct"/>
            <w:tcBorders>
              <w:top w:val="nil"/>
              <w:left w:val="nil"/>
              <w:bottom w:val="nil"/>
              <w:right w:val="nil"/>
            </w:tcBorders>
            <w:shd w:val="clear" w:color="auto" w:fill="auto"/>
            <w:noWrap/>
            <w:vAlign w:val="center"/>
            <w:hideMark/>
          </w:tcPr>
          <w:p w:rsidR="00AA0195" w:rsidRPr="00110CD9" w:rsidRDefault="00AA0195" w:rsidP="00A4495A">
            <w:pPr>
              <w:spacing w:line="276" w:lineRule="auto"/>
              <w:jc w:val="center"/>
              <w:rPr>
                <w:rFonts w:ascii="Verdana" w:hAnsi="Verdana"/>
                <w:sz w:val="16"/>
                <w:szCs w:val="16"/>
              </w:rPr>
            </w:pPr>
            <w:r w:rsidRPr="00110CD9">
              <w:rPr>
                <w:rFonts w:ascii="Verdana" w:hAnsi="Verdana"/>
                <w:sz w:val="16"/>
                <w:szCs w:val="16"/>
              </w:rPr>
              <w:t>$469.57</w:t>
            </w:r>
          </w:p>
        </w:tc>
        <w:tc>
          <w:tcPr>
            <w:tcW w:w="756" w:type="pct"/>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60</w:t>
            </w:r>
          </w:p>
        </w:tc>
        <w:tc>
          <w:tcPr>
            <w:tcW w:w="665" w:type="pct"/>
            <w:tcBorders>
              <w:top w:val="nil"/>
              <w:left w:val="nil"/>
              <w:bottom w:val="nil"/>
              <w:right w:val="nil"/>
            </w:tcBorders>
            <w:shd w:val="clear" w:color="auto" w:fill="auto"/>
            <w:noWrap/>
            <w:vAlign w:val="center"/>
            <w:hideMark/>
          </w:tcPr>
          <w:p w:rsidR="00AA0195" w:rsidRPr="00110CD9" w:rsidRDefault="00366E47"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1,002.07</w:t>
            </w:r>
          </w:p>
        </w:tc>
        <w:tc>
          <w:tcPr>
            <w:tcW w:w="549" w:type="pct"/>
            <w:gridSpan w:val="2"/>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86</w:t>
            </w:r>
          </w:p>
        </w:tc>
        <w:tc>
          <w:tcPr>
            <w:tcW w:w="520" w:type="pct"/>
            <w:tcBorders>
              <w:top w:val="nil"/>
              <w:left w:val="nil"/>
              <w:bottom w:val="nil"/>
              <w:right w:val="single" w:sz="4" w:space="0" w:color="auto"/>
            </w:tcBorders>
            <w:shd w:val="clear" w:color="auto" w:fill="auto"/>
            <w:noWrap/>
            <w:vAlign w:val="center"/>
            <w:hideMark/>
          </w:tcPr>
          <w:p w:rsidR="00AA0195" w:rsidRPr="00110CD9" w:rsidRDefault="00AA0195" w:rsidP="00366E47">
            <w:pPr>
              <w:spacing w:line="276" w:lineRule="auto"/>
              <w:jc w:val="center"/>
              <w:rPr>
                <w:rFonts w:ascii="Verdana" w:hAnsi="Verdana"/>
                <w:sz w:val="16"/>
                <w:szCs w:val="16"/>
              </w:rPr>
            </w:pPr>
            <w:r w:rsidRPr="00110CD9">
              <w:rPr>
                <w:rFonts w:ascii="Verdana" w:hAnsi="Verdana"/>
                <w:sz w:val="16"/>
                <w:szCs w:val="16"/>
              </w:rPr>
              <w:t>$1,502.50</w:t>
            </w:r>
          </w:p>
        </w:tc>
      </w:tr>
      <w:tr w:rsidR="00AA0195" w:rsidRPr="00110CD9" w:rsidTr="00AC3C9F">
        <w:trPr>
          <w:trHeight w:val="20"/>
        </w:trPr>
        <w:tc>
          <w:tcPr>
            <w:tcW w:w="747" w:type="pct"/>
            <w:tcBorders>
              <w:top w:val="nil"/>
              <w:left w:val="single" w:sz="4" w:space="0" w:color="auto"/>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9</w:t>
            </w:r>
          </w:p>
        </w:tc>
        <w:tc>
          <w:tcPr>
            <w:tcW w:w="526" w:type="pct"/>
            <w:tcBorders>
              <w:top w:val="nil"/>
              <w:left w:val="nil"/>
              <w:bottom w:val="nil"/>
              <w:right w:val="nil"/>
            </w:tcBorders>
            <w:shd w:val="clear" w:color="auto" w:fill="auto"/>
            <w:noWrap/>
            <w:vAlign w:val="center"/>
            <w:hideMark/>
          </w:tcPr>
          <w:p w:rsidR="00AA0195" w:rsidRPr="00110CD9" w:rsidRDefault="00A4495A"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64.99</w:t>
            </w:r>
          </w:p>
        </w:tc>
        <w:tc>
          <w:tcPr>
            <w:tcW w:w="542" w:type="pct"/>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35</w:t>
            </w:r>
          </w:p>
        </w:tc>
        <w:tc>
          <w:tcPr>
            <w:tcW w:w="695" w:type="pct"/>
            <w:tcBorders>
              <w:top w:val="nil"/>
              <w:left w:val="nil"/>
              <w:bottom w:val="nil"/>
              <w:right w:val="nil"/>
            </w:tcBorders>
            <w:shd w:val="clear" w:color="auto" w:fill="auto"/>
            <w:noWrap/>
            <w:vAlign w:val="center"/>
            <w:hideMark/>
          </w:tcPr>
          <w:p w:rsidR="00AA0195" w:rsidRPr="00110CD9" w:rsidRDefault="00AA0195" w:rsidP="00A4495A">
            <w:pPr>
              <w:spacing w:line="276" w:lineRule="auto"/>
              <w:jc w:val="center"/>
              <w:rPr>
                <w:rFonts w:ascii="Verdana" w:hAnsi="Verdana"/>
                <w:sz w:val="16"/>
                <w:szCs w:val="16"/>
              </w:rPr>
            </w:pPr>
            <w:r w:rsidRPr="00110CD9">
              <w:rPr>
                <w:rFonts w:ascii="Verdana" w:hAnsi="Verdana"/>
                <w:sz w:val="16"/>
                <w:szCs w:val="16"/>
              </w:rPr>
              <w:t>$488.45</w:t>
            </w:r>
          </w:p>
        </w:tc>
        <w:tc>
          <w:tcPr>
            <w:tcW w:w="756" w:type="pct"/>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61</w:t>
            </w:r>
          </w:p>
        </w:tc>
        <w:tc>
          <w:tcPr>
            <w:tcW w:w="665" w:type="pct"/>
            <w:tcBorders>
              <w:top w:val="nil"/>
              <w:left w:val="nil"/>
              <w:bottom w:val="nil"/>
              <w:right w:val="nil"/>
            </w:tcBorders>
            <w:shd w:val="clear" w:color="auto" w:fill="auto"/>
            <w:noWrap/>
            <w:vAlign w:val="center"/>
            <w:hideMark/>
          </w:tcPr>
          <w:p w:rsidR="00AA0195" w:rsidRPr="00110CD9" w:rsidRDefault="00366E47"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1,021.06</w:t>
            </w:r>
          </w:p>
        </w:tc>
        <w:tc>
          <w:tcPr>
            <w:tcW w:w="549" w:type="pct"/>
            <w:gridSpan w:val="2"/>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87</w:t>
            </w:r>
          </w:p>
        </w:tc>
        <w:tc>
          <w:tcPr>
            <w:tcW w:w="520" w:type="pct"/>
            <w:tcBorders>
              <w:top w:val="nil"/>
              <w:left w:val="nil"/>
              <w:bottom w:val="nil"/>
              <w:right w:val="single" w:sz="4" w:space="0" w:color="auto"/>
            </w:tcBorders>
            <w:shd w:val="clear" w:color="auto" w:fill="auto"/>
            <w:noWrap/>
            <w:vAlign w:val="center"/>
            <w:hideMark/>
          </w:tcPr>
          <w:p w:rsidR="00AA0195" w:rsidRPr="00110CD9" w:rsidRDefault="00AA0195" w:rsidP="00366E47">
            <w:pPr>
              <w:spacing w:line="276" w:lineRule="auto"/>
              <w:jc w:val="center"/>
              <w:rPr>
                <w:rFonts w:ascii="Verdana" w:hAnsi="Verdana"/>
                <w:sz w:val="16"/>
                <w:szCs w:val="16"/>
              </w:rPr>
            </w:pPr>
            <w:r w:rsidRPr="00110CD9">
              <w:rPr>
                <w:rFonts w:ascii="Verdana" w:hAnsi="Verdana"/>
                <w:sz w:val="16"/>
                <w:szCs w:val="16"/>
              </w:rPr>
              <w:t>$1,522.07</w:t>
            </w:r>
          </w:p>
        </w:tc>
      </w:tr>
      <w:tr w:rsidR="00AA0195" w:rsidRPr="00110CD9" w:rsidTr="00AC3C9F">
        <w:trPr>
          <w:trHeight w:val="20"/>
        </w:trPr>
        <w:tc>
          <w:tcPr>
            <w:tcW w:w="747" w:type="pct"/>
            <w:tcBorders>
              <w:top w:val="nil"/>
              <w:left w:val="single" w:sz="4" w:space="0" w:color="auto"/>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10</w:t>
            </w:r>
          </w:p>
        </w:tc>
        <w:tc>
          <w:tcPr>
            <w:tcW w:w="526" w:type="pct"/>
            <w:tcBorders>
              <w:top w:val="nil"/>
              <w:left w:val="nil"/>
              <w:bottom w:val="nil"/>
              <w:right w:val="nil"/>
            </w:tcBorders>
            <w:shd w:val="clear" w:color="auto" w:fill="auto"/>
            <w:noWrap/>
            <w:vAlign w:val="center"/>
            <w:hideMark/>
          </w:tcPr>
          <w:p w:rsidR="00AA0195" w:rsidRPr="00110CD9" w:rsidRDefault="00A4495A"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69.85</w:t>
            </w:r>
          </w:p>
        </w:tc>
        <w:tc>
          <w:tcPr>
            <w:tcW w:w="542" w:type="pct"/>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36</w:t>
            </w:r>
          </w:p>
        </w:tc>
        <w:tc>
          <w:tcPr>
            <w:tcW w:w="695" w:type="pct"/>
            <w:tcBorders>
              <w:top w:val="nil"/>
              <w:left w:val="nil"/>
              <w:bottom w:val="nil"/>
              <w:right w:val="nil"/>
            </w:tcBorders>
            <w:shd w:val="clear" w:color="auto" w:fill="auto"/>
            <w:noWrap/>
            <w:vAlign w:val="center"/>
            <w:hideMark/>
          </w:tcPr>
          <w:p w:rsidR="00AA0195" w:rsidRPr="00110CD9" w:rsidRDefault="00AA0195" w:rsidP="00A4495A">
            <w:pPr>
              <w:spacing w:line="276" w:lineRule="auto"/>
              <w:jc w:val="center"/>
              <w:rPr>
                <w:rFonts w:ascii="Verdana" w:hAnsi="Verdana"/>
                <w:sz w:val="16"/>
                <w:szCs w:val="16"/>
              </w:rPr>
            </w:pPr>
            <w:r w:rsidRPr="00110CD9">
              <w:rPr>
                <w:rFonts w:ascii="Verdana" w:hAnsi="Verdana"/>
                <w:sz w:val="16"/>
                <w:szCs w:val="16"/>
              </w:rPr>
              <w:t>$507.52</w:t>
            </w:r>
          </w:p>
        </w:tc>
        <w:tc>
          <w:tcPr>
            <w:tcW w:w="756" w:type="pct"/>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62</w:t>
            </w:r>
          </w:p>
        </w:tc>
        <w:tc>
          <w:tcPr>
            <w:tcW w:w="665" w:type="pct"/>
            <w:tcBorders>
              <w:top w:val="nil"/>
              <w:left w:val="nil"/>
              <w:bottom w:val="nil"/>
              <w:right w:val="nil"/>
            </w:tcBorders>
            <w:shd w:val="clear" w:color="auto" w:fill="auto"/>
            <w:noWrap/>
            <w:vAlign w:val="center"/>
            <w:hideMark/>
          </w:tcPr>
          <w:p w:rsidR="00AA0195" w:rsidRPr="00110CD9" w:rsidRDefault="00AA0195" w:rsidP="00366E47">
            <w:pPr>
              <w:spacing w:line="276" w:lineRule="auto"/>
              <w:jc w:val="center"/>
              <w:rPr>
                <w:rFonts w:ascii="Verdana" w:hAnsi="Verdana"/>
                <w:sz w:val="16"/>
                <w:szCs w:val="16"/>
              </w:rPr>
            </w:pPr>
            <w:r w:rsidRPr="00110CD9">
              <w:rPr>
                <w:rFonts w:ascii="Verdana" w:hAnsi="Verdana"/>
                <w:sz w:val="16"/>
                <w:szCs w:val="16"/>
              </w:rPr>
              <w:t>$1,040.04</w:t>
            </w:r>
          </w:p>
        </w:tc>
        <w:tc>
          <w:tcPr>
            <w:tcW w:w="549" w:type="pct"/>
            <w:gridSpan w:val="2"/>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88</w:t>
            </w:r>
          </w:p>
        </w:tc>
        <w:tc>
          <w:tcPr>
            <w:tcW w:w="520" w:type="pct"/>
            <w:tcBorders>
              <w:top w:val="nil"/>
              <w:left w:val="nil"/>
              <w:bottom w:val="nil"/>
              <w:right w:val="single" w:sz="4" w:space="0" w:color="auto"/>
            </w:tcBorders>
            <w:shd w:val="clear" w:color="auto" w:fill="auto"/>
            <w:noWrap/>
            <w:vAlign w:val="center"/>
            <w:hideMark/>
          </w:tcPr>
          <w:p w:rsidR="00AA0195" w:rsidRPr="00110CD9" w:rsidRDefault="00AA0195" w:rsidP="00366E47">
            <w:pPr>
              <w:spacing w:line="276" w:lineRule="auto"/>
              <w:jc w:val="center"/>
              <w:rPr>
                <w:rFonts w:ascii="Verdana" w:hAnsi="Verdana"/>
                <w:sz w:val="16"/>
                <w:szCs w:val="16"/>
              </w:rPr>
            </w:pPr>
            <w:r w:rsidRPr="00110CD9">
              <w:rPr>
                <w:rFonts w:ascii="Verdana" w:hAnsi="Verdana"/>
                <w:sz w:val="16"/>
                <w:szCs w:val="16"/>
              </w:rPr>
              <w:t>$1,541.61</w:t>
            </w:r>
          </w:p>
        </w:tc>
      </w:tr>
      <w:tr w:rsidR="00AA0195" w:rsidRPr="00110CD9" w:rsidTr="00AC3C9F">
        <w:trPr>
          <w:trHeight w:val="20"/>
        </w:trPr>
        <w:tc>
          <w:tcPr>
            <w:tcW w:w="747" w:type="pct"/>
            <w:tcBorders>
              <w:top w:val="nil"/>
              <w:left w:val="single" w:sz="4" w:space="0" w:color="auto"/>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11</w:t>
            </w:r>
          </w:p>
        </w:tc>
        <w:tc>
          <w:tcPr>
            <w:tcW w:w="526" w:type="pct"/>
            <w:tcBorders>
              <w:top w:val="nil"/>
              <w:left w:val="nil"/>
              <w:bottom w:val="nil"/>
              <w:right w:val="nil"/>
            </w:tcBorders>
            <w:shd w:val="clear" w:color="auto" w:fill="auto"/>
            <w:noWrap/>
            <w:vAlign w:val="center"/>
            <w:hideMark/>
          </w:tcPr>
          <w:p w:rsidR="00AA0195" w:rsidRPr="00110CD9" w:rsidRDefault="00A4495A"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72.72</w:t>
            </w:r>
          </w:p>
        </w:tc>
        <w:tc>
          <w:tcPr>
            <w:tcW w:w="542" w:type="pct"/>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37</w:t>
            </w:r>
          </w:p>
        </w:tc>
        <w:tc>
          <w:tcPr>
            <w:tcW w:w="695" w:type="pct"/>
            <w:tcBorders>
              <w:top w:val="nil"/>
              <w:left w:val="nil"/>
              <w:bottom w:val="nil"/>
              <w:right w:val="nil"/>
            </w:tcBorders>
            <w:shd w:val="clear" w:color="auto" w:fill="auto"/>
            <w:noWrap/>
            <w:vAlign w:val="center"/>
            <w:hideMark/>
          </w:tcPr>
          <w:p w:rsidR="00AA0195" w:rsidRPr="00110CD9" w:rsidRDefault="00AA0195" w:rsidP="00A4495A">
            <w:pPr>
              <w:spacing w:line="276" w:lineRule="auto"/>
              <w:jc w:val="center"/>
              <w:rPr>
                <w:rFonts w:ascii="Verdana" w:hAnsi="Verdana"/>
                <w:sz w:val="16"/>
                <w:szCs w:val="16"/>
              </w:rPr>
            </w:pPr>
            <w:r w:rsidRPr="00110CD9">
              <w:rPr>
                <w:rFonts w:ascii="Verdana" w:hAnsi="Verdana"/>
                <w:sz w:val="16"/>
                <w:szCs w:val="16"/>
              </w:rPr>
              <w:t>$526.67</w:t>
            </w:r>
          </w:p>
        </w:tc>
        <w:tc>
          <w:tcPr>
            <w:tcW w:w="756" w:type="pct"/>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63</w:t>
            </w:r>
          </w:p>
        </w:tc>
        <w:tc>
          <w:tcPr>
            <w:tcW w:w="665" w:type="pct"/>
            <w:tcBorders>
              <w:top w:val="nil"/>
              <w:left w:val="nil"/>
              <w:bottom w:val="nil"/>
              <w:right w:val="nil"/>
            </w:tcBorders>
            <w:shd w:val="clear" w:color="auto" w:fill="auto"/>
            <w:noWrap/>
            <w:vAlign w:val="center"/>
            <w:hideMark/>
          </w:tcPr>
          <w:p w:rsidR="00AA0195" w:rsidRPr="00110CD9" w:rsidRDefault="00AA0195" w:rsidP="00366E47">
            <w:pPr>
              <w:spacing w:line="276" w:lineRule="auto"/>
              <w:jc w:val="center"/>
              <w:rPr>
                <w:rFonts w:ascii="Verdana" w:hAnsi="Verdana"/>
                <w:sz w:val="16"/>
                <w:szCs w:val="16"/>
              </w:rPr>
            </w:pPr>
            <w:r w:rsidRPr="00110CD9">
              <w:rPr>
                <w:rFonts w:ascii="Verdana" w:hAnsi="Verdana"/>
                <w:sz w:val="16"/>
                <w:szCs w:val="16"/>
              </w:rPr>
              <w:t>$1,059.06</w:t>
            </w:r>
          </w:p>
        </w:tc>
        <w:tc>
          <w:tcPr>
            <w:tcW w:w="549" w:type="pct"/>
            <w:gridSpan w:val="2"/>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89</w:t>
            </w:r>
          </w:p>
        </w:tc>
        <w:tc>
          <w:tcPr>
            <w:tcW w:w="520" w:type="pct"/>
            <w:tcBorders>
              <w:top w:val="nil"/>
              <w:left w:val="nil"/>
              <w:bottom w:val="nil"/>
              <w:right w:val="single" w:sz="4" w:space="0" w:color="auto"/>
            </w:tcBorders>
            <w:shd w:val="clear" w:color="auto" w:fill="auto"/>
            <w:noWrap/>
            <w:vAlign w:val="center"/>
            <w:hideMark/>
          </w:tcPr>
          <w:p w:rsidR="00AA0195" w:rsidRPr="00110CD9" w:rsidRDefault="00AA0195" w:rsidP="00366E47">
            <w:pPr>
              <w:spacing w:line="276" w:lineRule="auto"/>
              <w:jc w:val="center"/>
              <w:rPr>
                <w:rFonts w:ascii="Verdana" w:hAnsi="Verdana"/>
                <w:sz w:val="16"/>
                <w:szCs w:val="16"/>
              </w:rPr>
            </w:pPr>
            <w:r w:rsidRPr="00110CD9">
              <w:rPr>
                <w:rFonts w:ascii="Verdana" w:hAnsi="Verdana"/>
                <w:sz w:val="16"/>
                <w:szCs w:val="16"/>
              </w:rPr>
              <w:t>$1,561.17</w:t>
            </w:r>
          </w:p>
        </w:tc>
      </w:tr>
      <w:tr w:rsidR="00AA0195" w:rsidRPr="00110CD9" w:rsidTr="00AC3C9F">
        <w:trPr>
          <w:trHeight w:val="20"/>
        </w:trPr>
        <w:tc>
          <w:tcPr>
            <w:tcW w:w="747" w:type="pct"/>
            <w:tcBorders>
              <w:top w:val="nil"/>
              <w:left w:val="single" w:sz="4" w:space="0" w:color="auto"/>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12</w:t>
            </w:r>
          </w:p>
        </w:tc>
        <w:tc>
          <w:tcPr>
            <w:tcW w:w="526" w:type="pct"/>
            <w:tcBorders>
              <w:top w:val="nil"/>
              <w:left w:val="nil"/>
              <w:bottom w:val="nil"/>
              <w:right w:val="nil"/>
            </w:tcBorders>
            <w:shd w:val="clear" w:color="auto" w:fill="auto"/>
            <w:noWrap/>
            <w:vAlign w:val="center"/>
            <w:hideMark/>
          </w:tcPr>
          <w:p w:rsidR="00AA0195" w:rsidRPr="00110CD9" w:rsidRDefault="00A4495A"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75.62</w:t>
            </w:r>
          </w:p>
        </w:tc>
        <w:tc>
          <w:tcPr>
            <w:tcW w:w="542" w:type="pct"/>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38</w:t>
            </w:r>
          </w:p>
        </w:tc>
        <w:tc>
          <w:tcPr>
            <w:tcW w:w="695" w:type="pct"/>
            <w:tcBorders>
              <w:top w:val="nil"/>
              <w:left w:val="nil"/>
              <w:bottom w:val="nil"/>
              <w:right w:val="nil"/>
            </w:tcBorders>
            <w:shd w:val="clear" w:color="auto" w:fill="auto"/>
            <w:noWrap/>
            <w:vAlign w:val="center"/>
            <w:hideMark/>
          </w:tcPr>
          <w:p w:rsidR="00AA0195" w:rsidRPr="00110CD9" w:rsidRDefault="00AA0195" w:rsidP="00366E47">
            <w:pPr>
              <w:spacing w:line="276" w:lineRule="auto"/>
              <w:jc w:val="center"/>
              <w:rPr>
                <w:rFonts w:ascii="Verdana" w:hAnsi="Verdana"/>
                <w:sz w:val="16"/>
                <w:szCs w:val="16"/>
              </w:rPr>
            </w:pPr>
            <w:r w:rsidRPr="00110CD9">
              <w:rPr>
                <w:rFonts w:ascii="Verdana" w:hAnsi="Verdana"/>
                <w:sz w:val="16"/>
                <w:szCs w:val="16"/>
              </w:rPr>
              <w:t>$545.95</w:t>
            </w:r>
          </w:p>
        </w:tc>
        <w:tc>
          <w:tcPr>
            <w:tcW w:w="756" w:type="pct"/>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64</w:t>
            </w:r>
          </w:p>
        </w:tc>
        <w:tc>
          <w:tcPr>
            <w:tcW w:w="665" w:type="pct"/>
            <w:tcBorders>
              <w:top w:val="nil"/>
              <w:left w:val="nil"/>
              <w:bottom w:val="nil"/>
              <w:right w:val="nil"/>
            </w:tcBorders>
            <w:shd w:val="clear" w:color="auto" w:fill="auto"/>
            <w:noWrap/>
            <w:vAlign w:val="center"/>
            <w:hideMark/>
          </w:tcPr>
          <w:p w:rsidR="00AA0195" w:rsidRPr="00110CD9" w:rsidRDefault="00AA0195" w:rsidP="00366E47">
            <w:pPr>
              <w:spacing w:line="276" w:lineRule="auto"/>
              <w:jc w:val="center"/>
              <w:rPr>
                <w:rFonts w:ascii="Verdana" w:hAnsi="Verdana"/>
                <w:sz w:val="16"/>
                <w:szCs w:val="16"/>
              </w:rPr>
            </w:pPr>
            <w:r w:rsidRPr="00110CD9">
              <w:rPr>
                <w:rFonts w:ascii="Verdana" w:hAnsi="Verdana"/>
                <w:sz w:val="16"/>
                <w:szCs w:val="16"/>
              </w:rPr>
              <w:t>$1,078.15</w:t>
            </w:r>
          </w:p>
        </w:tc>
        <w:tc>
          <w:tcPr>
            <w:tcW w:w="549" w:type="pct"/>
            <w:gridSpan w:val="2"/>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90</w:t>
            </w:r>
          </w:p>
        </w:tc>
        <w:tc>
          <w:tcPr>
            <w:tcW w:w="520" w:type="pct"/>
            <w:tcBorders>
              <w:top w:val="nil"/>
              <w:left w:val="nil"/>
              <w:bottom w:val="nil"/>
              <w:right w:val="single" w:sz="4" w:space="0" w:color="auto"/>
            </w:tcBorders>
            <w:shd w:val="clear" w:color="auto" w:fill="auto"/>
            <w:noWrap/>
            <w:vAlign w:val="center"/>
            <w:hideMark/>
          </w:tcPr>
          <w:p w:rsidR="00AA0195" w:rsidRPr="00110CD9" w:rsidRDefault="00AA0195" w:rsidP="00366E47">
            <w:pPr>
              <w:spacing w:line="276" w:lineRule="auto"/>
              <w:jc w:val="center"/>
              <w:rPr>
                <w:rFonts w:ascii="Verdana" w:hAnsi="Verdana"/>
                <w:sz w:val="16"/>
                <w:szCs w:val="16"/>
              </w:rPr>
            </w:pPr>
            <w:r w:rsidRPr="00110CD9">
              <w:rPr>
                <w:rFonts w:ascii="Verdana" w:hAnsi="Verdana"/>
                <w:sz w:val="16"/>
                <w:szCs w:val="16"/>
              </w:rPr>
              <w:t>$1,580.76</w:t>
            </w:r>
          </w:p>
        </w:tc>
      </w:tr>
      <w:tr w:rsidR="00AA0195" w:rsidRPr="00110CD9" w:rsidTr="00AC3C9F">
        <w:trPr>
          <w:trHeight w:val="20"/>
        </w:trPr>
        <w:tc>
          <w:tcPr>
            <w:tcW w:w="747" w:type="pct"/>
            <w:tcBorders>
              <w:top w:val="nil"/>
              <w:left w:val="single" w:sz="4" w:space="0" w:color="auto"/>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13</w:t>
            </w:r>
          </w:p>
        </w:tc>
        <w:tc>
          <w:tcPr>
            <w:tcW w:w="526" w:type="pct"/>
            <w:tcBorders>
              <w:top w:val="nil"/>
              <w:left w:val="nil"/>
              <w:bottom w:val="nil"/>
              <w:right w:val="nil"/>
            </w:tcBorders>
            <w:shd w:val="clear" w:color="auto" w:fill="auto"/>
            <w:noWrap/>
            <w:vAlign w:val="center"/>
            <w:hideMark/>
          </w:tcPr>
          <w:p w:rsidR="00AA0195" w:rsidRPr="00110CD9" w:rsidRDefault="00A4495A"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78.58</w:t>
            </w:r>
          </w:p>
        </w:tc>
        <w:tc>
          <w:tcPr>
            <w:tcW w:w="542" w:type="pct"/>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39</w:t>
            </w:r>
          </w:p>
        </w:tc>
        <w:tc>
          <w:tcPr>
            <w:tcW w:w="695" w:type="pct"/>
            <w:tcBorders>
              <w:top w:val="nil"/>
              <w:left w:val="nil"/>
              <w:bottom w:val="nil"/>
              <w:right w:val="nil"/>
            </w:tcBorders>
            <w:shd w:val="clear" w:color="auto" w:fill="auto"/>
            <w:noWrap/>
            <w:vAlign w:val="center"/>
            <w:hideMark/>
          </w:tcPr>
          <w:p w:rsidR="00AA0195" w:rsidRPr="00110CD9" w:rsidRDefault="00AA0195" w:rsidP="00366E47">
            <w:pPr>
              <w:spacing w:line="276" w:lineRule="auto"/>
              <w:jc w:val="center"/>
              <w:rPr>
                <w:rFonts w:ascii="Verdana" w:hAnsi="Verdana"/>
                <w:sz w:val="16"/>
                <w:szCs w:val="16"/>
              </w:rPr>
            </w:pPr>
            <w:r w:rsidRPr="00110CD9">
              <w:rPr>
                <w:rFonts w:ascii="Verdana" w:hAnsi="Verdana"/>
                <w:sz w:val="16"/>
                <w:szCs w:val="16"/>
              </w:rPr>
              <w:t>$565.41</w:t>
            </w:r>
          </w:p>
        </w:tc>
        <w:tc>
          <w:tcPr>
            <w:tcW w:w="756" w:type="pct"/>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65</w:t>
            </w:r>
          </w:p>
        </w:tc>
        <w:tc>
          <w:tcPr>
            <w:tcW w:w="665" w:type="pct"/>
            <w:tcBorders>
              <w:top w:val="nil"/>
              <w:left w:val="nil"/>
              <w:bottom w:val="nil"/>
              <w:right w:val="nil"/>
            </w:tcBorders>
            <w:shd w:val="clear" w:color="auto" w:fill="auto"/>
            <w:noWrap/>
            <w:vAlign w:val="center"/>
            <w:hideMark/>
          </w:tcPr>
          <w:p w:rsidR="00AA0195" w:rsidRPr="00110CD9" w:rsidRDefault="00AA0195" w:rsidP="00366E47">
            <w:pPr>
              <w:spacing w:line="276" w:lineRule="auto"/>
              <w:jc w:val="center"/>
              <w:rPr>
                <w:rFonts w:ascii="Verdana" w:hAnsi="Verdana"/>
                <w:sz w:val="16"/>
                <w:szCs w:val="16"/>
              </w:rPr>
            </w:pPr>
            <w:r w:rsidRPr="00110CD9">
              <w:rPr>
                <w:rFonts w:ascii="Verdana" w:hAnsi="Verdana"/>
                <w:sz w:val="16"/>
                <w:szCs w:val="16"/>
              </w:rPr>
              <w:t>$1,097.21</w:t>
            </w:r>
          </w:p>
        </w:tc>
        <w:tc>
          <w:tcPr>
            <w:tcW w:w="549" w:type="pct"/>
            <w:gridSpan w:val="2"/>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91</w:t>
            </w:r>
          </w:p>
        </w:tc>
        <w:tc>
          <w:tcPr>
            <w:tcW w:w="520" w:type="pct"/>
            <w:tcBorders>
              <w:top w:val="nil"/>
              <w:left w:val="nil"/>
              <w:bottom w:val="nil"/>
              <w:right w:val="single" w:sz="4" w:space="0" w:color="auto"/>
            </w:tcBorders>
            <w:shd w:val="clear" w:color="auto" w:fill="auto"/>
            <w:noWrap/>
            <w:vAlign w:val="center"/>
            <w:hideMark/>
          </w:tcPr>
          <w:p w:rsidR="00AA0195" w:rsidRPr="00110CD9" w:rsidRDefault="00AA0195" w:rsidP="00366E47">
            <w:pPr>
              <w:spacing w:line="276" w:lineRule="auto"/>
              <w:jc w:val="center"/>
              <w:rPr>
                <w:rFonts w:ascii="Verdana" w:hAnsi="Verdana"/>
                <w:sz w:val="16"/>
                <w:szCs w:val="16"/>
              </w:rPr>
            </w:pPr>
            <w:r w:rsidRPr="00110CD9">
              <w:rPr>
                <w:rFonts w:ascii="Verdana" w:hAnsi="Verdana"/>
                <w:sz w:val="16"/>
                <w:szCs w:val="16"/>
              </w:rPr>
              <w:t>$1,600.35</w:t>
            </w:r>
          </w:p>
        </w:tc>
      </w:tr>
      <w:tr w:rsidR="00AA0195" w:rsidRPr="00110CD9" w:rsidTr="00AC3C9F">
        <w:trPr>
          <w:trHeight w:val="20"/>
        </w:trPr>
        <w:tc>
          <w:tcPr>
            <w:tcW w:w="747" w:type="pct"/>
            <w:tcBorders>
              <w:top w:val="nil"/>
              <w:left w:val="single" w:sz="4" w:space="0" w:color="auto"/>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14</w:t>
            </w:r>
          </w:p>
        </w:tc>
        <w:tc>
          <w:tcPr>
            <w:tcW w:w="526" w:type="pct"/>
            <w:tcBorders>
              <w:top w:val="nil"/>
              <w:left w:val="nil"/>
              <w:bottom w:val="nil"/>
              <w:right w:val="nil"/>
            </w:tcBorders>
            <w:shd w:val="clear" w:color="auto" w:fill="auto"/>
            <w:noWrap/>
            <w:vAlign w:val="center"/>
            <w:hideMark/>
          </w:tcPr>
          <w:p w:rsidR="00AA0195" w:rsidRPr="00110CD9" w:rsidRDefault="00A4495A"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81.67</w:t>
            </w:r>
          </w:p>
        </w:tc>
        <w:tc>
          <w:tcPr>
            <w:tcW w:w="542" w:type="pct"/>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40</w:t>
            </w:r>
          </w:p>
        </w:tc>
        <w:tc>
          <w:tcPr>
            <w:tcW w:w="695" w:type="pct"/>
            <w:tcBorders>
              <w:top w:val="nil"/>
              <w:left w:val="nil"/>
              <w:bottom w:val="nil"/>
              <w:right w:val="nil"/>
            </w:tcBorders>
            <w:shd w:val="clear" w:color="auto" w:fill="auto"/>
            <w:noWrap/>
            <w:vAlign w:val="center"/>
            <w:hideMark/>
          </w:tcPr>
          <w:p w:rsidR="00AA0195" w:rsidRPr="00110CD9" w:rsidRDefault="00366E47"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584.93</w:t>
            </w:r>
          </w:p>
        </w:tc>
        <w:tc>
          <w:tcPr>
            <w:tcW w:w="756" w:type="pct"/>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66</w:t>
            </w:r>
          </w:p>
        </w:tc>
        <w:tc>
          <w:tcPr>
            <w:tcW w:w="665" w:type="pct"/>
            <w:tcBorders>
              <w:top w:val="nil"/>
              <w:left w:val="nil"/>
              <w:bottom w:val="nil"/>
              <w:right w:val="nil"/>
            </w:tcBorders>
            <w:shd w:val="clear" w:color="auto" w:fill="auto"/>
            <w:noWrap/>
            <w:vAlign w:val="center"/>
            <w:hideMark/>
          </w:tcPr>
          <w:p w:rsidR="00AA0195" w:rsidRPr="00110CD9" w:rsidRDefault="00AA0195" w:rsidP="00366E47">
            <w:pPr>
              <w:spacing w:line="276" w:lineRule="auto"/>
              <w:jc w:val="center"/>
              <w:rPr>
                <w:rFonts w:ascii="Verdana" w:hAnsi="Verdana"/>
                <w:sz w:val="16"/>
                <w:szCs w:val="16"/>
              </w:rPr>
            </w:pPr>
            <w:r w:rsidRPr="00110CD9">
              <w:rPr>
                <w:rFonts w:ascii="Verdana" w:hAnsi="Verdana"/>
                <w:sz w:val="16"/>
                <w:szCs w:val="16"/>
              </w:rPr>
              <w:t>$1,116.32</w:t>
            </w:r>
          </w:p>
        </w:tc>
        <w:tc>
          <w:tcPr>
            <w:tcW w:w="549" w:type="pct"/>
            <w:gridSpan w:val="2"/>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92</w:t>
            </w:r>
          </w:p>
        </w:tc>
        <w:tc>
          <w:tcPr>
            <w:tcW w:w="520" w:type="pct"/>
            <w:tcBorders>
              <w:top w:val="nil"/>
              <w:left w:val="nil"/>
              <w:bottom w:val="nil"/>
              <w:right w:val="single" w:sz="4" w:space="0" w:color="auto"/>
            </w:tcBorders>
            <w:shd w:val="clear" w:color="auto" w:fill="auto"/>
            <w:noWrap/>
            <w:vAlign w:val="center"/>
            <w:hideMark/>
          </w:tcPr>
          <w:p w:rsidR="00AA0195" w:rsidRPr="00110CD9" w:rsidRDefault="00AA0195" w:rsidP="00366E47">
            <w:pPr>
              <w:spacing w:line="276" w:lineRule="auto"/>
              <w:jc w:val="center"/>
              <w:rPr>
                <w:rFonts w:ascii="Verdana" w:hAnsi="Verdana"/>
                <w:sz w:val="16"/>
                <w:szCs w:val="16"/>
              </w:rPr>
            </w:pPr>
            <w:r w:rsidRPr="00110CD9">
              <w:rPr>
                <w:rFonts w:ascii="Verdana" w:hAnsi="Verdana"/>
                <w:sz w:val="16"/>
                <w:szCs w:val="16"/>
              </w:rPr>
              <w:t>$1,619.98</w:t>
            </w:r>
          </w:p>
        </w:tc>
      </w:tr>
      <w:tr w:rsidR="00AA0195" w:rsidRPr="00110CD9" w:rsidTr="00AC3C9F">
        <w:trPr>
          <w:trHeight w:val="20"/>
        </w:trPr>
        <w:tc>
          <w:tcPr>
            <w:tcW w:w="747" w:type="pct"/>
            <w:tcBorders>
              <w:top w:val="nil"/>
              <w:left w:val="single" w:sz="4" w:space="0" w:color="auto"/>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15</w:t>
            </w:r>
          </w:p>
        </w:tc>
        <w:tc>
          <w:tcPr>
            <w:tcW w:w="526" w:type="pct"/>
            <w:tcBorders>
              <w:top w:val="nil"/>
              <w:left w:val="nil"/>
              <w:bottom w:val="nil"/>
              <w:right w:val="nil"/>
            </w:tcBorders>
            <w:shd w:val="clear" w:color="auto" w:fill="auto"/>
            <w:noWrap/>
            <w:vAlign w:val="center"/>
            <w:hideMark/>
          </w:tcPr>
          <w:p w:rsidR="00AA0195" w:rsidRPr="00110CD9" w:rsidRDefault="00A4495A"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96.83</w:t>
            </w:r>
          </w:p>
        </w:tc>
        <w:tc>
          <w:tcPr>
            <w:tcW w:w="542" w:type="pct"/>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41</w:t>
            </w:r>
          </w:p>
        </w:tc>
        <w:tc>
          <w:tcPr>
            <w:tcW w:w="695" w:type="pct"/>
            <w:tcBorders>
              <w:top w:val="nil"/>
              <w:left w:val="nil"/>
              <w:bottom w:val="nil"/>
              <w:right w:val="nil"/>
            </w:tcBorders>
            <w:shd w:val="clear" w:color="auto" w:fill="auto"/>
            <w:noWrap/>
            <w:vAlign w:val="center"/>
            <w:hideMark/>
          </w:tcPr>
          <w:p w:rsidR="00AA0195" w:rsidRPr="00110CD9" w:rsidRDefault="00366E47"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604.58</w:t>
            </w:r>
          </w:p>
        </w:tc>
        <w:tc>
          <w:tcPr>
            <w:tcW w:w="756" w:type="pct"/>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67</w:t>
            </w:r>
          </w:p>
        </w:tc>
        <w:tc>
          <w:tcPr>
            <w:tcW w:w="665" w:type="pct"/>
            <w:tcBorders>
              <w:top w:val="nil"/>
              <w:left w:val="nil"/>
              <w:bottom w:val="nil"/>
              <w:right w:val="nil"/>
            </w:tcBorders>
            <w:shd w:val="clear" w:color="auto" w:fill="auto"/>
            <w:noWrap/>
            <w:vAlign w:val="center"/>
            <w:hideMark/>
          </w:tcPr>
          <w:p w:rsidR="00AA0195" w:rsidRPr="00110CD9" w:rsidRDefault="00AA0195" w:rsidP="00366E47">
            <w:pPr>
              <w:spacing w:line="276" w:lineRule="auto"/>
              <w:jc w:val="center"/>
              <w:rPr>
                <w:rFonts w:ascii="Verdana" w:hAnsi="Verdana"/>
                <w:sz w:val="16"/>
                <w:szCs w:val="16"/>
              </w:rPr>
            </w:pPr>
            <w:r w:rsidRPr="00110CD9">
              <w:rPr>
                <w:rFonts w:ascii="Verdana" w:hAnsi="Verdana"/>
                <w:sz w:val="16"/>
                <w:szCs w:val="16"/>
              </w:rPr>
              <w:t>$1,135.42</w:t>
            </w:r>
          </w:p>
        </w:tc>
        <w:tc>
          <w:tcPr>
            <w:tcW w:w="549" w:type="pct"/>
            <w:gridSpan w:val="2"/>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93</w:t>
            </w:r>
          </w:p>
        </w:tc>
        <w:tc>
          <w:tcPr>
            <w:tcW w:w="520" w:type="pct"/>
            <w:tcBorders>
              <w:top w:val="nil"/>
              <w:left w:val="nil"/>
              <w:bottom w:val="nil"/>
              <w:right w:val="single" w:sz="4" w:space="0" w:color="auto"/>
            </w:tcBorders>
            <w:shd w:val="clear" w:color="auto" w:fill="auto"/>
            <w:noWrap/>
            <w:vAlign w:val="center"/>
            <w:hideMark/>
          </w:tcPr>
          <w:p w:rsidR="00AA0195" w:rsidRPr="00110CD9" w:rsidRDefault="00AA0195" w:rsidP="00366E47">
            <w:pPr>
              <w:spacing w:line="276" w:lineRule="auto"/>
              <w:jc w:val="center"/>
              <w:rPr>
                <w:rFonts w:ascii="Verdana" w:hAnsi="Verdana"/>
                <w:sz w:val="16"/>
                <w:szCs w:val="16"/>
              </w:rPr>
            </w:pPr>
            <w:r w:rsidRPr="00110CD9">
              <w:rPr>
                <w:rFonts w:ascii="Verdana" w:hAnsi="Verdana"/>
                <w:sz w:val="16"/>
                <w:szCs w:val="16"/>
              </w:rPr>
              <w:t>$1,639.65</w:t>
            </w:r>
          </w:p>
        </w:tc>
      </w:tr>
      <w:tr w:rsidR="00AA0195" w:rsidRPr="00110CD9" w:rsidTr="00AC3C9F">
        <w:trPr>
          <w:trHeight w:val="20"/>
        </w:trPr>
        <w:tc>
          <w:tcPr>
            <w:tcW w:w="747" w:type="pct"/>
            <w:tcBorders>
              <w:top w:val="nil"/>
              <w:left w:val="single" w:sz="4" w:space="0" w:color="auto"/>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16</w:t>
            </w:r>
          </w:p>
        </w:tc>
        <w:tc>
          <w:tcPr>
            <w:tcW w:w="526" w:type="pct"/>
            <w:tcBorders>
              <w:top w:val="nil"/>
              <w:left w:val="nil"/>
              <w:bottom w:val="nil"/>
              <w:right w:val="nil"/>
            </w:tcBorders>
            <w:shd w:val="clear" w:color="auto" w:fill="auto"/>
            <w:noWrap/>
            <w:vAlign w:val="center"/>
            <w:hideMark/>
          </w:tcPr>
          <w:p w:rsidR="00AA0195" w:rsidRPr="00110CD9" w:rsidRDefault="00A4495A"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112.19</w:t>
            </w:r>
          </w:p>
        </w:tc>
        <w:tc>
          <w:tcPr>
            <w:tcW w:w="542" w:type="pct"/>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42</w:t>
            </w:r>
          </w:p>
        </w:tc>
        <w:tc>
          <w:tcPr>
            <w:tcW w:w="695" w:type="pct"/>
            <w:tcBorders>
              <w:top w:val="nil"/>
              <w:left w:val="nil"/>
              <w:bottom w:val="nil"/>
              <w:right w:val="nil"/>
            </w:tcBorders>
            <w:shd w:val="clear" w:color="auto" w:fill="auto"/>
            <w:noWrap/>
            <w:vAlign w:val="center"/>
            <w:hideMark/>
          </w:tcPr>
          <w:p w:rsidR="00AA0195" w:rsidRPr="00110CD9" w:rsidRDefault="00366E47"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624.36</w:t>
            </w:r>
          </w:p>
        </w:tc>
        <w:tc>
          <w:tcPr>
            <w:tcW w:w="756" w:type="pct"/>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68</w:t>
            </w:r>
          </w:p>
        </w:tc>
        <w:tc>
          <w:tcPr>
            <w:tcW w:w="665" w:type="pct"/>
            <w:tcBorders>
              <w:top w:val="nil"/>
              <w:left w:val="nil"/>
              <w:bottom w:val="nil"/>
              <w:right w:val="nil"/>
            </w:tcBorders>
            <w:shd w:val="clear" w:color="auto" w:fill="auto"/>
            <w:noWrap/>
            <w:vAlign w:val="center"/>
            <w:hideMark/>
          </w:tcPr>
          <w:p w:rsidR="00AA0195" w:rsidRPr="00110CD9" w:rsidRDefault="00AA0195" w:rsidP="00366E47">
            <w:pPr>
              <w:spacing w:line="276" w:lineRule="auto"/>
              <w:jc w:val="center"/>
              <w:rPr>
                <w:rFonts w:ascii="Verdana" w:hAnsi="Verdana"/>
                <w:sz w:val="16"/>
                <w:szCs w:val="16"/>
              </w:rPr>
            </w:pPr>
            <w:r w:rsidRPr="00110CD9">
              <w:rPr>
                <w:rFonts w:ascii="Verdana" w:hAnsi="Verdana"/>
                <w:sz w:val="16"/>
                <w:szCs w:val="16"/>
              </w:rPr>
              <w:t>$1,154.53</w:t>
            </w:r>
          </w:p>
        </w:tc>
        <w:tc>
          <w:tcPr>
            <w:tcW w:w="549" w:type="pct"/>
            <w:gridSpan w:val="2"/>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94</w:t>
            </w:r>
          </w:p>
        </w:tc>
        <w:tc>
          <w:tcPr>
            <w:tcW w:w="520" w:type="pct"/>
            <w:tcBorders>
              <w:top w:val="nil"/>
              <w:left w:val="nil"/>
              <w:bottom w:val="nil"/>
              <w:right w:val="single" w:sz="4" w:space="0" w:color="auto"/>
            </w:tcBorders>
            <w:shd w:val="clear" w:color="auto" w:fill="auto"/>
            <w:noWrap/>
            <w:vAlign w:val="center"/>
            <w:hideMark/>
          </w:tcPr>
          <w:p w:rsidR="00AA0195" w:rsidRPr="00110CD9" w:rsidRDefault="00AA0195" w:rsidP="00366E47">
            <w:pPr>
              <w:spacing w:line="276" w:lineRule="auto"/>
              <w:jc w:val="center"/>
              <w:rPr>
                <w:rFonts w:ascii="Verdana" w:hAnsi="Verdana"/>
                <w:sz w:val="16"/>
                <w:szCs w:val="16"/>
              </w:rPr>
            </w:pPr>
            <w:r w:rsidRPr="00110CD9">
              <w:rPr>
                <w:rFonts w:ascii="Verdana" w:hAnsi="Verdana"/>
                <w:sz w:val="16"/>
                <w:szCs w:val="16"/>
              </w:rPr>
              <w:t>$1,659.36</w:t>
            </w:r>
          </w:p>
        </w:tc>
      </w:tr>
      <w:tr w:rsidR="00AA0195" w:rsidRPr="00110CD9" w:rsidTr="00AC3C9F">
        <w:trPr>
          <w:trHeight w:val="20"/>
        </w:trPr>
        <w:tc>
          <w:tcPr>
            <w:tcW w:w="747" w:type="pct"/>
            <w:tcBorders>
              <w:top w:val="nil"/>
              <w:left w:val="single" w:sz="4" w:space="0" w:color="auto"/>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17</w:t>
            </w:r>
          </w:p>
        </w:tc>
        <w:tc>
          <w:tcPr>
            <w:tcW w:w="526" w:type="pct"/>
            <w:tcBorders>
              <w:top w:val="nil"/>
              <w:left w:val="nil"/>
              <w:bottom w:val="nil"/>
              <w:right w:val="nil"/>
            </w:tcBorders>
            <w:shd w:val="clear" w:color="auto" w:fill="auto"/>
            <w:noWrap/>
            <w:vAlign w:val="center"/>
            <w:hideMark/>
          </w:tcPr>
          <w:p w:rsidR="00AA0195" w:rsidRPr="00110CD9" w:rsidRDefault="00A4495A"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127.65</w:t>
            </w:r>
          </w:p>
        </w:tc>
        <w:tc>
          <w:tcPr>
            <w:tcW w:w="542" w:type="pct"/>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43</w:t>
            </w:r>
          </w:p>
        </w:tc>
        <w:tc>
          <w:tcPr>
            <w:tcW w:w="695" w:type="pct"/>
            <w:tcBorders>
              <w:top w:val="nil"/>
              <w:left w:val="nil"/>
              <w:bottom w:val="nil"/>
              <w:right w:val="nil"/>
            </w:tcBorders>
            <w:shd w:val="clear" w:color="auto" w:fill="auto"/>
            <w:noWrap/>
            <w:vAlign w:val="center"/>
            <w:hideMark/>
          </w:tcPr>
          <w:p w:rsidR="00AA0195" w:rsidRPr="00110CD9" w:rsidRDefault="00366E47"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644.29</w:t>
            </w:r>
          </w:p>
        </w:tc>
        <w:tc>
          <w:tcPr>
            <w:tcW w:w="756" w:type="pct"/>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69</w:t>
            </w:r>
          </w:p>
        </w:tc>
        <w:tc>
          <w:tcPr>
            <w:tcW w:w="665" w:type="pct"/>
            <w:tcBorders>
              <w:top w:val="nil"/>
              <w:left w:val="nil"/>
              <w:bottom w:val="nil"/>
              <w:right w:val="nil"/>
            </w:tcBorders>
            <w:shd w:val="clear" w:color="auto" w:fill="auto"/>
            <w:noWrap/>
            <w:vAlign w:val="center"/>
            <w:hideMark/>
          </w:tcPr>
          <w:p w:rsidR="00AA0195" w:rsidRPr="00110CD9" w:rsidRDefault="00AA0195" w:rsidP="00366E47">
            <w:pPr>
              <w:spacing w:line="276" w:lineRule="auto"/>
              <w:jc w:val="center"/>
              <w:rPr>
                <w:rFonts w:ascii="Verdana" w:hAnsi="Verdana"/>
                <w:sz w:val="16"/>
                <w:szCs w:val="16"/>
              </w:rPr>
            </w:pPr>
            <w:r w:rsidRPr="00110CD9">
              <w:rPr>
                <w:rFonts w:ascii="Verdana" w:hAnsi="Verdana"/>
                <w:sz w:val="16"/>
                <w:szCs w:val="16"/>
              </w:rPr>
              <w:t>$1,173.69</w:t>
            </w:r>
          </w:p>
        </w:tc>
        <w:tc>
          <w:tcPr>
            <w:tcW w:w="549" w:type="pct"/>
            <w:gridSpan w:val="2"/>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95</w:t>
            </w:r>
          </w:p>
        </w:tc>
        <w:tc>
          <w:tcPr>
            <w:tcW w:w="520" w:type="pct"/>
            <w:tcBorders>
              <w:top w:val="nil"/>
              <w:left w:val="nil"/>
              <w:bottom w:val="nil"/>
              <w:right w:val="single" w:sz="4" w:space="0" w:color="auto"/>
            </w:tcBorders>
            <w:shd w:val="clear" w:color="auto" w:fill="auto"/>
            <w:noWrap/>
            <w:vAlign w:val="center"/>
            <w:hideMark/>
          </w:tcPr>
          <w:p w:rsidR="00AA0195" w:rsidRPr="00110CD9" w:rsidRDefault="00AA0195" w:rsidP="00366E47">
            <w:pPr>
              <w:spacing w:line="276" w:lineRule="auto"/>
              <w:jc w:val="center"/>
              <w:rPr>
                <w:rFonts w:ascii="Verdana" w:hAnsi="Verdana"/>
                <w:sz w:val="16"/>
                <w:szCs w:val="16"/>
              </w:rPr>
            </w:pPr>
            <w:r w:rsidRPr="00110CD9">
              <w:rPr>
                <w:rFonts w:ascii="Verdana" w:hAnsi="Verdana"/>
                <w:sz w:val="16"/>
                <w:szCs w:val="16"/>
              </w:rPr>
              <w:t>$1,679.00</w:t>
            </w:r>
          </w:p>
        </w:tc>
      </w:tr>
      <w:tr w:rsidR="00AA0195" w:rsidRPr="00110CD9" w:rsidTr="00AC3C9F">
        <w:trPr>
          <w:trHeight w:val="20"/>
        </w:trPr>
        <w:tc>
          <w:tcPr>
            <w:tcW w:w="747" w:type="pct"/>
            <w:tcBorders>
              <w:top w:val="nil"/>
              <w:left w:val="single" w:sz="4" w:space="0" w:color="auto"/>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18</w:t>
            </w:r>
          </w:p>
        </w:tc>
        <w:tc>
          <w:tcPr>
            <w:tcW w:w="526" w:type="pct"/>
            <w:tcBorders>
              <w:top w:val="nil"/>
              <w:left w:val="nil"/>
              <w:bottom w:val="nil"/>
              <w:right w:val="nil"/>
            </w:tcBorders>
            <w:shd w:val="clear" w:color="auto" w:fill="auto"/>
            <w:noWrap/>
            <w:vAlign w:val="center"/>
            <w:hideMark/>
          </w:tcPr>
          <w:p w:rsidR="00AA0195" w:rsidRPr="00110CD9" w:rsidRDefault="00A4495A"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143.28</w:t>
            </w:r>
          </w:p>
        </w:tc>
        <w:tc>
          <w:tcPr>
            <w:tcW w:w="542" w:type="pct"/>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44</w:t>
            </w:r>
          </w:p>
        </w:tc>
        <w:tc>
          <w:tcPr>
            <w:tcW w:w="695" w:type="pct"/>
            <w:tcBorders>
              <w:top w:val="nil"/>
              <w:left w:val="nil"/>
              <w:bottom w:val="nil"/>
              <w:right w:val="nil"/>
            </w:tcBorders>
            <w:shd w:val="clear" w:color="auto" w:fill="auto"/>
            <w:noWrap/>
            <w:vAlign w:val="center"/>
            <w:hideMark/>
          </w:tcPr>
          <w:p w:rsidR="00AA0195" w:rsidRPr="00110CD9" w:rsidRDefault="00366E47"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664.34</w:t>
            </w:r>
          </w:p>
        </w:tc>
        <w:tc>
          <w:tcPr>
            <w:tcW w:w="756" w:type="pct"/>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70</w:t>
            </w:r>
          </w:p>
        </w:tc>
        <w:tc>
          <w:tcPr>
            <w:tcW w:w="665" w:type="pct"/>
            <w:tcBorders>
              <w:top w:val="nil"/>
              <w:left w:val="nil"/>
              <w:bottom w:val="nil"/>
              <w:right w:val="nil"/>
            </w:tcBorders>
            <w:shd w:val="clear" w:color="auto" w:fill="auto"/>
            <w:noWrap/>
            <w:vAlign w:val="center"/>
            <w:hideMark/>
          </w:tcPr>
          <w:p w:rsidR="00AA0195" w:rsidRPr="00110CD9" w:rsidRDefault="00AA0195" w:rsidP="00366E47">
            <w:pPr>
              <w:spacing w:line="276" w:lineRule="auto"/>
              <w:jc w:val="center"/>
              <w:rPr>
                <w:rFonts w:ascii="Verdana" w:hAnsi="Verdana"/>
                <w:sz w:val="16"/>
                <w:szCs w:val="16"/>
              </w:rPr>
            </w:pPr>
            <w:r w:rsidRPr="00110CD9">
              <w:rPr>
                <w:rFonts w:ascii="Verdana" w:hAnsi="Verdana"/>
                <w:sz w:val="16"/>
                <w:szCs w:val="16"/>
              </w:rPr>
              <w:t>$1,192.88</w:t>
            </w:r>
          </w:p>
        </w:tc>
        <w:tc>
          <w:tcPr>
            <w:tcW w:w="549" w:type="pct"/>
            <w:gridSpan w:val="2"/>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96</w:t>
            </w:r>
          </w:p>
        </w:tc>
        <w:tc>
          <w:tcPr>
            <w:tcW w:w="520" w:type="pct"/>
            <w:tcBorders>
              <w:top w:val="nil"/>
              <w:left w:val="nil"/>
              <w:bottom w:val="nil"/>
              <w:right w:val="single" w:sz="4" w:space="0" w:color="auto"/>
            </w:tcBorders>
            <w:shd w:val="clear" w:color="auto" w:fill="auto"/>
            <w:noWrap/>
            <w:vAlign w:val="center"/>
            <w:hideMark/>
          </w:tcPr>
          <w:p w:rsidR="00AA0195" w:rsidRPr="00110CD9" w:rsidRDefault="00AA0195" w:rsidP="00366E47">
            <w:pPr>
              <w:spacing w:line="276" w:lineRule="auto"/>
              <w:jc w:val="center"/>
              <w:rPr>
                <w:rFonts w:ascii="Verdana" w:hAnsi="Verdana"/>
                <w:sz w:val="16"/>
                <w:szCs w:val="16"/>
              </w:rPr>
            </w:pPr>
            <w:r w:rsidRPr="00110CD9">
              <w:rPr>
                <w:rFonts w:ascii="Verdana" w:hAnsi="Verdana"/>
                <w:sz w:val="16"/>
                <w:szCs w:val="16"/>
              </w:rPr>
              <w:t>$1,698.75</w:t>
            </w:r>
          </w:p>
        </w:tc>
      </w:tr>
      <w:tr w:rsidR="00AA0195" w:rsidRPr="00110CD9" w:rsidTr="00AC3C9F">
        <w:trPr>
          <w:trHeight w:val="20"/>
        </w:trPr>
        <w:tc>
          <w:tcPr>
            <w:tcW w:w="747" w:type="pct"/>
            <w:tcBorders>
              <w:top w:val="nil"/>
              <w:left w:val="single" w:sz="4" w:space="0" w:color="auto"/>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19</w:t>
            </w:r>
          </w:p>
        </w:tc>
        <w:tc>
          <w:tcPr>
            <w:tcW w:w="526" w:type="pct"/>
            <w:tcBorders>
              <w:top w:val="nil"/>
              <w:left w:val="nil"/>
              <w:bottom w:val="nil"/>
              <w:right w:val="nil"/>
            </w:tcBorders>
            <w:shd w:val="clear" w:color="auto" w:fill="auto"/>
            <w:noWrap/>
            <w:vAlign w:val="center"/>
            <w:hideMark/>
          </w:tcPr>
          <w:p w:rsidR="00AA0195" w:rsidRPr="00110CD9" w:rsidRDefault="00A4495A"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159.06</w:t>
            </w:r>
          </w:p>
        </w:tc>
        <w:tc>
          <w:tcPr>
            <w:tcW w:w="542" w:type="pct"/>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45</w:t>
            </w:r>
          </w:p>
        </w:tc>
        <w:tc>
          <w:tcPr>
            <w:tcW w:w="695" w:type="pct"/>
            <w:tcBorders>
              <w:top w:val="nil"/>
              <w:left w:val="nil"/>
              <w:bottom w:val="nil"/>
              <w:right w:val="nil"/>
            </w:tcBorders>
            <w:shd w:val="clear" w:color="auto" w:fill="auto"/>
            <w:noWrap/>
            <w:vAlign w:val="center"/>
            <w:hideMark/>
          </w:tcPr>
          <w:p w:rsidR="00AA0195" w:rsidRPr="00110CD9" w:rsidRDefault="00366E47"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684.51</w:t>
            </w:r>
          </w:p>
        </w:tc>
        <w:tc>
          <w:tcPr>
            <w:tcW w:w="756" w:type="pct"/>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71</w:t>
            </w:r>
          </w:p>
        </w:tc>
        <w:tc>
          <w:tcPr>
            <w:tcW w:w="665" w:type="pct"/>
            <w:tcBorders>
              <w:top w:val="nil"/>
              <w:left w:val="nil"/>
              <w:bottom w:val="nil"/>
              <w:right w:val="nil"/>
            </w:tcBorders>
            <w:shd w:val="clear" w:color="auto" w:fill="auto"/>
            <w:noWrap/>
            <w:vAlign w:val="center"/>
            <w:hideMark/>
          </w:tcPr>
          <w:p w:rsidR="00AA0195" w:rsidRPr="00110CD9" w:rsidRDefault="00AA0195" w:rsidP="00366E47">
            <w:pPr>
              <w:spacing w:line="276" w:lineRule="auto"/>
              <w:jc w:val="center"/>
              <w:rPr>
                <w:rFonts w:ascii="Verdana" w:hAnsi="Verdana"/>
                <w:sz w:val="16"/>
                <w:szCs w:val="16"/>
              </w:rPr>
            </w:pPr>
            <w:r w:rsidRPr="00110CD9">
              <w:rPr>
                <w:rFonts w:ascii="Verdana" w:hAnsi="Verdana"/>
                <w:sz w:val="16"/>
                <w:szCs w:val="16"/>
              </w:rPr>
              <w:t>$1,212.07</w:t>
            </w:r>
          </w:p>
        </w:tc>
        <w:tc>
          <w:tcPr>
            <w:tcW w:w="549" w:type="pct"/>
            <w:gridSpan w:val="2"/>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97</w:t>
            </w:r>
          </w:p>
        </w:tc>
        <w:tc>
          <w:tcPr>
            <w:tcW w:w="520" w:type="pct"/>
            <w:tcBorders>
              <w:top w:val="nil"/>
              <w:left w:val="nil"/>
              <w:bottom w:val="nil"/>
              <w:right w:val="single" w:sz="4" w:space="0" w:color="auto"/>
            </w:tcBorders>
            <w:shd w:val="clear" w:color="auto" w:fill="auto"/>
            <w:noWrap/>
            <w:vAlign w:val="center"/>
            <w:hideMark/>
          </w:tcPr>
          <w:p w:rsidR="00AA0195" w:rsidRPr="00110CD9" w:rsidRDefault="00AA0195" w:rsidP="00366E47">
            <w:pPr>
              <w:spacing w:line="276" w:lineRule="auto"/>
              <w:jc w:val="center"/>
              <w:rPr>
                <w:rFonts w:ascii="Verdana" w:hAnsi="Verdana"/>
                <w:sz w:val="16"/>
                <w:szCs w:val="16"/>
              </w:rPr>
            </w:pPr>
            <w:r w:rsidRPr="00110CD9">
              <w:rPr>
                <w:rFonts w:ascii="Verdana" w:hAnsi="Verdana"/>
                <w:sz w:val="16"/>
                <w:szCs w:val="16"/>
              </w:rPr>
              <w:t>$1,718.50</w:t>
            </w:r>
          </w:p>
        </w:tc>
      </w:tr>
      <w:tr w:rsidR="00AA0195" w:rsidRPr="00110CD9" w:rsidTr="00AC3C9F">
        <w:trPr>
          <w:trHeight w:val="20"/>
        </w:trPr>
        <w:tc>
          <w:tcPr>
            <w:tcW w:w="747" w:type="pct"/>
            <w:tcBorders>
              <w:top w:val="nil"/>
              <w:left w:val="single" w:sz="4" w:space="0" w:color="auto"/>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20</w:t>
            </w:r>
          </w:p>
        </w:tc>
        <w:tc>
          <w:tcPr>
            <w:tcW w:w="526" w:type="pct"/>
            <w:tcBorders>
              <w:top w:val="nil"/>
              <w:left w:val="nil"/>
              <w:bottom w:val="nil"/>
              <w:right w:val="nil"/>
            </w:tcBorders>
            <w:shd w:val="clear" w:color="auto" w:fill="auto"/>
            <w:noWrap/>
            <w:vAlign w:val="center"/>
            <w:hideMark/>
          </w:tcPr>
          <w:p w:rsidR="00AA0195" w:rsidRPr="00110CD9" w:rsidRDefault="00A4495A"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174.96</w:t>
            </w:r>
          </w:p>
        </w:tc>
        <w:tc>
          <w:tcPr>
            <w:tcW w:w="542" w:type="pct"/>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46</w:t>
            </w:r>
          </w:p>
        </w:tc>
        <w:tc>
          <w:tcPr>
            <w:tcW w:w="695" w:type="pct"/>
            <w:tcBorders>
              <w:top w:val="nil"/>
              <w:left w:val="nil"/>
              <w:bottom w:val="nil"/>
              <w:right w:val="nil"/>
            </w:tcBorders>
            <w:shd w:val="clear" w:color="auto" w:fill="auto"/>
            <w:noWrap/>
            <w:vAlign w:val="center"/>
            <w:hideMark/>
          </w:tcPr>
          <w:p w:rsidR="00AA0195" w:rsidRPr="00110CD9" w:rsidRDefault="00366E47"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704.79</w:t>
            </w:r>
          </w:p>
        </w:tc>
        <w:tc>
          <w:tcPr>
            <w:tcW w:w="756" w:type="pct"/>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72</w:t>
            </w:r>
          </w:p>
        </w:tc>
        <w:tc>
          <w:tcPr>
            <w:tcW w:w="665" w:type="pct"/>
            <w:tcBorders>
              <w:top w:val="nil"/>
              <w:left w:val="nil"/>
              <w:bottom w:val="nil"/>
              <w:right w:val="nil"/>
            </w:tcBorders>
            <w:shd w:val="clear" w:color="auto" w:fill="auto"/>
            <w:noWrap/>
            <w:vAlign w:val="center"/>
            <w:hideMark/>
          </w:tcPr>
          <w:p w:rsidR="00AA0195" w:rsidRPr="00110CD9" w:rsidRDefault="00AA0195" w:rsidP="00366E47">
            <w:pPr>
              <w:spacing w:line="276" w:lineRule="auto"/>
              <w:jc w:val="center"/>
              <w:rPr>
                <w:rFonts w:ascii="Verdana" w:hAnsi="Verdana"/>
                <w:sz w:val="16"/>
                <w:szCs w:val="16"/>
              </w:rPr>
            </w:pPr>
            <w:r w:rsidRPr="00110CD9">
              <w:rPr>
                <w:rFonts w:ascii="Verdana" w:hAnsi="Verdana"/>
                <w:sz w:val="16"/>
                <w:szCs w:val="16"/>
              </w:rPr>
              <w:t>$1,231.27</w:t>
            </w:r>
          </w:p>
        </w:tc>
        <w:tc>
          <w:tcPr>
            <w:tcW w:w="549" w:type="pct"/>
            <w:gridSpan w:val="2"/>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98</w:t>
            </w:r>
          </w:p>
        </w:tc>
        <w:tc>
          <w:tcPr>
            <w:tcW w:w="520" w:type="pct"/>
            <w:tcBorders>
              <w:top w:val="nil"/>
              <w:left w:val="nil"/>
              <w:bottom w:val="nil"/>
              <w:right w:val="single" w:sz="4" w:space="0" w:color="auto"/>
            </w:tcBorders>
            <w:shd w:val="clear" w:color="auto" w:fill="auto"/>
            <w:noWrap/>
            <w:vAlign w:val="center"/>
            <w:hideMark/>
          </w:tcPr>
          <w:p w:rsidR="00AA0195" w:rsidRPr="00110CD9" w:rsidRDefault="00AA0195" w:rsidP="00366E47">
            <w:pPr>
              <w:spacing w:line="276" w:lineRule="auto"/>
              <w:jc w:val="center"/>
              <w:rPr>
                <w:rFonts w:ascii="Verdana" w:hAnsi="Verdana"/>
                <w:sz w:val="16"/>
                <w:szCs w:val="16"/>
              </w:rPr>
            </w:pPr>
            <w:r w:rsidRPr="00110CD9">
              <w:rPr>
                <w:rFonts w:ascii="Verdana" w:hAnsi="Verdana"/>
                <w:sz w:val="16"/>
                <w:szCs w:val="16"/>
              </w:rPr>
              <w:t>$1,738.26</w:t>
            </w:r>
          </w:p>
        </w:tc>
      </w:tr>
      <w:tr w:rsidR="00AA0195" w:rsidRPr="00110CD9" w:rsidTr="00AC3C9F">
        <w:trPr>
          <w:trHeight w:val="20"/>
        </w:trPr>
        <w:tc>
          <w:tcPr>
            <w:tcW w:w="747" w:type="pct"/>
            <w:tcBorders>
              <w:top w:val="nil"/>
              <w:left w:val="single" w:sz="4" w:space="0" w:color="auto"/>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21</w:t>
            </w:r>
          </w:p>
        </w:tc>
        <w:tc>
          <w:tcPr>
            <w:tcW w:w="526" w:type="pct"/>
            <w:tcBorders>
              <w:top w:val="nil"/>
              <w:left w:val="nil"/>
              <w:bottom w:val="nil"/>
              <w:right w:val="nil"/>
            </w:tcBorders>
            <w:shd w:val="clear" w:color="auto" w:fill="auto"/>
            <w:noWrap/>
            <w:vAlign w:val="center"/>
            <w:hideMark/>
          </w:tcPr>
          <w:p w:rsidR="00AA0195" w:rsidRPr="00110CD9" w:rsidRDefault="00AA0195" w:rsidP="00366E47">
            <w:pPr>
              <w:spacing w:line="276" w:lineRule="auto"/>
              <w:jc w:val="center"/>
              <w:rPr>
                <w:rFonts w:ascii="Verdana" w:hAnsi="Verdana"/>
                <w:sz w:val="16"/>
                <w:szCs w:val="16"/>
              </w:rPr>
            </w:pPr>
            <w:r w:rsidRPr="00110CD9">
              <w:rPr>
                <w:rFonts w:ascii="Verdana" w:hAnsi="Verdana"/>
                <w:sz w:val="16"/>
                <w:szCs w:val="16"/>
              </w:rPr>
              <w:t>$193.53</w:t>
            </w:r>
          </w:p>
        </w:tc>
        <w:tc>
          <w:tcPr>
            <w:tcW w:w="542" w:type="pct"/>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47</w:t>
            </w:r>
          </w:p>
        </w:tc>
        <w:tc>
          <w:tcPr>
            <w:tcW w:w="695" w:type="pct"/>
            <w:tcBorders>
              <w:top w:val="nil"/>
              <w:left w:val="nil"/>
              <w:bottom w:val="nil"/>
              <w:right w:val="nil"/>
            </w:tcBorders>
            <w:shd w:val="clear" w:color="auto" w:fill="auto"/>
            <w:noWrap/>
            <w:vAlign w:val="center"/>
            <w:hideMark/>
          </w:tcPr>
          <w:p w:rsidR="00AA0195" w:rsidRPr="00110CD9" w:rsidRDefault="00AA0195" w:rsidP="00366E47">
            <w:pPr>
              <w:spacing w:line="276" w:lineRule="auto"/>
              <w:jc w:val="center"/>
              <w:rPr>
                <w:rFonts w:ascii="Verdana" w:hAnsi="Verdana"/>
                <w:sz w:val="16"/>
                <w:szCs w:val="16"/>
              </w:rPr>
            </w:pPr>
            <w:r w:rsidRPr="00110CD9">
              <w:rPr>
                <w:rFonts w:ascii="Verdana" w:hAnsi="Verdana"/>
                <w:sz w:val="16"/>
                <w:szCs w:val="16"/>
              </w:rPr>
              <w:t>$725.20</w:t>
            </w:r>
          </w:p>
        </w:tc>
        <w:tc>
          <w:tcPr>
            <w:tcW w:w="756" w:type="pct"/>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73</w:t>
            </w:r>
          </w:p>
        </w:tc>
        <w:tc>
          <w:tcPr>
            <w:tcW w:w="665" w:type="pct"/>
            <w:tcBorders>
              <w:top w:val="nil"/>
              <w:left w:val="nil"/>
              <w:bottom w:val="nil"/>
              <w:right w:val="nil"/>
            </w:tcBorders>
            <w:shd w:val="clear" w:color="auto" w:fill="auto"/>
            <w:noWrap/>
            <w:vAlign w:val="center"/>
            <w:hideMark/>
          </w:tcPr>
          <w:p w:rsidR="00AA0195" w:rsidRPr="00110CD9" w:rsidRDefault="00AA0195" w:rsidP="00366E47">
            <w:pPr>
              <w:spacing w:line="276" w:lineRule="auto"/>
              <w:jc w:val="center"/>
              <w:rPr>
                <w:rFonts w:ascii="Verdana" w:hAnsi="Verdana"/>
                <w:sz w:val="16"/>
                <w:szCs w:val="16"/>
              </w:rPr>
            </w:pPr>
            <w:r w:rsidRPr="00110CD9">
              <w:rPr>
                <w:rFonts w:ascii="Verdana" w:hAnsi="Verdana"/>
                <w:sz w:val="16"/>
                <w:szCs w:val="16"/>
              </w:rPr>
              <w:t>$1,250.54</w:t>
            </w:r>
          </w:p>
        </w:tc>
        <w:tc>
          <w:tcPr>
            <w:tcW w:w="549" w:type="pct"/>
            <w:gridSpan w:val="2"/>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99</w:t>
            </w:r>
          </w:p>
        </w:tc>
        <w:tc>
          <w:tcPr>
            <w:tcW w:w="520" w:type="pct"/>
            <w:tcBorders>
              <w:top w:val="nil"/>
              <w:left w:val="nil"/>
              <w:bottom w:val="nil"/>
              <w:right w:val="single" w:sz="4" w:space="0" w:color="auto"/>
            </w:tcBorders>
            <w:shd w:val="clear" w:color="auto" w:fill="auto"/>
            <w:noWrap/>
            <w:vAlign w:val="center"/>
            <w:hideMark/>
          </w:tcPr>
          <w:p w:rsidR="00AA0195" w:rsidRPr="00110CD9" w:rsidRDefault="00AA0195" w:rsidP="00366E47">
            <w:pPr>
              <w:spacing w:line="276" w:lineRule="auto"/>
              <w:jc w:val="center"/>
              <w:rPr>
                <w:rFonts w:ascii="Verdana" w:hAnsi="Verdana"/>
                <w:sz w:val="16"/>
                <w:szCs w:val="16"/>
              </w:rPr>
            </w:pPr>
            <w:r w:rsidRPr="00110CD9">
              <w:rPr>
                <w:rFonts w:ascii="Verdana" w:hAnsi="Verdana"/>
                <w:sz w:val="16"/>
                <w:szCs w:val="16"/>
              </w:rPr>
              <w:t>$1,758.02</w:t>
            </w:r>
          </w:p>
        </w:tc>
      </w:tr>
      <w:tr w:rsidR="00AA0195" w:rsidRPr="00110CD9" w:rsidTr="00AC3C9F">
        <w:trPr>
          <w:trHeight w:val="20"/>
        </w:trPr>
        <w:tc>
          <w:tcPr>
            <w:tcW w:w="747" w:type="pct"/>
            <w:tcBorders>
              <w:top w:val="nil"/>
              <w:left w:val="single" w:sz="4" w:space="0" w:color="auto"/>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lastRenderedPageBreak/>
              <w:t>22</w:t>
            </w:r>
          </w:p>
        </w:tc>
        <w:tc>
          <w:tcPr>
            <w:tcW w:w="526" w:type="pct"/>
            <w:tcBorders>
              <w:top w:val="nil"/>
              <w:left w:val="nil"/>
              <w:bottom w:val="nil"/>
              <w:right w:val="nil"/>
            </w:tcBorders>
            <w:shd w:val="clear" w:color="auto" w:fill="auto"/>
            <w:noWrap/>
            <w:vAlign w:val="center"/>
            <w:hideMark/>
          </w:tcPr>
          <w:p w:rsidR="00AA0195" w:rsidRPr="00110CD9" w:rsidRDefault="00AA0195" w:rsidP="00366E47">
            <w:pPr>
              <w:spacing w:line="276" w:lineRule="auto"/>
              <w:jc w:val="center"/>
              <w:rPr>
                <w:rFonts w:ascii="Verdana" w:hAnsi="Verdana"/>
                <w:sz w:val="16"/>
                <w:szCs w:val="16"/>
              </w:rPr>
            </w:pPr>
            <w:r w:rsidRPr="00110CD9">
              <w:rPr>
                <w:rFonts w:ascii="Verdana" w:hAnsi="Verdana"/>
                <w:sz w:val="16"/>
                <w:szCs w:val="16"/>
              </w:rPr>
              <w:t>$206.76</w:t>
            </w:r>
          </w:p>
        </w:tc>
        <w:tc>
          <w:tcPr>
            <w:tcW w:w="542" w:type="pct"/>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48</w:t>
            </w:r>
          </w:p>
        </w:tc>
        <w:tc>
          <w:tcPr>
            <w:tcW w:w="695" w:type="pct"/>
            <w:tcBorders>
              <w:top w:val="nil"/>
              <w:left w:val="nil"/>
              <w:bottom w:val="nil"/>
              <w:right w:val="nil"/>
            </w:tcBorders>
            <w:shd w:val="clear" w:color="auto" w:fill="auto"/>
            <w:noWrap/>
            <w:vAlign w:val="center"/>
            <w:hideMark/>
          </w:tcPr>
          <w:p w:rsidR="00AA0195" w:rsidRPr="00110CD9" w:rsidRDefault="00AA0195" w:rsidP="00366E47">
            <w:pPr>
              <w:spacing w:line="276" w:lineRule="auto"/>
              <w:jc w:val="center"/>
              <w:rPr>
                <w:rFonts w:ascii="Verdana" w:hAnsi="Verdana"/>
                <w:sz w:val="16"/>
                <w:szCs w:val="16"/>
              </w:rPr>
            </w:pPr>
            <w:r w:rsidRPr="00110CD9">
              <w:rPr>
                <w:rFonts w:ascii="Verdana" w:hAnsi="Verdana"/>
                <w:sz w:val="16"/>
                <w:szCs w:val="16"/>
              </w:rPr>
              <w:t>$745.75</w:t>
            </w:r>
          </w:p>
        </w:tc>
        <w:tc>
          <w:tcPr>
            <w:tcW w:w="756" w:type="pct"/>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74</w:t>
            </w:r>
          </w:p>
        </w:tc>
        <w:tc>
          <w:tcPr>
            <w:tcW w:w="665" w:type="pct"/>
            <w:tcBorders>
              <w:top w:val="nil"/>
              <w:left w:val="nil"/>
              <w:bottom w:val="nil"/>
              <w:right w:val="nil"/>
            </w:tcBorders>
            <w:shd w:val="clear" w:color="auto" w:fill="auto"/>
            <w:noWrap/>
            <w:vAlign w:val="center"/>
            <w:hideMark/>
          </w:tcPr>
          <w:p w:rsidR="00AA0195" w:rsidRPr="00110CD9" w:rsidRDefault="00AA0195" w:rsidP="00366E47">
            <w:pPr>
              <w:spacing w:line="276" w:lineRule="auto"/>
              <w:jc w:val="center"/>
              <w:rPr>
                <w:rFonts w:ascii="Verdana" w:hAnsi="Verdana"/>
                <w:sz w:val="16"/>
                <w:szCs w:val="16"/>
              </w:rPr>
            </w:pPr>
            <w:r w:rsidRPr="00110CD9">
              <w:rPr>
                <w:rFonts w:ascii="Verdana" w:hAnsi="Verdana"/>
                <w:sz w:val="16"/>
                <w:szCs w:val="16"/>
              </w:rPr>
              <w:t>$1,269.75</w:t>
            </w:r>
          </w:p>
        </w:tc>
        <w:tc>
          <w:tcPr>
            <w:tcW w:w="549" w:type="pct"/>
            <w:gridSpan w:val="2"/>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100</w:t>
            </w:r>
          </w:p>
        </w:tc>
        <w:tc>
          <w:tcPr>
            <w:tcW w:w="520" w:type="pct"/>
            <w:tcBorders>
              <w:top w:val="nil"/>
              <w:left w:val="nil"/>
              <w:bottom w:val="nil"/>
              <w:right w:val="single" w:sz="4" w:space="0" w:color="auto"/>
            </w:tcBorders>
            <w:shd w:val="clear" w:color="auto" w:fill="auto"/>
            <w:noWrap/>
            <w:vAlign w:val="center"/>
            <w:hideMark/>
          </w:tcPr>
          <w:p w:rsidR="00AA0195" w:rsidRPr="00110CD9" w:rsidRDefault="00AA0195" w:rsidP="00366E47">
            <w:pPr>
              <w:spacing w:line="276" w:lineRule="auto"/>
              <w:jc w:val="center"/>
              <w:rPr>
                <w:rFonts w:ascii="Verdana" w:hAnsi="Verdana"/>
                <w:sz w:val="16"/>
                <w:szCs w:val="16"/>
              </w:rPr>
            </w:pPr>
            <w:r w:rsidRPr="00110CD9">
              <w:rPr>
                <w:rFonts w:ascii="Verdana" w:hAnsi="Verdana"/>
                <w:sz w:val="16"/>
                <w:szCs w:val="16"/>
              </w:rPr>
              <w:t>$1,777.82</w:t>
            </w:r>
          </w:p>
        </w:tc>
      </w:tr>
      <w:tr w:rsidR="00AA0195" w:rsidRPr="00110CD9" w:rsidTr="00AC3C9F">
        <w:trPr>
          <w:trHeight w:val="20"/>
        </w:trPr>
        <w:tc>
          <w:tcPr>
            <w:tcW w:w="747" w:type="pct"/>
            <w:tcBorders>
              <w:top w:val="nil"/>
              <w:left w:val="single" w:sz="4" w:space="0" w:color="auto"/>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23</w:t>
            </w:r>
          </w:p>
        </w:tc>
        <w:tc>
          <w:tcPr>
            <w:tcW w:w="526" w:type="pct"/>
            <w:tcBorders>
              <w:top w:val="nil"/>
              <w:left w:val="nil"/>
              <w:bottom w:val="nil"/>
              <w:right w:val="nil"/>
            </w:tcBorders>
            <w:shd w:val="clear" w:color="auto" w:fill="auto"/>
            <w:noWrap/>
            <w:vAlign w:val="center"/>
            <w:hideMark/>
          </w:tcPr>
          <w:p w:rsidR="00AA0195" w:rsidRPr="00110CD9" w:rsidRDefault="00AA0195" w:rsidP="00366E47">
            <w:pPr>
              <w:spacing w:line="276" w:lineRule="auto"/>
              <w:jc w:val="center"/>
              <w:rPr>
                <w:rFonts w:ascii="Verdana" w:hAnsi="Verdana"/>
                <w:sz w:val="16"/>
                <w:szCs w:val="16"/>
              </w:rPr>
            </w:pPr>
            <w:r w:rsidRPr="00110CD9">
              <w:rPr>
                <w:rFonts w:ascii="Verdana" w:hAnsi="Verdana"/>
                <w:sz w:val="16"/>
                <w:szCs w:val="16"/>
              </w:rPr>
              <w:t>$222.59</w:t>
            </w:r>
          </w:p>
        </w:tc>
        <w:tc>
          <w:tcPr>
            <w:tcW w:w="542" w:type="pct"/>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49</w:t>
            </w:r>
          </w:p>
        </w:tc>
        <w:tc>
          <w:tcPr>
            <w:tcW w:w="695" w:type="pct"/>
            <w:tcBorders>
              <w:top w:val="nil"/>
              <w:left w:val="nil"/>
              <w:bottom w:val="nil"/>
              <w:right w:val="nil"/>
            </w:tcBorders>
            <w:shd w:val="clear" w:color="auto" w:fill="auto"/>
            <w:noWrap/>
            <w:vAlign w:val="center"/>
            <w:hideMark/>
          </w:tcPr>
          <w:p w:rsidR="00AA0195" w:rsidRPr="00110CD9" w:rsidRDefault="00AA0195" w:rsidP="00366E47">
            <w:pPr>
              <w:spacing w:line="276" w:lineRule="auto"/>
              <w:jc w:val="center"/>
              <w:rPr>
                <w:rFonts w:ascii="Verdana" w:hAnsi="Verdana"/>
                <w:sz w:val="16"/>
                <w:szCs w:val="16"/>
              </w:rPr>
            </w:pPr>
            <w:r w:rsidRPr="00110CD9">
              <w:rPr>
                <w:rFonts w:ascii="Verdana" w:hAnsi="Verdana"/>
                <w:sz w:val="16"/>
                <w:szCs w:val="16"/>
              </w:rPr>
              <w:t>$766.42</w:t>
            </w:r>
          </w:p>
        </w:tc>
        <w:tc>
          <w:tcPr>
            <w:tcW w:w="756" w:type="pct"/>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75</w:t>
            </w:r>
          </w:p>
        </w:tc>
        <w:tc>
          <w:tcPr>
            <w:tcW w:w="665" w:type="pct"/>
            <w:tcBorders>
              <w:top w:val="nil"/>
              <w:left w:val="nil"/>
              <w:bottom w:val="nil"/>
              <w:right w:val="nil"/>
            </w:tcBorders>
            <w:shd w:val="clear" w:color="auto" w:fill="auto"/>
            <w:noWrap/>
            <w:vAlign w:val="center"/>
            <w:hideMark/>
          </w:tcPr>
          <w:p w:rsidR="00AA0195" w:rsidRPr="00110CD9" w:rsidRDefault="00AA0195" w:rsidP="00366E47">
            <w:pPr>
              <w:spacing w:line="276" w:lineRule="auto"/>
              <w:jc w:val="center"/>
              <w:rPr>
                <w:rFonts w:ascii="Verdana" w:hAnsi="Verdana"/>
                <w:sz w:val="16"/>
                <w:szCs w:val="16"/>
              </w:rPr>
            </w:pPr>
            <w:r w:rsidRPr="00110CD9">
              <w:rPr>
                <w:rFonts w:ascii="Verdana" w:hAnsi="Verdana"/>
                <w:sz w:val="16"/>
                <w:szCs w:val="16"/>
              </w:rPr>
              <w:t>$1,289.06</w:t>
            </w:r>
          </w:p>
        </w:tc>
        <w:tc>
          <w:tcPr>
            <w:tcW w:w="549" w:type="pct"/>
            <w:gridSpan w:val="2"/>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p>
        </w:tc>
        <w:tc>
          <w:tcPr>
            <w:tcW w:w="520" w:type="pct"/>
            <w:tcBorders>
              <w:top w:val="nil"/>
              <w:left w:val="nil"/>
              <w:bottom w:val="nil"/>
              <w:right w:val="single" w:sz="4" w:space="0" w:color="auto"/>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p>
        </w:tc>
      </w:tr>
      <w:tr w:rsidR="00AA0195" w:rsidRPr="00110CD9" w:rsidTr="00AC3C9F">
        <w:trPr>
          <w:trHeight w:val="20"/>
        </w:trPr>
        <w:tc>
          <w:tcPr>
            <w:tcW w:w="747" w:type="pct"/>
            <w:tcBorders>
              <w:top w:val="nil"/>
              <w:left w:val="single" w:sz="4" w:space="0" w:color="auto"/>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24</w:t>
            </w:r>
          </w:p>
        </w:tc>
        <w:tc>
          <w:tcPr>
            <w:tcW w:w="526" w:type="pct"/>
            <w:tcBorders>
              <w:top w:val="nil"/>
              <w:left w:val="nil"/>
              <w:bottom w:val="nil"/>
              <w:right w:val="nil"/>
            </w:tcBorders>
            <w:shd w:val="clear" w:color="auto" w:fill="auto"/>
            <w:noWrap/>
            <w:vAlign w:val="center"/>
            <w:hideMark/>
          </w:tcPr>
          <w:p w:rsidR="00AA0195" w:rsidRPr="00110CD9" w:rsidRDefault="00AA0195" w:rsidP="00366E47">
            <w:pPr>
              <w:spacing w:line="276" w:lineRule="auto"/>
              <w:jc w:val="center"/>
              <w:rPr>
                <w:rFonts w:ascii="Verdana" w:hAnsi="Verdana"/>
                <w:sz w:val="16"/>
                <w:szCs w:val="16"/>
              </w:rPr>
            </w:pPr>
            <w:r w:rsidRPr="00110CD9">
              <w:rPr>
                <w:rFonts w:ascii="Verdana" w:hAnsi="Verdana"/>
                <w:sz w:val="16"/>
                <w:szCs w:val="16"/>
              </w:rPr>
              <w:t>$238.54</w:t>
            </w:r>
          </w:p>
        </w:tc>
        <w:tc>
          <w:tcPr>
            <w:tcW w:w="542" w:type="pct"/>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50</w:t>
            </w:r>
          </w:p>
        </w:tc>
        <w:tc>
          <w:tcPr>
            <w:tcW w:w="695" w:type="pct"/>
            <w:tcBorders>
              <w:top w:val="nil"/>
              <w:left w:val="nil"/>
              <w:bottom w:val="nil"/>
              <w:right w:val="nil"/>
            </w:tcBorders>
            <w:shd w:val="clear" w:color="auto" w:fill="auto"/>
            <w:noWrap/>
            <w:vAlign w:val="center"/>
            <w:hideMark/>
          </w:tcPr>
          <w:p w:rsidR="00AA0195" w:rsidRPr="00110CD9" w:rsidRDefault="00AA0195" w:rsidP="00366E47">
            <w:pPr>
              <w:spacing w:line="276" w:lineRule="auto"/>
              <w:jc w:val="center"/>
              <w:rPr>
                <w:rFonts w:ascii="Verdana" w:hAnsi="Verdana"/>
                <w:sz w:val="16"/>
                <w:szCs w:val="16"/>
              </w:rPr>
            </w:pPr>
            <w:r w:rsidRPr="00110CD9">
              <w:rPr>
                <w:rFonts w:ascii="Verdana" w:hAnsi="Verdana"/>
                <w:sz w:val="16"/>
                <w:szCs w:val="16"/>
              </w:rPr>
              <w:t>$787.21</w:t>
            </w:r>
          </w:p>
        </w:tc>
        <w:tc>
          <w:tcPr>
            <w:tcW w:w="756" w:type="pct"/>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76</w:t>
            </w:r>
          </w:p>
        </w:tc>
        <w:tc>
          <w:tcPr>
            <w:tcW w:w="665" w:type="pct"/>
            <w:tcBorders>
              <w:top w:val="nil"/>
              <w:left w:val="nil"/>
              <w:bottom w:val="nil"/>
              <w:right w:val="nil"/>
            </w:tcBorders>
            <w:shd w:val="clear" w:color="auto" w:fill="auto"/>
            <w:noWrap/>
            <w:vAlign w:val="center"/>
            <w:hideMark/>
          </w:tcPr>
          <w:p w:rsidR="00AA0195" w:rsidRPr="00110CD9" w:rsidRDefault="00AA0195" w:rsidP="00366E47">
            <w:pPr>
              <w:spacing w:line="276" w:lineRule="auto"/>
              <w:jc w:val="center"/>
              <w:rPr>
                <w:rFonts w:ascii="Verdana" w:hAnsi="Verdana"/>
                <w:sz w:val="16"/>
                <w:szCs w:val="16"/>
              </w:rPr>
            </w:pPr>
            <w:r w:rsidRPr="00110CD9">
              <w:rPr>
                <w:rFonts w:ascii="Verdana" w:hAnsi="Verdana"/>
                <w:sz w:val="16"/>
                <w:szCs w:val="16"/>
              </w:rPr>
              <w:t>$1,308.36</w:t>
            </w:r>
          </w:p>
        </w:tc>
        <w:tc>
          <w:tcPr>
            <w:tcW w:w="549" w:type="pct"/>
            <w:gridSpan w:val="2"/>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p>
        </w:tc>
        <w:tc>
          <w:tcPr>
            <w:tcW w:w="520" w:type="pct"/>
            <w:tcBorders>
              <w:top w:val="nil"/>
              <w:left w:val="nil"/>
              <w:bottom w:val="nil"/>
              <w:right w:val="single" w:sz="4" w:space="0" w:color="auto"/>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p>
        </w:tc>
      </w:tr>
      <w:tr w:rsidR="00AA0195" w:rsidRPr="00110CD9" w:rsidTr="00AC3C9F">
        <w:trPr>
          <w:trHeight w:val="20"/>
        </w:trPr>
        <w:tc>
          <w:tcPr>
            <w:tcW w:w="747" w:type="pct"/>
            <w:tcBorders>
              <w:top w:val="nil"/>
              <w:left w:val="single" w:sz="4" w:space="0" w:color="auto"/>
              <w:bottom w:val="single" w:sz="4" w:space="0" w:color="auto"/>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25</w:t>
            </w:r>
          </w:p>
        </w:tc>
        <w:tc>
          <w:tcPr>
            <w:tcW w:w="526" w:type="pct"/>
            <w:tcBorders>
              <w:top w:val="nil"/>
              <w:left w:val="nil"/>
              <w:bottom w:val="single" w:sz="4" w:space="0" w:color="auto"/>
              <w:right w:val="nil"/>
            </w:tcBorders>
            <w:shd w:val="clear" w:color="auto" w:fill="auto"/>
            <w:noWrap/>
            <w:vAlign w:val="center"/>
            <w:hideMark/>
          </w:tcPr>
          <w:p w:rsidR="00AA0195" w:rsidRPr="00110CD9" w:rsidRDefault="00AA0195" w:rsidP="00366E47">
            <w:pPr>
              <w:spacing w:line="276" w:lineRule="auto"/>
              <w:jc w:val="center"/>
              <w:rPr>
                <w:rFonts w:ascii="Verdana" w:hAnsi="Verdana"/>
                <w:sz w:val="16"/>
                <w:szCs w:val="16"/>
              </w:rPr>
            </w:pPr>
            <w:r w:rsidRPr="00110CD9">
              <w:rPr>
                <w:rFonts w:ascii="Verdana" w:hAnsi="Verdana"/>
                <w:sz w:val="16"/>
                <w:szCs w:val="16"/>
              </w:rPr>
              <w:t>$254.53</w:t>
            </w:r>
          </w:p>
        </w:tc>
        <w:tc>
          <w:tcPr>
            <w:tcW w:w="542" w:type="pct"/>
            <w:tcBorders>
              <w:top w:val="nil"/>
              <w:left w:val="nil"/>
              <w:bottom w:val="single" w:sz="4" w:space="0" w:color="auto"/>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51</w:t>
            </w:r>
          </w:p>
        </w:tc>
        <w:tc>
          <w:tcPr>
            <w:tcW w:w="695" w:type="pct"/>
            <w:tcBorders>
              <w:top w:val="nil"/>
              <w:left w:val="nil"/>
              <w:bottom w:val="single" w:sz="4" w:space="0" w:color="auto"/>
              <w:right w:val="nil"/>
            </w:tcBorders>
            <w:shd w:val="clear" w:color="auto" w:fill="auto"/>
            <w:noWrap/>
            <w:vAlign w:val="center"/>
            <w:hideMark/>
          </w:tcPr>
          <w:p w:rsidR="00AA0195" w:rsidRPr="00110CD9" w:rsidRDefault="00AA0195" w:rsidP="00366E47">
            <w:pPr>
              <w:spacing w:line="276" w:lineRule="auto"/>
              <w:jc w:val="center"/>
              <w:rPr>
                <w:rFonts w:ascii="Verdana" w:hAnsi="Verdana"/>
                <w:sz w:val="16"/>
                <w:szCs w:val="16"/>
              </w:rPr>
            </w:pPr>
            <w:r w:rsidRPr="00110CD9">
              <w:rPr>
                <w:rFonts w:ascii="Verdana" w:hAnsi="Verdana"/>
                <w:sz w:val="16"/>
                <w:szCs w:val="16"/>
              </w:rPr>
              <w:t>$808.14</w:t>
            </w:r>
          </w:p>
        </w:tc>
        <w:tc>
          <w:tcPr>
            <w:tcW w:w="756" w:type="pct"/>
            <w:tcBorders>
              <w:top w:val="nil"/>
              <w:left w:val="nil"/>
              <w:bottom w:val="single" w:sz="4" w:space="0" w:color="auto"/>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77</w:t>
            </w:r>
          </w:p>
        </w:tc>
        <w:tc>
          <w:tcPr>
            <w:tcW w:w="665" w:type="pct"/>
            <w:tcBorders>
              <w:top w:val="nil"/>
              <w:left w:val="nil"/>
              <w:bottom w:val="single" w:sz="4" w:space="0" w:color="auto"/>
              <w:right w:val="nil"/>
            </w:tcBorders>
            <w:shd w:val="clear" w:color="auto" w:fill="auto"/>
            <w:noWrap/>
            <w:vAlign w:val="center"/>
            <w:hideMark/>
          </w:tcPr>
          <w:p w:rsidR="00AA0195" w:rsidRPr="00110CD9" w:rsidRDefault="00AA0195" w:rsidP="00366E47">
            <w:pPr>
              <w:spacing w:line="276" w:lineRule="auto"/>
              <w:jc w:val="center"/>
              <w:rPr>
                <w:rFonts w:ascii="Verdana" w:hAnsi="Verdana"/>
                <w:sz w:val="16"/>
                <w:szCs w:val="16"/>
              </w:rPr>
            </w:pPr>
            <w:r w:rsidRPr="00110CD9">
              <w:rPr>
                <w:rFonts w:ascii="Verdana" w:hAnsi="Verdana"/>
                <w:sz w:val="16"/>
                <w:szCs w:val="16"/>
              </w:rPr>
              <w:t>$1,327.66</w:t>
            </w:r>
          </w:p>
        </w:tc>
        <w:tc>
          <w:tcPr>
            <w:tcW w:w="549" w:type="pct"/>
            <w:gridSpan w:val="2"/>
            <w:tcBorders>
              <w:top w:val="nil"/>
              <w:left w:val="nil"/>
              <w:bottom w:val="single" w:sz="4" w:space="0" w:color="auto"/>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p>
        </w:tc>
        <w:tc>
          <w:tcPr>
            <w:tcW w:w="520" w:type="pct"/>
            <w:tcBorders>
              <w:top w:val="nil"/>
              <w:left w:val="nil"/>
              <w:bottom w:val="single" w:sz="4" w:space="0" w:color="auto"/>
              <w:right w:val="single" w:sz="4" w:space="0" w:color="auto"/>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p>
        </w:tc>
      </w:tr>
      <w:tr w:rsidR="00AA0195" w:rsidRPr="00110CD9" w:rsidTr="00AA0195">
        <w:trPr>
          <w:trHeight w:val="252"/>
        </w:trPr>
        <w:tc>
          <w:tcPr>
            <w:tcW w:w="5000" w:type="pct"/>
            <w:gridSpan w:val="9"/>
            <w:vMerge w:val="restart"/>
            <w:tcBorders>
              <w:top w:val="single" w:sz="4" w:space="0" w:color="auto"/>
              <w:left w:val="single" w:sz="4" w:space="0" w:color="auto"/>
              <w:bottom w:val="single" w:sz="4" w:space="0" w:color="000000"/>
              <w:right w:val="single" w:sz="4" w:space="0" w:color="000000"/>
            </w:tcBorders>
            <w:shd w:val="clear" w:color="auto" w:fill="auto"/>
            <w:noWrap/>
            <w:vAlign w:val="bottom"/>
            <w:hideMark/>
          </w:tcPr>
          <w:p w:rsidR="00AA0195" w:rsidRPr="00110CD9" w:rsidRDefault="00AA0195" w:rsidP="00AA0195">
            <w:pPr>
              <w:spacing w:line="276" w:lineRule="auto"/>
              <w:jc w:val="both"/>
              <w:rPr>
                <w:rFonts w:ascii="Verdana" w:hAnsi="Verdana"/>
                <w:sz w:val="18"/>
                <w:szCs w:val="18"/>
                <w:lang w:eastAsia="es-MX"/>
              </w:rPr>
            </w:pPr>
            <w:r w:rsidRPr="00110CD9">
              <w:rPr>
                <w:rFonts w:ascii="Verdana" w:hAnsi="Verdana"/>
                <w:sz w:val="16"/>
                <w:szCs w:val="18"/>
                <w:lang w:eastAsia="es-MX"/>
              </w:rPr>
              <w:t>En consumos iguales o mayores a 101 metros cúbicos se cobrarán $17.74 por cada metro cúbico y al importe que resulte se le sumará la cuota base para determinar el monto a pagar.</w:t>
            </w:r>
          </w:p>
        </w:tc>
      </w:tr>
      <w:tr w:rsidR="00AA0195" w:rsidRPr="00110CD9" w:rsidTr="00AA0195">
        <w:trPr>
          <w:trHeight w:val="517"/>
        </w:trPr>
        <w:tc>
          <w:tcPr>
            <w:tcW w:w="5000" w:type="pct"/>
            <w:gridSpan w:val="9"/>
            <w:vMerge/>
            <w:tcBorders>
              <w:top w:val="single" w:sz="4" w:space="0" w:color="auto"/>
              <w:left w:val="single" w:sz="4" w:space="0" w:color="auto"/>
              <w:bottom w:val="single" w:sz="4" w:space="0" w:color="000000"/>
              <w:right w:val="single" w:sz="4" w:space="0" w:color="000000"/>
            </w:tcBorders>
            <w:vAlign w:val="center"/>
            <w:hideMark/>
          </w:tcPr>
          <w:p w:rsidR="00AA0195" w:rsidRPr="00110CD9" w:rsidRDefault="00AA0195" w:rsidP="00AA0195">
            <w:pPr>
              <w:spacing w:line="276" w:lineRule="auto"/>
              <w:rPr>
                <w:rFonts w:ascii="Verdana" w:hAnsi="Verdana"/>
                <w:sz w:val="18"/>
                <w:szCs w:val="18"/>
                <w:lang w:eastAsia="es-MX"/>
              </w:rPr>
            </w:pPr>
          </w:p>
        </w:tc>
      </w:tr>
    </w:tbl>
    <w:p w:rsidR="00AA0195" w:rsidRPr="00110CD9" w:rsidRDefault="00AA0195" w:rsidP="004F3BE6">
      <w:pPr>
        <w:pStyle w:val="Textoindependiente"/>
        <w:numPr>
          <w:ilvl w:val="0"/>
          <w:numId w:val="33"/>
        </w:numPr>
        <w:tabs>
          <w:tab w:val="clear" w:pos="1353"/>
          <w:tab w:val="num" w:pos="567"/>
          <w:tab w:val="num" w:pos="6173"/>
        </w:tabs>
        <w:spacing w:line="360" w:lineRule="auto"/>
        <w:ind w:left="567" w:hanging="567"/>
        <w:rPr>
          <w:rFonts w:ascii="Verdana" w:hAnsi="Verdana"/>
          <w:sz w:val="20"/>
        </w:rPr>
      </w:pPr>
      <w:r w:rsidRPr="00110CD9">
        <w:rPr>
          <w:rFonts w:ascii="Verdana" w:hAnsi="Verdana"/>
          <w:sz w:val="20"/>
        </w:rPr>
        <w:t xml:space="preserve">Tarifa para </w:t>
      </w:r>
      <w:r w:rsidR="00C3029E">
        <w:rPr>
          <w:rFonts w:ascii="Verdana" w:hAnsi="Verdana"/>
          <w:sz w:val="20"/>
        </w:rPr>
        <w:t>usos</w:t>
      </w:r>
      <w:r w:rsidRPr="00110CD9">
        <w:rPr>
          <w:rFonts w:ascii="Verdana" w:hAnsi="Verdana"/>
          <w:sz w:val="20"/>
        </w:rPr>
        <w:t xml:space="preserve"> comerciales y de servicios:</w:t>
      </w:r>
    </w:p>
    <w:p w:rsidR="00AA0195" w:rsidRPr="00110CD9" w:rsidRDefault="00AA0195" w:rsidP="00AA0195">
      <w:pPr>
        <w:rPr>
          <w:sz w:val="22"/>
          <w:szCs w:val="22"/>
        </w:rPr>
      </w:pPr>
    </w:p>
    <w:tbl>
      <w:tblPr>
        <w:tblW w:w="5000" w:type="pct"/>
        <w:tblCellMar>
          <w:left w:w="70" w:type="dxa"/>
          <w:right w:w="70" w:type="dxa"/>
        </w:tblCellMar>
        <w:tblLook w:val="04A0" w:firstRow="1" w:lastRow="0" w:firstColumn="1" w:lastColumn="0" w:noHBand="0" w:noVBand="1"/>
      </w:tblPr>
      <w:tblGrid>
        <w:gridCol w:w="1371"/>
        <w:gridCol w:w="982"/>
        <w:gridCol w:w="1373"/>
        <w:gridCol w:w="1246"/>
        <w:gridCol w:w="1246"/>
        <w:gridCol w:w="1245"/>
        <w:gridCol w:w="1245"/>
        <w:gridCol w:w="1244"/>
      </w:tblGrid>
      <w:tr w:rsidR="00AA0195" w:rsidRPr="00110CD9" w:rsidTr="00AA0195">
        <w:trPr>
          <w:trHeight w:val="20"/>
          <w:tblHeader/>
        </w:trPr>
        <w:tc>
          <w:tcPr>
            <w:tcW w:w="1871" w:type="pct"/>
            <w:gridSpan w:val="3"/>
            <w:tcBorders>
              <w:top w:val="single" w:sz="8" w:space="0" w:color="auto"/>
              <w:left w:val="single" w:sz="8" w:space="0" w:color="auto"/>
              <w:bottom w:val="single" w:sz="8" w:space="0" w:color="auto"/>
              <w:right w:val="nil"/>
            </w:tcBorders>
            <w:shd w:val="clear" w:color="auto" w:fill="auto"/>
            <w:noWrap/>
            <w:vAlign w:val="bottom"/>
            <w:hideMark/>
          </w:tcPr>
          <w:p w:rsidR="00AA0195" w:rsidRPr="00110CD9" w:rsidRDefault="00C3029E" w:rsidP="00C3029E">
            <w:pPr>
              <w:spacing w:line="276" w:lineRule="auto"/>
              <w:rPr>
                <w:rFonts w:ascii="Verdana" w:hAnsi="Verdana"/>
                <w:b/>
                <w:bCs/>
                <w:sz w:val="16"/>
                <w:szCs w:val="16"/>
                <w:lang w:eastAsia="es-MX"/>
              </w:rPr>
            </w:pPr>
            <w:r>
              <w:rPr>
                <w:rFonts w:ascii="Verdana" w:hAnsi="Verdana"/>
                <w:b/>
                <w:bCs/>
                <w:sz w:val="16"/>
                <w:szCs w:val="16"/>
                <w:lang w:eastAsia="es-MX"/>
              </w:rPr>
              <w:t>Usos</w:t>
            </w:r>
            <w:r w:rsidR="00AA0195" w:rsidRPr="00110CD9">
              <w:rPr>
                <w:rFonts w:ascii="Verdana" w:hAnsi="Verdana"/>
                <w:b/>
                <w:bCs/>
                <w:sz w:val="16"/>
                <w:szCs w:val="16"/>
                <w:lang w:eastAsia="es-MX"/>
              </w:rPr>
              <w:t xml:space="preserve"> comerciales y de servicios</w:t>
            </w:r>
          </w:p>
        </w:tc>
        <w:tc>
          <w:tcPr>
            <w:tcW w:w="626" w:type="pct"/>
            <w:tcBorders>
              <w:top w:val="single" w:sz="8" w:space="0" w:color="auto"/>
              <w:left w:val="nil"/>
              <w:bottom w:val="single" w:sz="8" w:space="0" w:color="auto"/>
              <w:right w:val="nil"/>
            </w:tcBorders>
            <w:shd w:val="clear" w:color="auto" w:fill="auto"/>
            <w:noWrap/>
            <w:vAlign w:val="bottom"/>
            <w:hideMark/>
          </w:tcPr>
          <w:p w:rsidR="00AA0195" w:rsidRPr="00110CD9" w:rsidRDefault="00AA0195" w:rsidP="00AA0195">
            <w:pPr>
              <w:spacing w:line="276" w:lineRule="auto"/>
              <w:rPr>
                <w:rFonts w:ascii="Verdana" w:hAnsi="Verdana"/>
                <w:sz w:val="16"/>
                <w:szCs w:val="16"/>
                <w:lang w:eastAsia="es-MX"/>
              </w:rPr>
            </w:pPr>
          </w:p>
        </w:tc>
        <w:tc>
          <w:tcPr>
            <w:tcW w:w="626" w:type="pct"/>
            <w:tcBorders>
              <w:top w:val="single" w:sz="8" w:space="0" w:color="auto"/>
              <w:left w:val="nil"/>
              <w:bottom w:val="single" w:sz="8" w:space="0" w:color="auto"/>
              <w:right w:val="nil"/>
            </w:tcBorders>
            <w:shd w:val="clear" w:color="auto" w:fill="auto"/>
            <w:noWrap/>
            <w:vAlign w:val="bottom"/>
            <w:hideMark/>
          </w:tcPr>
          <w:p w:rsidR="00AA0195" w:rsidRPr="00110CD9" w:rsidRDefault="00AA0195" w:rsidP="00AA0195">
            <w:pPr>
              <w:spacing w:line="276" w:lineRule="auto"/>
              <w:rPr>
                <w:rFonts w:ascii="Verdana" w:hAnsi="Verdana"/>
                <w:sz w:val="16"/>
                <w:szCs w:val="16"/>
                <w:lang w:eastAsia="es-MX"/>
              </w:rPr>
            </w:pPr>
          </w:p>
        </w:tc>
        <w:tc>
          <w:tcPr>
            <w:tcW w:w="626" w:type="pct"/>
            <w:tcBorders>
              <w:top w:val="single" w:sz="8" w:space="0" w:color="auto"/>
              <w:left w:val="nil"/>
              <w:bottom w:val="single" w:sz="8" w:space="0" w:color="auto"/>
              <w:right w:val="nil"/>
            </w:tcBorders>
            <w:shd w:val="clear" w:color="auto" w:fill="auto"/>
            <w:noWrap/>
            <w:vAlign w:val="bottom"/>
            <w:hideMark/>
          </w:tcPr>
          <w:p w:rsidR="00AA0195" w:rsidRPr="00110CD9" w:rsidRDefault="00AA0195" w:rsidP="00AA0195">
            <w:pPr>
              <w:spacing w:line="276" w:lineRule="auto"/>
              <w:rPr>
                <w:rFonts w:ascii="Verdana" w:hAnsi="Verdana"/>
                <w:sz w:val="16"/>
                <w:szCs w:val="16"/>
                <w:lang w:eastAsia="es-MX"/>
              </w:rPr>
            </w:pPr>
          </w:p>
        </w:tc>
        <w:tc>
          <w:tcPr>
            <w:tcW w:w="626" w:type="pct"/>
            <w:tcBorders>
              <w:top w:val="single" w:sz="8" w:space="0" w:color="auto"/>
              <w:left w:val="nil"/>
              <w:bottom w:val="single" w:sz="8" w:space="0" w:color="auto"/>
              <w:right w:val="nil"/>
            </w:tcBorders>
            <w:shd w:val="clear" w:color="auto" w:fill="auto"/>
            <w:noWrap/>
            <w:vAlign w:val="bottom"/>
            <w:hideMark/>
          </w:tcPr>
          <w:p w:rsidR="00AA0195" w:rsidRPr="00110CD9" w:rsidRDefault="00AA0195" w:rsidP="00AA0195">
            <w:pPr>
              <w:spacing w:line="276" w:lineRule="auto"/>
              <w:rPr>
                <w:rFonts w:ascii="Verdana" w:hAnsi="Verdana"/>
                <w:sz w:val="16"/>
                <w:szCs w:val="16"/>
                <w:lang w:eastAsia="es-MX"/>
              </w:rPr>
            </w:pPr>
          </w:p>
        </w:tc>
        <w:tc>
          <w:tcPr>
            <w:tcW w:w="625" w:type="pct"/>
            <w:tcBorders>
              <w:top w:val="single" w:sz="8" w:space="0" w:color="auto"/>
              <w:left w:val="nil"/>
              <w:bottom w:val="single" w:sz="8" w:space="0" w:color="auto"/>
              <w:right w:val="single" w:sz="8" w:space="0" w:color="auto"/>
            </w:tcBorders>
            <w:shd w:val="clear" w:color="auto" w:fill="auto"/>
            <w:noWrap/>
            <w:vAlign w:val="bottom"/>
            <w:hideMark/>
          </w:tcPr>
          <w:p w:rsidR="00AA0195" w:rsidRPr="00110CD9" w:rsidRDefault="00AA0195" w:rsidP="00AA0195">
            <w:pPr>
              <w:spacing w:line="276" w:lineRule="auto"/>
              <w:rPr>
                <w:rFonts w:ascii="Verdana" w:hAnsi="Verdana"/>
                <w:sz w:val="16"/>
                <w:szCs w:val="16"/>
                <w:lang w:eastAsia="es-MX"/>
              </w:rPr>
            </w:pPr>
          </w:p>
        </w:tc>
      </w:tr>
      <w:tr w:rsidR="00AA0195" w:rsidRPr="00110CD9" w:rsidTr="00AA0195">
        <w:trPr>
          <w:trHeight w:val="224"/>
          <w:tblHeader/>
        </w:trPr>
        <w:tc>
          <w:tcPr>
            <w:tcW w:w="5000" w:type="pct"/>
            <w:gridSpan w:val="8"/>
            <w:vMerge w:val="restart"/>
            <w:tcBorders>
              <w:top w:val="single" w:sz="8" w:space="0" w:color="auto"/>
              <w:left w:val="single" w:sz="8" w:space="0" w:color="auto"/>
              <w:bottom w:val="single" w:sz="8" w:space="0" w:color="000000"/>
              <w:right w:val="single" w:sz="8" w:space="0" w:color="000000"/>
            </w:tcBorders>
            <w:shd w:val="clear" w:color="auto" w:fill="auto"/>
            <w:noWrap/>
            <w:vAlign w:val="bottom"/>
            <w:hideMark/>
          </w:tcPr>
          <w:p w:rsidR="00AA0195" w:rsidRPr="00110CD9" w:rsidRDefault="00AA0195" w:rsidP="00AA0195">
            <w:pPr>
              <w:spacing w:line="276" w:lineRule="auto"/>
              <w:jc w:val="both"/>
              <w:rPr>
                <w:rFonts w:ascii="Verdana" w:hAnsi="Verdana"/>
                <w:sz w:val="16"/>
                <w:szCs w:val="16"/>
                <w:lang w:eastAsia="es-MX"/>
              </w:rPr>
            </w:pPr>
            <w:r w:rsidRPr="00110CD9">
              <w:rPr>
                <w:rFonts w:ascii="Verdana" w:hAnsi="Verdana"/>
                <w:sz w:val="16"/>
                <w:szCs w:val="16"/>
                <w:lang w:eastAsia="es-MX"/>
              </w:rPr>
              <w:t>Se cobrará una cuota base de $119.00 y a la cuota base se le sumará el importe que corresponda a los metros cúbicos facturados a cada usuario conforme a la tabla siguiente</w:t>
            </w:r>
            <w:r w:rsidR="00DC1AAF">
              <w:rPr>
                <w:rFonts w:ascii="Verdana" w:hAnsi="Verdana"/>
                <w:sz w:val="16"/>
                <w:szCs w:val="16"/>
                <w:lang w:eastAsia="es-MX"/>
              </w:rPr>
              <w:t>.</w:t>
            </w:r>
          </w:p>
        </w:tc>
      </w:tr>
      <w:tr w:rsidR="00AA0195" w:rsidRPr="00110CD9" w:rsidTr="00AA0195">
        <w:trPr>
          <w:trHeight w:val="517"/>
          <w:tblHeader/>
        </w:trPr>
        <w:tc>
          <w:tcPr>
            <w:tcW w:w="5000" w:type="pct"/>
            <w:gridSpan w:val="8"/>
            <w:vMerge/>
            <w:tcBorders>
              <w:top w:val="single" w:sz="8" w:space="0" w:color="auto"/>
              <w:left w:val="single" w:sz="8" w:space="0" w:color="auto"/>
              <w:bottom w:val="single" w:sz="8" w:space="0" w:color="000000"/>
              <w:right w:val="single" w:sz="8" w:space="0" w:color="000000"/>
            </w:tcBorders>
            <w:vAlign w:val="center"/>
            <w:hideMark/>
          </w:tcPr>
          <w:p w:rsidR="00AA0195" w:rsidRPr="00110CD9" w:rsidRDefault="00AA0195" w:rsidP="00AA0195">
            <w:pPr>
              <w:spacing w:line="276" w:lineRule="auto"/>
              <w:rPr>
                <w:rFonts w:ascii="Verdana" w:hAnsi="Verdana"/>
                <w:sz w:val="16"/>
                <w:szCs w:val="16"/>
                <w:lang w:eastAsia="es-MX"/>
              </w:rPr>
            </w:pPr>
          </w:p>
        </w:tc>
      </w:tr>
      <w:tr w:rsidR="00AA0195" w:rsidRPr="00110CD9" w:rsidTr="00AA0195">
        <w:trPr>
          <w:trHeight w:val="20"/>
          <w:tblHeader/>
        </w:trPr>
        <w:tc>
          <w:tcPr>
            <w:tcW w:w="691" w:type="pct"/>
            <w:tcBorders>
              <w:top w:val="nil"/>
              <w:left w:val="nil"/>
              <w:bottom w:val="single" w:sz="8" w:space="0" w:color="auto"/>
              <w:right w:val="nil"/>
            </w:tcBorders>
            <w:shd w:val="clear" w:color="auto" w:fill="auto"/>
            <w:noWrap/>
            <w:vAlign w:val="bottom"/>
            <w:hideMark/>
          </w:tcPr>
          <w:p w:rsidR="00AA0195" w:rsidRPr="00110CD9" w:rsidRDefault="00AA0195" w:rsidP="00AA0195">
            <w:pPr>
              <w:spacing w:line="276" w:lineRule="auto"/>
              <w:jc w:val="center"/>
              <w:rPr>
                <w:rFonts w:ascii="Verdana" w:hAnsi="Verdana"/>
                <w:sz w:val="16"/>
                <w:szCs w:val="16"/>
                <w:lang w:eastAsia="es-MX"/>
              </w:rPr>
            </w:pPr>
            <w:r w:rsidRPr="00110CD9">
              <w:rPr>
                <w:rFonts w:ascii="Verdana" w:hAnsi="Verdana"/>
                <w:sz w:val="16"/>
                <w:szCs w:val="16"/>
                <w:lang w:eastAsia="es-MX"/>
              </w:rPr>
              <w:t>Consumo m³</w:t>
            </w:r>
          </w:p>
        </w:tc>
        <w:tc>
          <w:tcPr>
            <w:tcW w:w="488" w:type="pct"/>
            <w:tcBorders>
              <w:top w:val="nil"/>
              <w:left w:val="nil"/>
              <w:bottom w:val="single" w:sz="8" w:space="0" w:color="auto"/>
              <w:right w:val="nil"/>
            </w:tcBorders>
            <w:shd w:val="clear" w:color="auto" w:fill="auto"/>
            <w:noWrap/>
            <w:vAlign w:val="bottom"/>
            <w:hideMark/>
          </w:tcPr>
          <w:p w:rsidR="00AA0195" w:rsidRPr="00110CD9" w:rsidRDefault="00AA0195" w:rsidP="00AA0195">
            <w:pPr>
              <w:spacing w:line="276" w:lineRule="auto"/>
              <w:jc w:val="center"/>
              <w:rPr>
                <w:rFonts w:ascii="Verdana" w:hAnsi="Verdana"/>
                <w:sz w:val="16"/>
                <w:szCs w:val="16"/>
                <w:lang w:eastAsia="es-MX"/>
              </w:rPr>
            </w:pPr>
            <w:r w:rsidRPr="00110CD9">
              <w:rPr>
                <w:rFonts w:ascii="Verdana" w:hAnsi="Verdana"/>
                <w:sz w:val="16"/>
                <w:szCs w:val="16"/>
                <w:lang w:eastAsia="es-MX"/>
              </w:rPr>
              <w:t>Importe</w:t>
            </w:r>
          </w:p>
        </w:tc>
        <w:tc>
          <w:tcPr>
            <w:tcW w:w="692" w:type="pct"/>
            <w:tcBorders>
              <w:top w:val="nil"/>
              <w:left w:val="nil"/>
              <w:bottom w:val="single" w:sz="8" w:space="0" w:color="auto"/>
              <w:right w:val="nil"/>
            </w:tcBorders>
            <w:shd w:val="clear" w:color="auto" w:fill="auto"/>
            <w:noWrap/>
            <w:vAlign w:val="bottom"/>
            <w:hideMark/>
          </w:tcPr>
          <w:p w:rsidR="00AA0195" w:rsidRPr="00110CD9" w:rsidRDefault="00AA0195" w:rsidP="00AA0195">
            <w:pPr>
              <w:spacing w:line="276" w:lineRule="auto"/>
              <w:jc w:val="center"/>
              <w:rPr>
                <w:rFonts w:ascii="Verdana" w:hAnsi="Verdana"/>
                <w:sz w:val="16"/>
                <w:szCs w:val="16"/>
                <w:lang w:eastAsia="es-MX"/>
              </w:rPr>
            </w:pPr>
            <w:r w:rsidRPr="00110CD9">
              <w:rPr>
                <w:rFonts w:ascii="Verdana" w:hAnsi="Verdana"/>
                <w:sz w:val="16"/>
                <w:szCs w:val="16"/>
                <w:lang w:eastAsia="es-MX"/>
              </w:rPr>
              <w:t>Consumo m³</w:t>
            </w:r>
          </w:p>
        </w:tc>
        <w:tc>
          <w:tcPr>
            <w:tcW w:w="626" w:type="pct"/>
            <w:tcBorders>
              <w:top w:val="nil"/>
              <w:left w:val="nil"/>
              <w:bottom w:val="single" w:sz="8" w:space="0" w:color="auto"/>
              <w:right w:val="nil"/>
            </w:tcBorders>
            <w:shd w:val="clear" w:color="auto" w:fill="auto"/>
            <w:noWrap/>
            <w:vAlign w:val="bottom"/>
            <w:hideMark/>
          </w:tcPr>
          <w:p w:rsidR="00AA0195" w:rsidRPr="00110CD9" w:rsidRDefault="00AA0195" w:rsidP="00AA0195">
            <w:pPr>
              <w:spacing w:line="276" w:lineRule="auto"/>
              <w:jc w:val="center"/>
              <w:rPr>
                <w:rFonts w:ascii="Verdana" w:hAnsi="Verdana"/>
                <w:sz w:val="16"/>
                <w:szCs w:val="16"/>
                <w:lang w:eastAsia="es-MX"/>
              </w:rPr>
            </w:pPr>
            <w:r w:rsidRPr="00110CD9">
              <w:rPr>
                <w:rFonts w:ascii="Verdana" w:hAnsi="Verdana"/>
                <w:sz w:val="16"/>
                <w:szCs w:val="16"/>
                <w:lang w:eastAsia="es-MX"/>
              </w:rPr>
              <w:t>Importe</w:t>
            </w:r>
          </w:p>
        </w:tc>
        <w:tc>
          <w:tcPr>
            <w:tcW w:w="626" w:type="pct"/>
            <w:tcBorders>
              <w:top w:val="nil"/>
              <w:left w:val="nil"/>
              <w:bottom w:val="single" w:sz="8" w:space="0" w:color="auto"/>
              <w:right w:val="nil"/>
            </w:tcBorders>
            <w:shd w:val="clear" w:color="auto" w:fill="auto"/>
            <w:noWrap/>
            <w:vAlign w:val="bottom"/>
            <w:hideMark/>
          </w:tcPr>
          <w:p w:rsidR="00AA0195" w:rsidRPr="00110CD9" w:rsidRDefault="00AA0195" w:rsidP="00AA0195">
            <w:pPr>
              <w:spacing w:line="276" w:lineRule="auto"/>
              <w:jc w:val="center"/>
              <w:rPr>
                <w:rFonts w:ascii="Verdana" w:hAnsi="Verdana"/>
                <w:sz w:val="16"/>
                <w:szCs w:val="16"/>
                <w:lang w:eastAsia="es-MX"/>
              </w:rPr>
            </w:pPr>
            <w:r w:rsidRPr="00110CD9">
              <w:rPr>
                <w:rFonts w:ascii="Verdana" w:hAnsi="Verdana"/>
                <w:sz w:val="16"/>
                <w:szCs w:val="16"/>
                <w:lang w:eastAsia="es-MX"/>
              </w:rPr>
              <w:t>Consumo m³</w:t>
            </w:r>
          </w:p>
        </w:tc>
        <w:tc>
          <w:tcPr>
            <w:tcW w:w="626" w:type="pct"/>
            <w:tcBorders>
              <w:top w:val="nil"/>
              <w:left w:val="nil"/>
              <w:bottom w:val="single" w:sz="8" w:space="0" w:color="auto"/>
              <w:right w:val="nil"/>
            </w:tcBorders>
            <w:shd w:val="clear" w:color="auto" w:fill="auto"/>
            <w:noWrap/>
            <w:vAlign w:val="bottom"/>
            <w:hideMark/>
          </w:tcPr>
          <w:p w:rsidR="00AA0195" w:rsidRPr="00110CD9" w:rsidRDefault="00AA0195" w:rsidP="00AA0195">
            <w:pPr>
              <w:spacing w:line="276" w:lineRule="auto"/>
              <w:jc w:val="center"/>
              <w:rPr>
                <w:rFonts w:ascii="Verdana" w:hAnsi="Verdana"/>
                <w:sz w:val="16"/>
                <w:szCs w:val="16"/>
                <w:lang w:eastAsia="es-MX"/>
              </w:rPr>
            </w:pPr>
            <w:r w:rsidRPr="00110CD9">
              <w:rPr>
                <w:rFonts w:ascii="Verdana" w:hAnsi="Verdana"/>
                <w:sz w:val="16"/>
                <w:szCs w:val="16"/>
                <w:lang w:eastAsia="es-MX"/>
              </w:rPr>
              <w:t>Importe</w:t>
            </w:r>
          </w:p>
        </w:tc>
        <w:tc>
          <w:tcPr>
            <w:tcW w:w="626" w:type="pct"/>
            <w:tcBorders>
              <w:top w:val="nil"/>
              <w:left w:val="nil"/>
              <w:bottom w:val="single" w:sz="8" w:space="0" w:color="auto"/>
              <w:right w:val="nil"/>
            </w:tcBorders>
            <w:shd w:val="clear" w:color="auto" w:fill="auto"/>
            <w:noWrap/>
            <w:vAlign w:val="bottom"/>
            <w:hideMark/>
          </w:tcPr>
          <w:p w:rsidR="00AA0195" w:rsidRPr="00110CD9" w:rsidRDefault="00AA0195" w:rsidP="00AA0195">
            <w:pPr>
              <w:spacing w:line="276" w:lineRule="auto"/>
              <w:jc w:val="center"/>
              <w:rPr>
                <w:rFonts w:ascii="Verdana" w:hAnsi="Verdana"/>
                <w:sz w:val="16"/>
                <w:szCs w:val="16"/>
                <w:lang w:eastAsia="es-MX"/>
              </w:rPr>
            </w:pPr>
            <w:r w:rsidRPr="00110CD9">
              <w:rPr>
                <w:rFonts w:ascii="Verdana" w:hAnsi="Verdana"/>
                <w:sz w:val="16"/>
                <w:szCs w:val="16"/>
                <w:lang w:eastAsia="es-MX"/>
              </w:rPr>
              <w:t>Consumo m³</w:t>
            </w:r>
          </w:p>
        </w:tc>
        <w:tc>
          <w:tcPr>
            <w:tcW w:w="625" w:type="pct"/>
            <w:tcBorders>
              <w:top w:val="nil"/>
              <w:left w:val="nil"/>
              <w:bottom w:val="single" w:sz="8" w:space="0" w:color="auto"/>
              <w:right w:val="nil"/>
            </w:tcBorders>
            <w:shd w:val="clear" w:color="auto" w:fill="auto"/>
            <w:noWrap/>
            <w:vAlign w:val="bottom"/>
            <w:hideMark/>
          </w:tcPr>
          <w:p w:rsidR="00AA0195" w:rsidRPr="00110CD9" w:rsidRDefault="00AA0195" w:rsidP="00AA0195">
            <w:pPr>
              <w:spacing w:line="276" w:lineRule="auto"/>
              <w:jc w:val="center"/>
              <w:rPr>
                <w:rFonts w:ascii="Verdana" w:hAnsi="Verdana"/>
                <w:sz w:val="16"/>
                <w:szCs w:val="16"/>
                <w:lang w:eastAsia="es-MX"/>
              </w:rPr>
            </w:pPr>
            <w:r w:rsidRPr="00110CD9">
              <w:rPr>
                <w:rFonts w:ascii="Verdana" w:hAnsi="Verdana"/>
                <w:sz w:val="16"/>
                <w:szCs w:val="16"/>
                <w:lang w:eastAsia="es-MX"/>
              </w:rPr>
              <w:t>Importe</w:t>
            </w:r>
          </w:p>
        </w:tc>
      </w:tr>
      <w:tr w:rsidR="00AA0195" w:rsidRPr="00110CD9" w:rsidTr="00AA0195">
        <w:trPr>
          <w:trHeight w:val="20"/>
        </w:trPr>
        <w:tc>
          <w:tcPr>
            <w:tcW w:w="691" w:type="pct"/>
            <w:tcBorders>
              <w:top w:val="nil"/>
              <w:left w:val="single" w:sz="8" w:space="0" w:color="auto"/>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lang w:eastAsia="es-MX"/>
              </w:rPr>
            </w:pPr>
            <w:r w:rsidRPr="00110CD9">
              <w:rPr>
                <w:rFonts w:ascii="Verdana" w:hAnsi="Verdana"/>
                <w:sz w:val="16"/>
                <w:szCs w:val="16"/>
              </w:rPr>
              <w:t>0</w:t>
            </w:r>
          </w:p>
        </w:tc>
        <w:tc>
          <w:tcPr>
            <w:tcW w:w="488" w:type="pct"/>
            <w:tcBorders>
              <w:top w:val="nil"/>
              <w:left w:val="nil"/>
              <w:bottom w:val="nil"/>
              <w:right w:val="nil"/>
            </w:tcBorders>
            <w:shd w:val="clear" w:color="auto" w:fill="auto"/>
            <w:noWrap/>
            <w:vAlign w:val="center"/>
            <w:hideMark/>
          </w:tcPr>
          <w:p w:rsidR="00AA0195" w:rsidRPr="00110CD9" w:rsidRDefault="006812C0"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0.00</w:t>
            </w:r>
          </w:p>
        </w:tc>
        <w:tc>
          <w:tcPr>
            <w:tcW w:w="692" w:type="pct"/>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26</w:t>
            </w:r>
          </w:p>
        </w:tc>
        <w:tc>
          <w:tcPr>
            <w:tcW w:w="626" w:type="pct"/>
            <w:tcBorders>
              <w:top w:val="nil"/>
              <w:left w:val="nil"/>
              <w:bottom w:val="nil"/>
              <w:right w:val="nil"/>
            </w:tcBorders>
            <w:shd w:val="clear" w:color="auto" w:fill="auto"/>
            <w:noWrap/>
            <w:vAlign w:val="center"/>
            <w:hideMark/>
          </w:tcPr>
          <w:p w:rsidR="00AA0195" w:rsidRPr="00110CD9" w:rsidRDefault="00AA0195" w:rsidP="00366E47">
            <w:pPr>
              <w:spacing w:line="276" w:lineRule="auto"/>
              <w:jc w:val="center"/>
              <w:rPr>
                <w:rFonts w:ascii="Verdana" w:hAnsi="Verdana"/>
                <w:sz w:val="16"/>
                <w:szCs w:val="16"/>
              </w:rPr>
            </w:pPr>
            <w:r w:rsidRPr="00110CD9">
              <w:rPr>
                <w:rFonts w:ascii="Verdana" w:hAnsi="Verdana"/>
                <w:sz w:val="16"/>
                <w:szCs w:val="16"/>
              </w:rPr>
              <w:t>$550.15</w:t>
            </w:r>
          </w:p>
        </w:tc>
        <w:tc>
          <w:tcPr>
            <w:tcW w:w="626" w:type="pct"/>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52</w:t>
            </w:r>
          </w:p>
        </w:tc>
        <w:tc>
          <w:tcPr>
            <w:tcW w:w="626" w:type="pct"/>
            <w:tcBorders>
              <w:top w:val="nil"/>
              <w:left w:val="nil"/>
              <w:bottom w:val="nil"/>
              <w:right w:val="nil"/>
            </w:tcBorders>
            <w:shd w:val="clear" w:color="auto" w:fill="auto"/>
            <w:noWrap/>
            <w:vAlign w:val="center"/>
            <w:hideMark/>
          </w:tcPr>
          <w:p w:rsidR="00AA0195" w:rsidRPr="00110CD9" w:rsidRDefault="00AA0195" w:rsidP="00366E47">
            <w:pPr>
              <w:spacing w:line="276" w:lineRule="auto"/>
              <w:jc w:val="center"/>
              <w:rPr>
                <w:rFonts w:ascii="Verdana" w:hAnsi="Verdana"/>
                <w:sz w:val="16"/>
                <w:szCs w:val="16"/>
              </w:rPr>
            </w:pPr>
            <w:r w:rsidRPr="00110CD9">
              <w:rPr>
                <w:rFonts w:ascii="Verdana" w:hAnsi="Verdana"/>
                <w:sz w:val="16"/>
                <w:szCs w:val="16"/>
              </w:rPr>
              <w:t>$1,266.19</w:t>
            </w:r>
          </w:p>
        </w:tc>
        <w:tc>
          <w:tcPr>
            <w:tcW w:w="626" w:type="pct"/>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78</w:t>
            </w:r>
          </w:p>
        </w:tc>
        <w:tc>
          <w:tcPr>
            <w:tcW w:w="625" w:type="pct"/>
            <w:tcBorders>
              <w:top w:val="nil"/>
              <w:left w:val="nil"/>
              <w:bottom w:val="nil"/>
              <w:right w:val="single" w:sz="8" w:space="0" w:color="auto"/>
            </w:tcBorders>
            <w:shd w:val="clear" w:color="auto" w:fill="auto"/>
            <w:noWrap/>
            <w:vAlign w:val="center"/>
            <w:hideMark/>
          </w:tcPr>
          <w:p w:rsidR="00AA0195" w:rsidRPr="00110CD9" w:rsidRDefault="00AA0195" w:rsidP="00366E47">
            <w:pPr>
              <w:spacing w:line="276" w:lineRule="auto"/>
              <w:jc w:val="center"/>
              <w:rPr>
                <w:rFonts w:ascii="Verdana" w:hAnsi="Verdana"/>
                <w:sz w:val="16"/>
                <w:szCs w:val="16"/>
              </w:rPr>
            </w:pPr>
            <w:r w:rsidRPr="00110CD9">
              <w:rPr>
                <w:rFonts w:ascii="Verdana" w:hAnsi="Verdana"/>
                <w:sz w:val="16"/>
                <w:szCs w:val="16"/>
              </w:rPr>
              <w:t>$2,006.89</w:t>
            </w:r>
          </w:p>
        </w:tc>
      </w:tr>
      <w:tr w:rsidR="00AA0195" w:rsidRPr="00110CD9" w:rsidTr="00AA0195">
        <w:trPr>
          <w:trHeight w:val="20"/>
        </w:trPr>
        <w:tc>
          <w:tcPr>
            <w:tcW w:w="691" w:type="pct"/>
            <w:tcBorders>
              <w:top w:val="nil"/>
              <w:left w:val="single" w:sz="8" w:space="0" w:color="auto"/>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1</w:t>
            </w:r>
          </w:p>
        </w:tc>
        <w:tc>
          <w:tcPr>
            <w:tcW w:w="488" w:type="pct"/>
            <w:tcBorders>
              <w:top w:val="nil"/>
              <w:left w:val="nil"/>
              <w:bottom w:val="nil"/>
              <w:right w:val="nil"/>
            </w:tcBorders>
            <w:shd w:val="clear" w:color="auto" w:fill="auto"/>
            <w:noWrap/>
            <w:vAlign w:val="center"/>
            <w:hideMark/>
          </w:tcPr>
          <w:p w:rsidR="00AA0195" w:rsidRPr="00110CD9" w:rsidRDefault="006812C0"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11.76</w:t>
            </w:r>
          </w:p>
        </w:tc>
        <w:tc>
          <w:tcPr>
            <w:tcW w:w="692" w:type="pct"/>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27</w:t>
            </w:r>
          </w:p>
        </w:tc>
        <w:tc>
          <w:tcPr>
            <w:tcW w:w="626" w:type="pct"/>
            <w:tcBorders>
              <w:top w:val="nil"/>
              <w:left w:val="nil"/>
              <w:bottom w:val="nil"/>
              <w:right w:val="nil"/>
            </w:tcBorders>
            <w:shd w:val="clear" w:color="auto" w:fill="auto"/>
            <w:noWrap/>
            <w:vAlign w:val="center"/>
            <w:hideMark/>
          </w:tcPr>
          <w:p w:rsidR="00AA0195" w:rsidRPr="00110CD9" w:rsidRDefault="00AA0195" w:rsidP="00366E47">
            <w:pPr>
              <w:spacing w:line="276" w:lineRule="auto"/>
              <w:jc w:val="center"/>
              <w:rPr>
                <w:rFonts w:ascii="Verdana" w:hAnsi="Verdana"/>
                <w:sz w:val="16"/>
                <w:szCs w:val="16"/>
              </w:rPr>
            </w:pPr>
            <w:r w:rsidRPr="00110CD9">
              <w:rPr>
                <w:rFonts w:ascii="Verdana" w:hAnsi="Verdana"/>
                <w:sz w:val="16"/>
                <w:szCs w:val="16"/>
              </w:rPr>
              <w:t>$576.78</w:t>
            </w:r>
          </w:p>
        </w:tc>
        <w:tc>
          <w:tcPr>
            <w:tcW w:w="626" w:type="pct"/>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53</w:t>
            </w:r>
          </w:p>
        </w:tc>
        <w:tc>
          <w:tcPr>
            <w:tcW w:w="626" w:type="pct"/>
            <w:tcBorders>
              <w:top w:val="nil"/>
              <w:left w:val="nil"/>
              <w:bottom w:val="nil"/>
              <w:right w:val="nil"/>
            </w:tcBorders>
            <w:shd w:val="clear" w:color="auto" w:fill="auto"/>
            <w:noWrap/>
            <w:vAlign w:val="center"/>
            <w:hideMark/>
          </w:tcPr>
          <w:p w:rsidR="00AA0195" w:rsidRPr="00110CD9" w:rsidRDefault="00AA0195" w:rsidP="00366E47">
            <w:pPr>
              <w:spacing w:line="276" w:lineRule="auto"/>
              <w:jc w:val="center"/>
              <w:rPr>
                <w:rFonts w:ascii="Verdana" w:hAnsi="Verdana"/>
                <w:sz w:val="16"/>
                <w:szCs w:val="16"/>
              </w:rPr>
            </w:pPr>
            <w:r w:rsidRPr="00110CD9">
              <w:rPr>
                <w:rFonts w:ascii="Verdana" w:hAnsi="Verdana"/>
                <w:sz w:val="16"/>
                <w:szCs w:val="16"/>
              </w:rPr>
              <w:t>$1,293.21</w:t>
            </w:r>
          </w:p>
        </w:tc>
        <w:tc>
          <w:tcPr>
            <w:tcW w:w="626" w:type="pct"/>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79</w:t>
            </w:r>
          </w:p>
        </w:tc>
        <w:tc>
          <w:tcPr>
            <w:tcW w:w="625" w:type="pct"/>
            <w:tcBorders>
              <w:top w:val="nil"/>
              <w:left w:val="nil"/>
              <w:bottom w:val="nil"/>
              <w:right w:val="single" w:sz="8" w:space="0" w:color="auto"/>
            </w:tcBorders>
            <w:shd w:val="clear" w:color="auto" w:fill="auto"/>
            <w:noWrap/>
            <w:vAlign w:val="center"/>
            <w:hideMark/>
          </w:tcPr>
          <w:p w:rsidR="00AA0195" w:rsidRPr="00110CD9" w:rsidRDefault="00AA0195" w:rsidP="00366E47">
            <w:pPr>
              <w:spacing w:line="276" w:lineRule="auto"/>
              <w:jc w:val="center"/>
              <w:rPr>
                <w:rFonts w:ascii="Verdana" w:hAnsi="Verdana"/>
                <w:sz w:val="16"/>
                <w:szCs w:val="16"/>
              </w:rPr>
            </w:pPr>
            <w:r w:rsidRPr="00110CD9">
              <w:rPr>
                <w:rFonts w:ascii="Verdana" w:hAnsi="Verdana"/>
                <w:sz w:val="16"/>
                <w:szCs w:val="16"/>
              </w:rPr>
              <w:t>$2,035.18</w:t>
            </w:r>
          </w:p>
        </w:tc>
      </w:tr>
      <w:tr w:rsidR="00AA0195" w:rsidRPr="00110CD9" w:rsidTr="00AA0195">
        <w:trPr>
          <w:trHeight w:val="20"/>
        </w:trPr>
        <w:tc>
          <w:tcPr>
            <w:tcW w:w="691" w:type="pct"/>
            <w:tcBorders>
              <w:top w:val="nil"/>
              <w:left w:val="single" w:sz="8" w:space="0" w:color="auto"/>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2</w:t>
            </w:r>
          </w:p>
        </w:tc>
        <w:tc>
          <w:tcPr>
            <w:tcW w:w="488" w:type="pct"/>
            <w:tcBorders>
              <w:top w:val="nil"/>
              <w:left w:val="nil"/>
              <w:bottom w:val="nil"/>
              <w:right w:val="nil"/>
            </w:tcBorders>
            <w:shd w:val="clear" w:color="auto" w:fill="auto"/>
            <w:noWrap/>
            <w:vAlign w:val="center"/>
            <w:hideMark/>
          </w:tcPr>
          <w:p w:rsidR="00AA0195" w:rsidRPr="00110CD9" w:rsidRDefault="00AA0195" w:rsidP="00366E47">
            <w:pPr>
              <w:spacing w:line="276" w:lineRule="auto"/>
              <w:jc w:val="center"/>
              <w:rPr>
                <w:rFonts w:ascii="Verdana" w:hAnsi="Verdana"/>
                <w:sz w:val="16"/>
                <w:szCs w:val="16"/>
              </w:rPr>
            </w:pPr>
            <w:r w:rsidRPr="00110CD9">
              <w:rPr>
                <w:rFonts w:ascii="Verdana" w:hAnsi="Verdana"/>
                <w:sz w:val="16"/>
                <w:szCs w:val="16"/>
              </w:rPr>
              <w:t>$21.43</w:t>
            </w:r>
          </w:p>
        </w:tc>
        <w:tc>
          <w:tcPr>
            <w:tcW w:w="692" w:type="pct"/>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28</w:t>
            </w:r>
          </w:p>
        </w:tc>
        <w:tc>
          <w:tcPr>
            <w:tcW w:w="626" w:type="pct"/>
            <w:tcBorders>
              <w:top w:val="nil"/>
              <w:left w:val="nil"/>
              <w:bottom w:val="nil"/>
              <w:right w:val="nil"/>
            </w:tcBorders>
            <w:shd w:val="clear" w:color="auto" w:fill="auto"/>
            <w:noWrap/>
            <w:vAlign w:val="center"/>
            <w:hideMark/>
          </w:tcPr>
          <w:p w:rsidR="00AA0195" w:rsidRPr="00110CD9" w:rsidRDefault="00AA0195" w:rsidP="00366E47">
            <w:pPr>
              <w:spacing w:line="276" w:lineRule="auto"/>
              <w:jc w:val="center"/>
              <w:rPr>
                <w:rFonts w:ascii="Verdana" w:hAnsi="Verdana"/>
                <w:sz w:val="16"/>
                <w:szCs w:val="16"/>
              </w:rPr>
            </w:pPr>
            <w:r w:rsidRPr="00110CD9">
              <w:rPr>
                <w:rFonts w:ascii="Verdana" w:hAnsi="Verdana"/>
                <w:sz w:val="16"/>
                <w:szCs w:val="16"/>
              </w:rPr>
              <w:t>$603.93</w:t>
            </w:r>
          </w:p>
        </w:tc>
        <w:tc>
          <w:tcPr>
            <w:tcW w:w="626" w:type="pct"/>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54</w:t>
            </w:r>
          </w:p>
        </w:tc>
        <w:tc>
          <w:tcPr>
            <w:tcW w:w="626" w:type="pct"/>
            <w:tcBorders>
              <w:top w:val="nil"/>
              <w:left w:val="nil"/>
              <w:bottom w:val="nil"/>
              <w:right w:val="nil"/>
            </w:tcBorders>
            <w:shd w:val="clear" w:color="auto" w:fill="auto"/>
            <w:noWrap/>
            <w:vAlign w:val="center"/>
            <w:hideMark/>
          </w:tcPr>
          <w:p w:rsidR="00AA0195" w:rsidRPr="00110CD9" w:rsidRDefault="00AA0195" w:rsidP="00366E47">
            <w:pPr>
              <w:spacing w:line="276" w:lineRule="auto"/>
              <w:jc w:val="center"/>
              <w:rPr>
                <w:rFonts w:ascii="Verdana" w:hAnsi="Verdana"/>
                <w:sz w:val="16"/>
                <w:szCs w:val="16"/>
              </w:rPr>
            </w:pPr>
            <w:r w:rsidRPr="00110CD9">
              <w:rPr>
                <w:rFonts w:ascii="Verdana" w:hAnsi="Verdana"/>
                <w:sz w:val="16"/>
                <w:szCs w:val="16"/>
              </w:rPr>
              <w:t>$1,320.36</w:t>
            </w:r>
          </w:p>
        </w:tc>
        <w:tc>
          <w:tcPr>
            <w:tcW w:w="626" w:type="pct"/>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80</w:t>
            </w:r>
          </w:p>
        </w:tc>
        <w:tc>
          <w:tcPr>
            <w:tcW w:w="625" w:type="pct"/>
            <w:tcBorders>
              <w:top w:val="nil"/>
              <w:left w:val="nil"/>
              <w:bottom w:val="nil"/>
              <w:right w:val="single" w:sz="8" w:space="0" w:color="auto"/>
            </w:tcBorders>
            <w:shd w:val="clear" w:color="auto" w:fill="auto"/>
            <w:noWrap/>
            <w:vAlign w:val="center"/>
            <w:hideMark/>
          </w:tcPr>
          <w:p w:rsidR="00AA0195" w:rsidRPr="00110CD9" w:rsidRDefault="00AA0195" w:rsidP="00366E47">
            <w:pPr>
              <w:spacing w:line="276" w:lineRule="auto"/>
              <w:jc w:val="center"/>
              <w:rPr>
                <w:rFonts w:ascii="Verdana" w:hAnsi="Verdana"/>
                <w:sz w:val="16"/>
                <w:szCs w:val="16"/>
              </w:rPr>
            </w:pPr>
            <w:r w:rsidRPr="00110CD9">
              <w:rPr>
                <w:rFonts w:ascii="Verdana" w:hAnsi="Verdana"/>
                <w:sz w:val="16"/>
                <w:szCs w:val="16"/>
              </w:rPr>
              <w:t>$2,063.56</w:t>
            </w:r>
          </w:p>
        </w:tc>
      </w:tr>
      <w:tr w:rsidR="00AA0195" w:rsidRPr="00110CD9" w:rsidTr="00AA0195">
        <w:trPr>
          <w:trHeight w:val="20"/>
        </w:trPr>
        <w:tc>
          <w:tcPr>
            <w:tcW w:w="691" w:type="pct"/>
            <w:tcBorders>
              <w:top w:val="nil"/>
              <w:left w:val="single" w:sz="8" w:space="0" w:color="auto"/>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3</w:t>
            </w:r>
          </w:p>
        </w:tc>
        <w:tc>
          <w:tcPr>
            <w:tcW w:w="488" w:type="pct"/>
            <w:tcBorders>
              <w:top w:val="nil"/>
              <w:left w:val="nil"/>
              <w:bottom w:val="nil"/>
              <w:right w:val="nil"/>
            </w:tcBorders>
            <w:shd w:val="clear" w:color="auto" w:fill="auto"/>
            <w:noWrap/>
            <w:vAlign w:val="center"/>
            <w:hideMark/>
          </w:tcPr>
          <w:p w:rsidR="00AA0195" w:rsidRPr="00110CD9" w:rsidRDefault="00AA0195" w:rsidP="00366E47">
            <w:pPr>
              <w:spacing w:line="276" w:lineRule="auto"/>
              <w:jc w:val="center"/>
              <w:rPr>
                <w:rFonts w:ascii="Verdana" w:hAnsi="Verdana"/>
                <w:sz w:val="16"/>
                <w:szCs w:val="16"/>
              </w:rPr>
            </w:pPr>
            <w:r w:rsidRPr="00110CD9">
              <w:rPr>
                <w:rFonts w:ascii="Verdana" w:hAnsi="Verdana"/>
                <w:sz w:val="16"/>
                <w:szCs w:val="16"/>
              </w:rPr>
              <w:t>$31.77</w:t>
            </w:r>
          </w:p>
        </w:tc>
        <w:tc>
          <w:tcPr>
            <w:tcW w:w="692" w:type="pct"/>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29</w:t>
            </w:r>
          </w:p>
        </w:tc>
        <w:tc>
          <w:tcPr>
            <w:tcW w:w="626" w:type="pct"/>
            <w:tcBorders>
              <w:top w:val="nil"/>
              <w:left w:val="nil"/>
              <w:bottom w:val="nil"/>
              <w:right w:val="nil"/>
            </w:tcBorders>
            <w:shd w:val="clear" w:color="auto" w:fill="auto"/>
            <w:noWrap/>
            <w:vAlign w:val="center"/>
            <w:hideMark/>
          </w:tcPr>
          <w:p w:rsidR="00AA0195" w:rsidRPr="00110CD9" w:rsidRDefault="00AA0195" w:rsidP="00366E47">
            <w:pPr>
              <w:spacing w:line="276" w:lineRule="auto"/>
              <w:jc w:val="center"/>
              <w:rPr>
                <w:rFonts w:ascii="Verdana" w:hAnsi="Verdana"/>
                <w:sz w:val="16"/>
                <w:szCs w:val="16"/>
              </w:rPr>
            </w:pPr>
            <w:r w:rsidRPr="00110CD9">
              <w:rPr>
                <w:rFonts w:ascii="Verdana" w:hAnsi="Verdana"/>
                <w:sz w:val="16"/>
                <w:szCs w:val="16"/>
              </w:rPr>
              <w:t>$631.61</w:t>
            </w:r>
          </w:p>
        </w:tc>
        <w:tc>
          <w:tcPr>
            <w:tcW w:w="626" w:type="pct"/>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55</w:t>
            </w:r>
          </w:p>
        </w:tc>
        <w:tc>
          <w:tcPr>
            <w:tcW w:w="626" w:type="pct"/>
            <w:tcBorders>
              <w:top w:val="nil"/>
              <w:left w:val="nil"/>
              <w:bottom w:val="nil"/>
              <w:right w:val="nil"/>
            </w:tcBorders>
            <w:shd w:val="clear" w:color="auto" w:fill="auto"/>
            <w:noWrap/>
            <w:vAlign w:val="center"/>
            <w:hideMark/>
          </w:tcPr>
          <w:p w:rsidR="00AA0195" w:rsidRPr="00110CD9" w:rsidRDefault="00AA0195" w:rsidP="00366E47">
            <w:pPr>
              <w:spacing w:line="276" w:lineRule="auto"/>
              <w:jc w:val="center"/>
              <w:rPr>
                <w:rFonts w:ascii="Verdana" w:hAnsi="Verdana"/>
                <w:sz w:val="16"/>
                <w:szCs w:val="16"/>
              </w:rPr>
            </w:pPr>
            <w:r w:rsidRPr="00110CD9">
              <w:rPr>
                <w:rFonts w:ascii="Verdana" w:hAnsi="Verdana"/>
                <w:sz w:val="16"/>
                <w:szCs w:val="16"/>
              </w:rPr>
              <w:t>$1,347.65</w:t>
            </w:r>
          </w:p>
        </w:tc>
        <w:tc>
          <w:tcPr>
            <w:tcW w:w="626" w:type="pct"/>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81</w:t>
            </w:r>
          </w:p>
        </w:tc>
        <w:tc>
          <w:tcPr>
            <w:tcW w:w="625" w:type="pct"/>
            <w:tcBorders>
              <w:top w:val="nil"/>
              <w:left w:val="nil"/>
              <w:bottom w:val="nil"/>
              <w:right w:val="single" w:sz="8" w:space="0" w:color="auto"/>
            </w:tcBorders>
            <w:shd w:val="clear" w:color="auto" w:fill="auto"/>
            <w:noWrap/>
            <w:vAlign w:val="center"/>
            <w:hideMark/>
          </w:tcPr>
          <w:p w:rsidR="00AA0195" w:rsidRPr="00110CD9" w:rsidRDefault="00AA0195" w:rsidP="00366E47">
            <w:pPr>
              <w:spacing w:line="276" w:lineRule="auto"/>
              <w:jc w:val="center"/>
              <w:rPr>
                <w:rFonts w:ascii="Verdana" w:hAnsi="Verdana"/>
                <w:sz w:val="16"/>
                <w:szCs w:val="16"/>
              </w:rPr>
            </w:pPr>
            <w:r w:rsidRPr="00110CD9">
              <w:rPr>
                <w:rFonts w:ascii="Verdana" w:hAnsi="Verdana"/>
                <w:sz w:val="16"/>
                <w:szCs w:val="16"/>
              </w:rPr>
              <w:t>$2,092.00</w:t>
            </w:r>
          </w:p>
        </w:tc>
      </w:tr>
      <w:tr w:rsidR="00AA0195" w:rsidRPr="00110CD9" w:rsidTr="00AA0195">
        <w:trPr>
          <w:trHeight w:val="20"/>
        </w:trPr>
        <w:tc>
          <w:tcPr>
            <w:tcW w:w="691" w:type="pct"/>
            <w:tcBorders>
              <w:top w:val="nil"/>
              <w:left w:val="single" w:sz="8" w:space="0" w:color="auto"/>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4</w:t>
            </w:r>
          </w:p>
        </w:tc>
        <w:tc>
          <w:tcPr>
            <w:tcW w:w="488" w:type="pct"/>
            <w:tcBorders>
              <w:top w:val="nil"/>
              <w:left w:val="nil"/>
              <w:bottom w:val="nil"/>
              <w:right w:val="nil"/>
            </w:tcBorders>
            <w:shd w:val="clear" w:color="auto" w:fill="auto"/>
            <w:noWrap/>
            <w:vAlign w:val="center"/>
            <w:hideMark/>
          </w:tcPr>
          <w:p w:rsidR="00AA0195" w:rsidRPr="00110CD9" w:rsidRDefault="00AA0195" w:rsidP="00366E47">
            <w:pPr>
              <w:spacing w:line="276" w:lineRule="auto"/>
              <w:jc w:val="center"/>
              <w:rPr>
                <w:rFonts w:ascii="Verdana" w:hAnsi="Verdana"/>
                <w:sz w:val="16"/>
                <w:szCs w:val="16"/>
              </w:rPr>
            </w:pPr>
            <w:r w:rsidRPr="00110CD9">
              <w:rPr>
                <w:rFonts w:ascii="Verdana" w:hAnsi="Verdana"/>
                <w:sz w:val="16"/>
                <w:szCs w:val="16"/>
              </w:rPr>
              <w:t>$42.78</w:t>
            </w:r>
          </w:p>
        </w:tc>
        <w:tc>
          <w:tcPr>
            <w:tcW w:w="692" w:type="pct"/>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30</w:t>
            </w:r>
          </w:p>
        </w:tc>
        <w:tc>
          <w:tcPr>
            <w:tcW w:w="626" w:type="pct"/>
            <w:tcBorders>
              <w:top w:val="nil"/>
              <w:left w:val="nil"/>
              <w:bottom w:val="nil"/>
              <w:right w:val="nil"/>
            </w:tcBorders>
            <w:shd w:val="clear" w:color="auto" w:fill="auto"/>
            <w:noWrap/>
            <w:vAlign w:val="center"/>
            <w:hideMark/>
          </w:tcPr>
          <w:p w:rsidR="00AA0195" w:rsidRPr="00110CD9" w:rsidRDefault="00AA0195" w:rsidP="00366E47">
            <w:pPr>
              <w:spacing w:line="276" w:lineRule="auto"/>
              <w:jc w:val="center"/>
              <w:rPr>
                <w:rFonts w:ascii="Verdana" w:hAnsi="Verdana"/>
                <w:sz w:val="16"/>
                <w:szCs w:val="16"/>
              </w:rPr>
            </w:pPr>
            <w:r w:rsidRPr="00110CD9">
              <w:rPr>
                <w:rFonts w:ascii="Verdana" w:hAnsi="Verdana"/>
                <w:sz w:val="16"/>
                <w:szCs w:val="16"/>
              </w:rPr>
              <w:t>$659.80</w:t>
            </w:r>
          </w:p>
        </w:tc>
        <w:tc>
          <w:tcPr>
            <w:tcW w:w="626" w:type="pct"/>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56</w:t>
            </w:r>
          </w:p>
        </w:tc>
        <w:tc>
          <w:tcPr>
            <w:tcW w:w="626" w:type="pct"/>
            <w:tcBorders>
              <w:top w:val="nil"/>
              <w:left w:val="nil"/>
              <w:bottom w:val="nil"/>
              <w:right w:val="nil"/>
            </w:tcBorders>
            <w:shd w:val="clear" w:color="auto" w:fill="auto"/>
            <w:noWrap/>
            <w:vAlign w:val="center"/>
            <w:hideMark/>
          </w:tcPr>
          <w:p w:rsidR="00AA0195" w:rsidRPr="00110CD9" w:rsidRDefault="00AA0195" w:rsidP="00366E47">
            <w:pPr>
              <w:spacing w:line="276" w:lineRule="auto"/>
              <w:jc w:val="center"/>
              <w:rPr>
                <w:rFonts w:ascii="Verdana" w:hAnsi="Verdana"/>
                <w:sz w:val="16"/>
                <w:szCs w:val="16"/>
              </w:rPr>
            </w:pPr>
            <w:r w:rsidRPr="00110CD9">
              <w:rPr>
                <w:rFonts w:ascii="Verdana" w:hAnsi="Verdana"/>
                <w:sz w:val="16"/>
                <w:szCs w:val="16"/>
              </w:rPr>
              <w:t>$1,375.06</w:t>
            </w:r>
          </w:p>
        </w:tc>
        <w:tc>
          <w:tcPr>
            <w:tcW w:w="626" w:type="pct"/>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82</w:t>
            </w:r>
          </w:p>
        </w:tc>
        <w:tc>
          <w:tcPr>
            <w:tcW w:w="625" w:type="pct"/>
            <w:tcBorders>
              <w:top w:val="nil"/>
              <w:left w:val="nil"/>
              <w:bottom w:val="nil"/>
              <w:right w:val="single" w:sz="8" w:space="0" w:color="auto"/>
            </w:tcBorders>
            <w:shd w:val="clear" w:color="auto" w:fill="auto"/>
            <w:noWrap/>
            <w:vAlign w:val="center"/>
            <w:hideMark/>
          </w:tcPr>
          <w:p w:rsidR="00AA0195" w:rsidRPr="00110CD9" w:rsidRDefault="00AA0195" w:rsidP="00366E47">
            <w:pPr>
              <w:spacing w:line="276" w:lineRule="auto"/>
              <w:jc w:val="center"/>
              <w:rPr>
                <w:rFonts w:ascii="Verdana" w:hAnsi="Verdana"/>
                <w:sz w:val="16"/>
                <w:szCs w:val="16"/>
              </w:rPr>
            </w:pPr>
            <w:r w:rsidRPr="00110CD9">
              <w:rPr>
                <w:rFonts w:ascii="Verdana" w:hAnsi="Verdana"/>
                <w:sz w:val="16"/>
                <w:szCs w:val="16"/>
              </w:rPr>
              <w:t>$2,120.53</w:t>
            </w:r>
          </w:p>
        </w:tc>
      </w:tr>
      <w:tr w:rsidR="00AA0195" w:rsidRPr="00110CD9" w:rsidTr="00AA0195">
        <w:trPr>
          <w:trHeight w:val="20"/>
        </w:trPr>
        <w:tc>
          <w:tcPr>
            <w:tcW w:w="691" w:type="pct"/>
            <w:tcBorders>
              <w:top w:val="nil"/>
              <w:left w:val="single" w:sz="8" w:space="0" w:color="auto"/>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5</w:t>
            </w:r>
          </w:p>
        </w:tc>
        <w:tc>
          <w:tcPr>
            <w:tcW w:w="488" w:type="pct"/>
            <w:tcBorders>
              <w:top w:val="nil"/>
              <w:left w:val="nil"/>
              <w:bottom w:val="nil"/>
              <w:right w:val="nil"/>
            </w:tcBorders>
            <w:shd w:val="clear" w:color="auto" w:fill="auto"/>
            <w:noWrap/>
            <w:vAlign w:val="center"/>
            <w:hideMark/>
          </w:tcPr>
          <w:p w:rsidR="00AA0195" w:rsidRPr="00110CD9" w:rsidRDefault="00AA0195" w:rsidP="00366E47">
            <w:pPr>
              <w:spacing w:line="276" w:lineRule="auto"/>
              <w:jc w:val="center"/>
              <w:rPr>
                <w:rFonts w:ascii="Verdana" w:hAnsi="Verdana"/>
                <w:sz w:val="16"/>
                <w:szCs w:val="16"/>
              </w:rPr>
            </w:pPr>
            <w:r w:rsidRPr="00110CD9">
              <w:rPr>
                <w:rFonts w:ascii="Verdana" w:hAnsi="Verdana"/>
                <w:sz w:val="16"/>
                <w:szCs w:val="16"/>
              </w:rPr>
              <w:t>$54.50</w:t>
            </w:r>
          </w:p>
        </w:tc>
        <w:tc>
          <w:tcPr>
            <w:tcW w:w="692" w:type="pct"/>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31</w:t>
            </w:r>
          </w:p>
        </w:tc>
        <w:tc>
          <w:tcPr>
            <w:tcW w:w="626" w:type="pct"/>
            <w:tcBorders>
              <w:top w:val="nil"/>
              <w:left w:val="nil"/>
              <w:bottom w:val="nil"/>
              <w:right w:val="nil"/>
            </w:tcBorders>
            <w:shd w:val="clear" w:color="auto" w:fill="auto"/>
            <w:noWrap/>
            <w:vAlign w:val="center"/>
            <w:hideMark/>
          </w:tcPr>
          <w:p w:rsidR="00AA0195" w:rsidRPr="00110CD9" w:rsidRDefault="00AA0195" w:rsidP="00366E47">
            <w:pPr>
              <w:spacing w:line="276" w:lineRule="auto"/>
              <w:jc w:val="center"/>
              <w:rPr>
                <w:rFonts w:ascii="Verdana" w:hAnsi="Verdana"/>
                <w:sz w:val="16"/>
                <w:szCs w:val="16"/>
              </w:rPr>
            </w:pPr>
            <w:r w:rsidRPr="00110CD9">
              <w:rPr>
                <w:rFonts w:ascii="Verdana" w:hAnsi="Verdana"/>
                <w:sz w:val="16"/>
                <w:szCs w:val="16"/>
              </w:rPr>
              <w:t>$688.50</w:t>
            </w:r>
          </w:p>
        </w:tc>
        <w:tc>
          <w:tcPr>
            <w:tcW w:w="626" w:type="pct"/>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57</w:t>
            </w:r>
          </w:p>
        </w:tc>
        <w:tc>
          <w:tcPr>
            <w:tcW w:w="626" w:type="pct"/>
            <w:tcBorders>
              <w:top w:val="nil"/>
              <w:left w:val="nil"/>
              <w:bottom w:val="nil"/>
              <w:right w:val="nil"/>
            </w:tcBorders>
            <w:shd w:val="clear" w:color="auto" w:fill="auto"/>
            <w:noWrap/>
            <w:vAlign w:val="center"/>
            <w:hideMark/>
          </w:tcPr>
          <w:p w:rsidR="00AA0195" w:rsidRPr="00110CD9" w:rsidRDefault="00AA0195" w:rsidP="00366E47">
            <w:pPr>
              <w:spacing w:line="276" w:lineRule="auto"/>
              <w:jc w:val="center"/>
              <w:rPr>
                <w:rFonts w:ascii="Verdana" w:hAnsi="Verdana"/>
                <w:sz w:val="16"/>
                <w:szCs w:val="16"/>
              </w:rPr>
            </w:pPr>
            <w:r w:rsidRPr="00110CD9">
              <w:rPr>
                <w:rFonts w:ascii="Verdana" w:hAnsi="Verdana"/>
                <w:sz w:val="16"/>
                <w:szCs w:val="16"/>
              </w:rPr>
              <w:t>$1,402.60</w:t>
            </w:r>
          </w:p>
        </w:tc>
        <w:tc>
          <w:tcPr>
            <w:tcW w:w="626" w:type="pct"/>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83</w:t>
            </w:r>
          </w:p>
        </w:tc>
        <w:tc>
          <w:tcPr>
            <w:tcW w:w="625" w:type="pct"/>
            <w:tcBorders>
              <w:top w:val="nil"/>
              <w:left w:val="nil"/>
              <w:bottom w:val="nil"/>
              <w:right w:val="single" w:sz="8" w:space="0" w:color="auto"/>
            </w:tcBorders>
            <w:shd w:val="clear" w:color="auto" w:fill="auto"/>
            <w:noWrap/>
            <w:vAlign w:val="center"/>
            <w:hideMark/>
          </w:tcPr>
          <w:p w:rsidR="00AA0195" w:rsidRPr="00110CD9" w:rsidRDefault="00AA0195" w:rsidP="00366E47">
            <w:pPr>
              <w:spacing w:line="276" w:lineRule="auto"/>
              <w:jc w:val="center"/>
              <w:rPr>
                <w:rFonts w:ascii="Verdana" w:hAnsi="Verdana"/>
                <w:sz w:val="16"/>
                <w:szCs w:val="16"/>
              </w:rPr>
            </w:pPr>
            <w:r w:rsidRPr="00110CD9">
              <w:rPr>
                <w:rFonts w:ascii="Verdana" w:hAnsi="Verdana"/>
                <w:sz w:val="16"/>
                <w:szCs w:val="16"/>
              </w:rPr>
              <w:t>$2,149.14</w:t>
            </w:r>
          </w:p>
        </w:tc>
      </w:tr>
      <w:tr w:rsidR="00AA0195" w:rsidRPr="00110CD9" w:rsidTr="00AA0195">
        <w:trPr>
          <w:trHeight w:val="20"/>
        </w:trPr>
        <w:tc>
          <w:tcPr>
            <w:tcW w:w="691" w:type="pct"/>
            <w:tcBorders>
              <w:top w:val="nil"/>
              <w:left w:val="single" w:sz="8" w:space="0" w:color="auto"/>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6</w:t>
            </w:r>
          </w:p>
        </w:tc>
        <w:tc>
          <w:tcPr>
            <w:tcW w:w="488" w:type="pct"/>
            <w:tcBorders>
              <w:top w:val="nil"/>
              <w:left w:val="nil"/>
              <w:bottom w:val="nil"/>
              <w:right w:val="nil"/>
            </w:tcBorders>
            <w:shd w:val="clear" w:color="auto" w:fill="auto"/>
            <w:noWrap/>
            <w:vAlign w:val="center"/>
            <w:hideMark/>
          </w:tcPr>
          <w:p w:rsidR="00AA0195" w:rsidRPr="00110CD9" w:rsidRDefault="00AA0195" w:rsidP="00366E47">
            <w:pPr>
              <w:spacing w:line="276" w:lineRule="auto"/>
              <w:jc w:val="center"/>
              <w:rPr>
                <w:rFonts w:ascii="Verdana" w:hAnsi="Verdana"/>
                <w:sz w:val="16"/>
                <w:szCs w:val="16"/>
              </w:rPr>
            </w:pPr>
            <w:r w:rsidRPr="00110CD9">
              <w:rPr>
                <w:rFonts w:ascii="Verdana" w:hAnsi="Verdana"/>
                <w:sz w:val="16"/>
                <w:szCs w:val="16"/>
              </w:rPr>
              <w:t>$66.92</w:t>
            </w:r>
          </w:p>
        </w:tc>
        <w:tc>
          <w:tcPr>
            <w:tcW w:w="692" w:type="pct"/>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32</w:t>
            </w:r>
          </w:p>
        </w:tc>
        <w:tc>
          <w:tcPr>
            <w:tcW w:w="626" w:type="pct"/>
            <w:tcBorders>
              <w:top w:val="nil"/>
              <w:left w:val="nil"/>
              <w:bottom w:val="nil"/>
              <w:right w:val="nil"/>
            </w:tcBorders>
            <w:shd w:val="clear" w:color="auto" w:fill="auto"/>
            <w:noWrap/>
            <w:vAlign w:val="center"/>
            <w:hideMark/>
          </w:tcPr>
          <w:p w:rsidR="00AA0195" w:rsidRPr="00110CD9" w:rsidRDefault="00AA0195" w:rsidP="00366E47">
            <w:pPr>
              <w:spacing w:line="276" w:lineRule="auto"/>
              <w:jc w:val="center"/>
              <w:rPr>
                <w:rFonts w:ascii="Verdana" w:hAnsi="Verdana"/>
                <w:sz w:val="16"/>
                <w:szCs w:val="16"/>
              </w:rPr>
            </w:pPr>
            <w:r w:rsidRPr="00110CD9">
              <w:rPr>
                <w:rFonts w:ascii="Verdana" w:hAnsi="Verdana"/>
                <w:sz w:val="16"/>
                <w:szCs w:val="16"/>
              </w:rPr>
              <w:t>$715.66</w:t>
            </w:r>
          </w:p>
        </w:tc>
        <w:tc>
          <w:tcPr>
            <w:tcW w:w="626" w:type="pct"/>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58</w:t>
            </w:r>
          </w:p>
        </w:tc>
        <w:tc>
          <w:tcPr>
            <w:tcW w:w="626" w:type="pct"/>
            <w:tcBorders>
              <w:top w:val="nil"/>
              <w:left w:val="nil"/>
              <w:bottom w:val="nil"/>
              <w:right w:val="nil"/>
            </w:tcBorders>
            <w:shd w:val="clear" w:color="auto" w:fill="auto"/>
            <w:noWrap/>
            <w:vAlign w:val="center"/>
            <w:hideMark/>
          </w:tcPr>
          <w:p w:rsidR="00AA0195" w:rsidRPr="00110CD9" w:rsidRDefault="00AA0195" w:rsidP="00366E47">
            <w:pPr>
              <w:spacing w:line="276" w:lineRule="auto"/>
              <w:jc w:val="center"/>
              <w:rPr>
                <w:rFonts w:ascii="Verdana" w:hAnsi="Verdana"/>
                <w:sz w:val="16"/>
                <w:szCs w:val="16"/>
              </w:rPr>
            </w:pPr>
            <w:r w:rsidRPr="00110CD9">
              <w:rPr>
                <w:rFonts w:ascii="Verdana" w:hAnsi="Verdana"/>
                <w:sz w:val="16"/>
                <w:szCs w:val="16"/>
              </w:rPr>
              <w:t>$1,430.26</w:t>
            </w:r>
          </w:p>
        </w:tc>
        <w:tc>
          <w:tcPr>
            <w:tcW w:w="626" w:type="pct"/>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84</w:t>
            </w:r>
          </w:p>
        </w:tc>
        <w:tc>
          <w:tcPr>
            <w:tcW w:w="625" w:type="pct"/>
            <w:tcBorders>
              <w:top w:val="nil"/>
              <w:left w:val="nil"/>
              <w:bottom w:val="nil"/>
              <w:right w:val="single" w:sz="8" w:space="0" w:color="auto"/>
            </w:tcBorders>
            <w:shd w:val="clear" w:color="auto" w:fill="auto"/>
            <w:noWrap/>
            <w:vAlign w:val="center"/>
            <w:hideMark/>
          </w:tcPr>
          <w:p w:rsidR="00AA0195" w:rsidRPr="00110CD9" w:rsidRDefault="00AA0195" w:rsidP="00366E47">
            <w:pPr>
              <w:spacing w:line="276" w:lineRule="auto"/>
              <w:jc w:val="center"/>
              <w:rPr>
                <w:rFonts w:ascii="Verdana" w:hAnsi="Verdana"/>
                <w:sz w:val="16"/>
                <w:szCs w:val="16"/>
              </w:rPr>
            </w:pPr>
            <w:r w:rsidRPr="00110CD9">
              <w:rPr>
                <w:rFonts w:ascii="Verdana" w:hAnsi="Verdana"/>
                <w:sz w:val="16"/>
                <w:szCs w:val="16"/>
              </w:rPr>
              <w:t>$2,177.83</w:t>
            </w:r>
          </w:p>
        </w:tc>
      </w:tr>
      <w:tr w:rsidR="00AA0195" w:rsidRPr="00110CD9" w:rsidTr="00AA0195">
        <w:trPr>
          <w:trHeight w:val="20"/>
        </w:trPr>
        <w:tc>
          <w:tcPr>
            <w:tcW w:w="691" w:type="pct"/>
            <w:tcBorders>
              <w:top w:val="nil"/>
              <w:left w:val="single" w:sz="8" w:space="0" w:color="auto"/>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7</w:t>
            </w:r>
          </w:p>
        </w:tc>
        <w:tc>
          <w:tcPr>
            <w:tcW w:w="488" w:type="pct"/>
            <w:tcBorders>
              <w:top w:val="nil"/>
              <w:left w:val="nil"/>
              <w:bottom w:val="nil"/>
              <w:right w:val="nil"/>
            </w:tcBorders>
            <w:shd w:val="clear" w:color="auto" w:fill="auto"/>
            <w:noWrap/>
            <w:vAlign w:val="center"/>
            <w:hideMark/>
          </w:tcPr>
          <w:p w:rsidR="00AA0195" w:rsidRPr="00110CD9" w:rsidRDefault="00AA0195" w:rsidP="00366E47">
            <w:pPr>
              <w:spacing w:line="276" w:lineRule="auto"/>
              <w:jc w:val="center"/>
              <w:rPr>
                <w:rFonts w:ascii="Verdana" w:hAnsi="Verdana"/>
                <w:sz w:val="16"/>
                <w:szCs w:val="16"/>
              </w:rPr>
            </w:pPr>
            <w:r w:rsidRPr="00110CD9">
              <w:rPr>
                <w:rFonts w:ascii="Verdana" w:hAnsi="Verdana"/>
                <w:sz w:val="16"/>
                <w:szCs w:val="16"/>
              </w:rPr>
              <w:t>$84.11</w:t>
            </w:r>
          </w:p>
        </w:tc>
        <w:tc>
          <w:tcPr>
            <w:tcW w:w="692" w:type="pct"/>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33</w:t>
            </w:r>
          </w:p>
        </w:tc>
        <w:tc>
          <w:tcPr>
            <w:tcW w:w="626" w:type="pct"/>
            <w:tcBorders>
              <w:top w:val="nil"/>
              <w:left w:val="nil"/>
              <w:bottom w:val="nil"/>
              <w:right w:val="nil"/>
            </w:tcBorders>
            <w:shd w:val="clear" w:color="auto" w:fill="auto"/>
            <w:noWrap/>
            <w:vAlign w:val="center"/>
            <w:hideMark/>
          </w:tcPr>
          <w:p w:rsidR="00AA0195" w:rsidRPr="00110CD9" w:rsidRDefault="00AA0195" w:rsidP="00366E47">
            <w:pPr>
              <w:spacing w:line="276" w:lineRule="auto"/>
              <w:jc w:val="center"/>
              <w:rPr>
                <w:rFonts w:ascii="Verdana" w:hAnsi="Verdana"/>
                <w:sz w:val="16"/>
                <w:szCs w:val="16"/>
              </w:rPr>
            </w:pPr>
            <w:r w:rsidRPr="00110CD9">
              <w:rPr>
                <w:rFonts w:ascii="Verdana" w:hAnsi="Verdana"/>
                <w:sz w:val="16"/>
                <w:szCs w:val="16"/>
              </w:rPr>
              <w:t>$743.19</w:t>
            </w:r>
          </w:p>
        </w:tc>
        <w:tc>
          <w:tcPr>
            <w:tcW w:w="626" w:type="pct"/>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59</w:t>
            </w:r>
          </w:p>
        </w:tc>
        <w:tc>
          <w:tcPr>
            <w:tcW w:w="626" w:type="pct"/>
            <w:tcBorders>
              <w:top w:val="nil"/>
              <w:left w:val="nil"/>
              <w:bottom w:val="nil"/>
              <w:right w:val="nil"/>
            </w:tcBorders>
            <w:shd w:val="clear" w:color="auto" w:fill="auto"/>
            <w:noWrap/>
            <w:vAlign w:val="center"/>
            <w:hideMark/>
          </w:tcPr>
          <w:p w:rsidR="00AA0195" w:rsidRPr="00110CD9" w:rsidRDefault="00AA0195" w:rsidP="00366E47">
            <w:pPr>
              <w:spacing w:line="276" w:lineRule="auto"/>
              <w:jc w:val="center"/>
              <w:rPr>
                <w:rFonts w:ascii="Verdana" w:hAnsi="Verdana"/>
                <w:sz w:val="16"/>
                <w:szCs w:val="16"/>
              </w:rPr>
            </w:pPr>
            <w:r w:rsidRPr="00110CD9">
              <w:rPr>
                <w:rFonts w:ascii="Verdana" w:hAnsi="Verdana"/>
                <w:sz w:val="16"/>
                <w:szCs w:val="16"/>
              </w:rPr>
              <w:t>$1,458.07</w:t>
            </w:r>
          </w:p>
        </w:tc>
        <w:tc>
          <w:tcPr>
            <w:tcW w:w="626" w:type="pct"/>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85</w:t>
            </w:r>
          </w:p>
        </w:tc>
        <w:tc>
          <w:tcPr>
            <w:tcW w:w="625" w:type="pct"/>
            <w:tcBorders>
              <w:top w:val="nil"/>
              <w:left w:val="nil"/>
              <w:bottom w:val="nil"/>
              <w:right w:val="single" w:sz="8" w:space="0" w:color="auto"/>
            </w:tcBorders>
            <w:shd w:val="clear" w:color="auto" w:fill="auto"/>
            <w:noWrap/>
            <w:vAlign w:val="center"/>
            <w:hideMark/>
          </w:tcPr>
          <w:p w:rsidR="00AA0195" w:rsidRPr="00110CD9" w:rsidRDefault="00AA0195" w:rsidP="00366E47">
            <w:pPr>
              <w:spacing w:line="276" w:lineRule="auto"/>
              <w:jc w:val="center"/>
              <w:rPr>
                <w:rFonts w:ascii="Verdana" w:hAnsi="Verdana"/>
                <w:sz w:val="16"/>
                <w:szCs w:val="16"/>
              </w:rPr>
            </w:pPr>
            <w:r w:rsidRPr="00110CD9">
              <w:rPr>
                <w:rFonts w:ascii="Verdana" w:hAnsi="Verdana"/>
                <w:sz w:val="16"/>
                <w:szCs w:val="16"/>
              </w:rPr>
              <w:t>$2,206.58</w:t>
            </w:r>
          </w:p>
        </w:tc>
      </w:tr>
      <w:tr w:rsidR="00AA0195" w:rsidRPr="00110CD9" w:rsidTr="00AA0195">
        <w:trPr>
          <w:trHeight w:val="20"/>
        </w:trPr>
        <w:tc>
          <w:tcPr>
            <w:tcW w:w="691" w:type="pct"/>
            <w:tcBorders>
              <w:top w:val="nil"/>
              <w:left w:val="single" w:sz="8" w:space="0" w:color="auto"/>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8</w:t>
            </w:r>
          </w:p>
        </w:tc>
        <w:tc>
          <w:tcPr>
            <w:tcW w:w="488" w:type="pct"/>
            <w:tcBorders>
              <w:top w:val="nil"/>
              <w:left w:val="nil"/>
              <w:bottom w:val="nil"/>
              <w:right w:val="nil"/>
            </w:tcBorders>
            <w:shd w:val="clear" w:color="auto" w:fill="auto"/>
            <w:noWrap/>
            <w:vAlign w:val="center"/>
            <w:hideMark/>
          </w:tcPr>
          <w:p w:rsidR="00AA0195" w:rsidRPr="00110CD9" w:rsidRDefault="00AA0195" w:rsidP="00366E47">
            <w:pPr>
              <w:spacing w:line="276" w:lineRule="auto"/>
              <w:jc w:val="center"/>
              <w:rPr>
                <w:rFonts w:ascii="Verdana" w:hAnsi="Verdana"/>
                <w:sz w:val="16"/>
                <w:szCs w:val="16"/>
              </w:rPr>
            </w:pPr>
            <w:r w:rsidRPr="00110CD9">
              <w:rPr>
                <w:rFonts w:ascii="Verdana" w:hAnsi="Verdana"/>
                <w:sz w:val="16"/>
                <w:szCs w:val="16"/>
              </w:rPr>
              <w:t>$98.58</w:t>
            </w:r>
          </w:p>
        </w:tc>
        <w:tc>
          <w:tcPr>
            <w:tcW w:w="692" w:type="pct"/>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34</w:t>
            </w:r>
          </w:p>
        </w:tc>
        <w:tc>
          <w:tcPr>
            <w:tcW w:w="626" w:type="pct"/>
            <w:tcBorders>
              <w:top w:val="nil"/>
              <w:left w:val="nil"/>
              <w:bottom w:val="nil"/>
              <w:right w:val="nil"/>
            </w:tcBorders>
            <w:shd w:val="clear" w:color="auto" w:fill="auto"/>
            <w:noWrap/>
            <w:vAlign w:val="center"/>
            <w:hideMark/>
          </w:tcPr>
          <w:p w:rsidR="00AA0195" w:rsidRPr="00110CD9" w:rsidRDefault="00AA0195" w:rsidP="00366E47">
            <w:pPr>
              <w:spacing w:line="276" w:lineRule="auto"/>
              <w:jc w:val="center"/>
              <w:rPr>
                <w:rFonts w:ascii="Verdana" w:hAnsi="Verdana"/>
                <w:sz w:val="16"/>
                <w:szCs w:val="16"/>
              </w:rPr>
            </w:pPr>
            <w:r w:rsidRPr="00110CD9">
              <w:rPr>
                <w:rFonts w:ascii="Verdana" w:hAnsi="Verdana"/>
                <w:sz w:val="16"/>
                <w:szCs w:val="16"/>
              </w:rPr>
              <w:t>$771.13</w:t>
            </w:r>
          </w:p>
        </w:tc>
        <w:tc>
          <w:tcPr>
            <w:tcW w:w="626" w:type="pct"/>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60</w:t>
            </w:r>
          </w:p>
        </w:tc>
        <w:tc>
          <w:tcPr>
            <w:tcW w:w="626" w:type="pct"/>
            <w:tcBorders>
              <w:top w:val="nil"/>
              <w:left w:val="nil"/>
              <w:bottom w:val="nil"/>
              <w:right w:val="nil"/>
            </w:tcBorders>
            <w:shd w:val="clear" w:color="auto" w:fill="auto"/>
            <w:noWrap/>
            <w:vAlign w:val="center"/>
            <w:hideMark/>
          </w:tcPr>
          <w:p w:rsidR="00AA0195" w:rsidRPr="00110CD9" w:rsidRDefault="00AA0195" w:rsidP="00366E47">
            <w:pPr>
              <w:spacing w:line="276" w:lineRule="auto"/>
              <w:jc w:val="center"/>
              <w:rPr>
                <w:rFonts w:ascii="Verdana" w:hAnsi="Verdana"/>
                <w:sz w:val="16"/>
                <w:szCs w:val="16"/>
              </w:rPr>
            </w:pPr>
            <w:r w:rsidRPr="00110CD9">
              <w:rPr>
                <w:rFonts w:ascii="Verdana" w:hAnsi="Verdana"/>
                <w:sz w:val="16"/>
                <w:szCs w:val="16"/>
              </w:rPr>
              <w:t>$1,485.99</w:t>
            </w:r>
          </w:p>
        </w:tc>
        <w:tc>
          <w:tcPr>
            <w:tcW w:w="626" w:type="pct"/>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86</w:t>
            </w:r>
          </w:p>
        </w:tc>
        <w:tc>
          <w:tcPr>
            <w:tcW w:w="625" w:type="pct"/>
            <w:tcBorders>
              <w:top w:val="nil"/>
              <w:left w:val="nil"/>
              <w:bottom w:val="nil"/>
              <w:right w:val="single" w:sz="8" w:space="0" w:color="auto"/>
            </w:tcBorders>
            <w:shd w:val="clear" w:color="auto" w:fill="auto"/>
            <w:noWrap/>
            <w:vAlign w:val="center"/>
            <w:hideMark/>
          </w:tcPr>
          <w:p w:rsidR="00AA0195" w:rsidRPr="00110CD9" w:rsidRDefault="00AA0195" w:rsidP="00366E47">
            <w:pPr>
              <w:spacing w:line="276" w:lineRule="auto"/>
              <w:jc w:val="center"/>
              <w:rPr>
                <w:rFonts w:ascii="Verdana" w:hAnsi="Verdana"/>
                <w:sz w:val="16"/>
                <w:szCs w:val="16"/>
              </w:rPr>
            </w:pPr>
            <w:r w:rsidRPr="00110CD9">
              <w:rPr>
                <w:rFonts w:ascii="Verdana" w:hAnsi="Verdana"/>
                <w:sz w:val="16"/>
                <w:szCs w:val="16"/>
              </w:rPr>
              <w:t>$2,235.42</w:t>
            </w:r>
          </w:p>
        </w:tc>
      </w:tr>
      <w:tr w:rsidR="00AA0195" w:rsidRPr="00110CD9" w:rsidTr="00AA0195">
        <w:trPr>
          <w:trHeight w:val="20"/>
        </w:trPr>
        <w:tc>
          <w:tcPr>
            <w:tcW w:w="691" w:type="pct"/>
            <w:tcBorders>
              <w:top w:val="nil"/>
              <w:left w:val="single" w:sz="8" w:space="0" w:color="auto"/>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9</w:t>
            </w:r>
          </w:p>
        </w:tc>
        <w:tc>
          <w:tcPr>
            <w:tcW w:w="488" w:type="pct"/>
            <w:tcBorders>
              <w:top w:val="nil"/>
              <w:left w:val="nil"/>
              <w:bottom w:val="nil"/>
              <w:right w:val="nil"/>
            </w:tcBorders>
            <w:shd w:val="clear" w:color="auto" w:fill="auto"/>
            <w:noWrap/>
            <w:vAlign w:val="center"/>
            <w:hideMark/>
          </w:tcPr>
          <w:p w:rsidR="00AA0195" w:rsidRPr="00110CD9" w:rsidRDefault="00AA0195" w:rsidP="00366E47">
            <w:pPr>
              <w:spacing w:line="276" w:lineRule="auto"/>
              <w:jc w:val="center"/>
              <w:rPr>
                <w:rFonts w:ascii="Verdana" w:hAnsi="Verdana"/>
                <w:sz w:val="16"/>
                <w:szCs w:val="16"/>
              </w:rPr>
            </w:pPr>
            <w:r w:rsidRPr="00110CD9">
              <w:rPr>
                <w:rFonts w:ascii="Verdana" w:hAnsi="Verdana"/>
                <w:sz w:val="16"/>
                <w:szCs w:val="16"/>
              </w:rPr>
              <w:t>$111.97</w:t>
            </w:r>
          </w:p>
        </w:tc>
        <w:tc>
          <w:tcPr>
            <w:tcW w:w="692" w:type="pct"/>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35</w:t>
            </w:r>
          </w:p>
        </w:tc>
        <w:tc>
          <w:tcPr>
            <w:tcW w:w="626" w:type="pct"/>
            <w:tcBorders>
              <w:top w:val="nil"/>
              <w:left w:val="nil"/>
              <w:bottom w:val="nil"/>
              <w:right w:val="nil"/>
            </w:tcBorders>
            <w:shd w:val="clear" w:color="auto" w:fill="auto"/>
            <w:noWrap/>
            <w:vAlign w:val="center"/>
            <w:hideMark/>
          </w:tcPr>
          <w:p w:rsidR="00AA0195" w:rsidRPr="00110CD9" w:rsidRDefault="00AA0195" w:rsidP="00366E47">
            <w:pPr>
              <w:spacing w:line="276" w:lineRule="auto"/>
              <w:jc w:val="center"/>
              <w:rPr>
                <w:rFonts w:ascii="Verdana" w:hAnsi="Verdana"/>
                <w:sz w:val="16"/>
                <w:szCs w:val="16"/>
              </w:rPr>
            </w:pPr>
            <w:r w:rsidRPr="00110CD9">
              <w:rPr>
                <w:rFonts w:ascii="Verdana" w:hAnsi="Verdana"/>
                <w:sz w:val="16"/>
                <w:szCs w:val="16"/>
              </w:rPr>
              <w:t>$799.45</w:t>
            </w:r>
          </w:p>
        </w:tc>
        <w:tc>
          <w:tcPr>
            <w:tcW w:w="626" w:type="pct"/>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61</w:t>
            </w:r>
          </w:p>
        </w:tc>
        <w:tc>
          <w:tcPr>
            <w:tcW w:w="626" w:type="pct"/>
            <w:tcBorders>
              <w:top w:val="nil"/>
              <w:left w:val="nil"/>
              <w:bottom w:val="nil"/>
              <w:right w:val="nil"/>
            </w:tcBorders>
            <w:shd w:val="clear" w:color="auto" w:fill="auto"/>
            <w:noWrap/>
            <w:vAlign w:val="center"/>
            <w:hideMark/>
          </w:tcPr>
          <w:p w:rsidR="00AA0195" w:rsidRPr="00110CD9" w:rsidRDefault="00AA0195" w:rsidP="00366E47">
            <w:pPr>
              <w:spacing w:line="276" w:lineRule="auto"/>
              <w:jc w:val="center"/>
              <w:rPr>
                <w:rFonts w:ascii="Verdana" w:hAnsi="Verdana"/>
                <w:sz w:val="16"/>
                <w:szCs w:val="16"/>
              </w:rPr>
            </w:pPr>
            <w:r w:rsidRPr="00110CD9">
              <w:rPr>
                <w:rFonts w:ascii="Verdana" w:hAnsi="Verdana"/>
                <w:sz w:val="16"/>
                <w:szCs w:val="16"/>
              </w:rPr>
              <w:t>$1,514.05</w:t>
            </w:r>
          </w:p>
        </w:tc>
        <w:tc>
          <w:tcPr>
            <w:tcW w:w="626" w:type="pct"/>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87</w:t>
            </w:r>
          </w:p>
        </w:tc>
        <w:tc>
          <w:tcPr>
            <w:tcW w:w="625" w:type="pct"/>
            <w:tcBorders>
              <w:top w:val="nil"/>
              <w:left w:val="nil"/>
              <w:bottom w:val="nil"/>
              <w:right w:val="single" w:sz="8" w:space="0" w:color="auto"/>
            </w:tcBorders>
            <w:shd w:val="clear" w:color="auto" w:fill="auto"/>
            <w:noWrap/>
            <w:vAlign w:val="center"/>
            <w:hideMark/>
          </w:tcPr>
          <w:p w:rsidR="00AA0195" w:rsidRPr="00110CD9" w:rsidRDefault="00AA0195" w:rsidP="00366E47">
            <w:pPr>
              <w:spacing w:line="276" w:lineRule="auto"/>
              <w:jc w:val="center"/>
              <w:rPr>
                <w:rFonts w:ascii="Verdana" w:hAnsi="Verdana"/>
                <w:sz w:val="16"/>
                <w:szCs w:val="16"/>
              </w:rPr>
            </w:pPr>
            <w:r w:rsidRPr="00110CD9">
              <w:rPr>
                <w:rFonts w:ascii="Verdana" w:hAnsi="Verdana"/>
                <w:sz w:val="16"/>
                <w:szCs w:val="16"/>
              </w:rPr>
              <w:t>$2,264.34</w:t>
            </w:r>
          </w:p>
        </w:tc>
      </w:tr>
      <w:tr w:rsidR="00AA0195" w:rsidRPr="00110CD9" w:rsidTr="00AA0195">
        <w:trPr>
          <w:trHeight w:val="20"/>
        </w:trPr>
        <w:tc>
          <w:tcPr>
            <w:tcW w:w="691" w:type="pct"/>
            <w:tcBorders>
              <w:top w:val="nil"/>
              <w:left w:val="single" w:sz="8" w:space="0" w:color="auto"/>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p>
        </w:tc>
        <w:tc>
          <w:tcPr>
            <w:tcW w:w="488" w:type="pct"/>
            <w:tcBorders>
              <w:top w:val="nil"/>
              <w:left w:val="nil"/>
              <w:bottom w:val="nil"/>
              <w:right w:val="nil"/>
            </w:tcBorders>
            <w:shd w:val="clear" w:color="auto" w:fill="auto"/>
            <w:noWrap/>
            <w:vAlign w:val="center"/>
            <w:hideMark/>
          </w:tcPr>
          <w:p w:rsidR="00AA0195" w:rsidRPr="00110CD9" w:rsidRDefault="00AA0195" w:rsidP="00366E47">
            <w:pPr>
              <w:spacing w:line="276" w:lineRule="auto"/>
              <w:jc w:val="center"/>
              <w:rPr>
                <w:rFonts w:ascii="Verdana" w:hAnsi="Verdana"/>
                <w:sz w:val="16"/>
                <w:szCs w:val="16"/>
              </w:rPr>
            </w:pPr>
            <w:r w:rsidRPr="00110CD9">
              <w:rPr>
                <w:rFonts w:ascii="Verdana" w:hAnsi="Verdana"/>
                <w:sz w:val="16"/>
                <w:szCs w:val="16"/>
              </w:rPr>
              <w:t>$126.88</w:t>
            </w:r>
          </w:p>
        </w:tc>
        <w:tc>
          <w:tcPr>
            <w:tcW w:w="692" w:type="pct"/>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36</w:t>
            </w:r>
          </w:p>
        </w:tc>
        <w:tc>
          <w:tcPr>
            <w:tcW w:w="626" w:type="pct"/>
            <w:tcBorders>
              <w:top w:val="nil"/>
              <w:left w:val="nil"/>
              <w:bottom w:val="nil"/>
              <w:right w:val="nil"/>
            </w:tcBorders>
            <w:shd w:val="clear" w:color="auto" w:fill="auto"/>
            <w:noWrap/>
            <w:vAlign w:val="center"/>
            <w:hideMark/>
          </w:tcPr>
          <w:p w:rsidR="00AA0195" w:rsidRPr="00110CD9" w:rsidRDefault="00AA0195" w:rsidP="00366E47">
            <w:pPr>
              <w:spacing w:line="276" w:lineRule="auto"/>
              <w:jc w:val="center"/>
              <w:rPr>
                <w:rFonts w:ascii="Verdana" w:hAnsi="Verdana"/>
                <w:sz w:val="16"/>
                <w:szCs w:val="16"/>
              </w:rPr>
            </w:pPr>
            <w:r w:rsidRPr="00110CD9">
              <w:rPr>
                <w:rFonts w:ascii="Verdana" w:hAnsi="Verdana"/>
                <w:sz w:val="16"/>
                <w:szCs w:val="16"/>
              </w:rPr>
              <w:t>$828.15</w:t>
            </w:r>
          </w:p>
        </w:tc>
        <w:tc>
          <w:tcPr>
            <w:tcW w:w="626" w:type="pct"/>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62</w:t>
            </w:r>
          </w:p>
        </w:tc>
        <w:tc>
          <w:tcPr>
            <w:tcW w:w="626" w:type="pct"/>
            <w:tcBorders>
              <w:top w:val="nil"/>
              <w:left w:val="nil"/>
              <w:bottom w:val="nil"/>
              <w:right w:val="nil"/>
            </w:tcBorders>
            <w:shd w:val="clear" w:color="auto" w:fill="auto"/>
            <w:noWrap/>
            <w:vAlign w:val="center"/>
            <w:hideMark/>
          </w:tcPr>
          <w:p w:rsidR="00AA0195" w:rsidRPr="00110CD9" w:rsidRDefault="00AA0195" w:rsidP="00366E47">
            <w:pPr>
              <w:spacing w:line="276" w:lineRule="auto"/>
              <w:jc w:val="center"/>
              <w:rPr>
                <w:rFonts w:ascii="Verdana" w:hAnsi="Verdana"/>
                <w:sz w:val="16"/>
                <w:szCs w:val="16"/>
              </w:rPr>
            </w:pPr>
            <w:r w:rsidRPr="00110CD9">
              <w:rPr>
                <w:rFonts w:ascii="Verdana" w:hAnsi="Verdana"/>
                <w:sz w:val="16"/>
                <w:szCs w:val="16"/>
              </w:rPr>
              <w:t>$1,542.23</w:t>
            </w:r>
          </w:p>
        </w:tc>
        <w:tc>
          <w:tcPr>
            <w:tcW w:w="626" w:type="pct"/>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88</w:t>
            </w:r>
          </w:p>
        </w:tc>
        <w:tc>
          <w:tcPr>
            <w:tcW w:w="625" w:type="pct"/>
            <w:tcBorders>
              <w:top w:val="nil"/>
              <w:left w:val="nil"/>
              <w:bottom w:val="nil"/>
              <w:right w:val="single" w:sz="8" w:space="0" w:color="auto"/>
            </w:tcBorders>
            <w:shd w:val="clear" w:color="auto" w:fill="auto"/>
            <w:noWrap/>
            <w:vAlign w:val="center"/>
            <w:hideMark/>
          </w:tcPr>
          <w:p w:rsidR="00AA0195" w:rsidRPr="00110CD9" w:rsidRDefault="00AA0195" w:rsidP="00366E47">
            <w:pPr>
              <w:spacing w:line="276" w:lineRule="auto"/>
              <w:jc w:val="center"/>
              <w:rPr>
                <w:rFonts w:ascii="Verdana" w:hAnsi="Verdana"/>
                <w:sz w:val="16"/>
                <w:szCs w:val="16"/>
              </w:rPr>
            </w:pPr>
            <w:r w:rsidRPr="00110CD9">
              <w:rPr>
                <w:rFonts w:ascii="Verdana" w:hAnsi="Verdana"/>
                <w:sz w:val="16"/>
                <w:szCs w:val="16"/>
              </w:rPr>
              <w:t>$2,293.33</w:t>
            </w:r>
          </w:p>
        </w:tc>
      </w:tr>
      <w:tr w:rsidR="00AA0195" w:rsidRPr="00110CD9" w:rsidTr="00AA0195">
        <w:trPr>
          <w:trHeight w:val="20"/>
        </w:trPr>
        <w:tc>
          <w:tcPr>
            <w:tcW w:w="691" w:type="pct"/>
            <w:tcBorders>
              <w:top w:val="nil"/>
              <w:left w:val="single" w:sz="8" w:space="0" w:color="auto"/>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11</w:t>
            </w:r>
          </w:p>
        </w:tc>
        <w:tc>
          <w:tcPr>
            <w:tcW w:w="488" w:type="pct"/>
            <w:tcBorders>
              <w:top w:val="nil"/>
              <w:left w:val="nil"/>
              <w:bottom w:val="nil"/>
              <w:right w:val="nil"/>
            </w:tcBorders>
            <w:shd w:val="clear" w:color="auto" w:fill="auto"/>
            <w:noWrap/>
            <w:vAlign w:val="center"/>
            <w:hideMark/>
          </w:tcPr>
          <w:p w:rsidR="00AA0195" w:rsidRPr="00110CD9" w:rsidRDefault="00AA0195" w:rsidP="00366E47">
            <w:pPr>
              <w:spacing w:line="276" w:lineRule="auto"/>
              <w:jc w:val="center"/>
              <w:rPr>
                <w:rFonts w:ascii="Verdana" w:hAnsi="Verdana"/>
                <w:sz w:val="16"/>
                <w:szCs w:val="16"/>
              </w:rPr>
            </w:pPr>
            <w:r w:rsidRPr="00110CD9">
              <w:rPr>
                <w:rFonts w:ascii="Verdana" w:hAnsi="Verdana"/>
                <w:sz w:val="16"/>
                <w:szCs w:val="16"/>
              </w:rPr>
              <w:t>$139.23</w:t>
            </w:r>
          </w:p>
        </w:tc>
        <w:tc>
          <w:tcPr>
            <w:tcW w:w="692" w:type="pct"/>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37</w:t>
            </w:r>
          </w:p>
        </w:tc>
        <w:tc>
          <w:tcPr>
            <w:tcW w:w="626" w:type="pct"/>
            <w:tcBorders>
              <w:top w:val="nil"/>
              <w:left w:val="nil"/>
              <w:bottom w:val="nil"/>
              <w:right w:val="nil"/>
            </w:tcBorders>
            <w:shd w:val="clear" w:color="auto" w:fill="auto"/>
            <w:noWrap/>
            <w:vAlign w:val="center"/>
            <w:hideMark/>
          </w:tcPr>
          <w:p w:rsidR="00AA0195" w:rsidRPr="00110CD9" w:rsidRDefault="00AA0195" w:rsidP="00366E47">
            <w:pPr>
              <w:spacing w:line="276" w:lineRule="auto"/>
              <w:jc w:val="center"/>
              <w:rPr>
                <w:rFonts w:ascii="Verdana" w:hAnsi="Verdana"/>
                <w:sz w:val="16"/>
                <w:szCs w:val="16"/>
              </w:rPr>
            </w:pPr>
            <w:r w:rsidRPr="00110CD9">
              <w:rPr>
                <w:rFonts w:ascii="Verdana" w:hAnsi="Verdana"/>
                <w:sz w:val="16"/>
                <w:szCs w:val="16"/>
              </w:rPr>
              <w:t>$857.25</w:t>
            </w:r>
          </w:p>
        </w:tc>
        <w:tc>
          <w:tcPr>
            <w:tcW w:w="626" w:type="pct"/>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63</w:t>
            </w:r>
          </w:p>
        </w:tc>
        <w:tc>
          <w:tcPr>
            <w:tcW w:w="626" w:type="pct"/>
            <w:tcBorders>
              <w:top w:val="nil"/>
              <w:left w:val="nil"/>
              <w:bottom w:val="nil"/>
              <w:right w:val="nil"/>
            </w:tcBorders>
            <w:shd w:val="clear" w:color="auto" w:fill="auto"/>
            <w:noWrap/>
            <w:vAlign w:val="center"/>
            <w:hideMark/>
          </w:tcPr>
          <w:p w:rsidR="00AA0195" w:rsidRPr="00110CD9" w:rsidRDefault="00AA0195" w:rsidP="00366E47">
            <w:pPr>
              <w:spacing w:line="276" w:lineRule="auto"/>
              <w:jc w:val="center"/>
              <w:rPr>
                <w:rFonts w:ascii="Verdana" w:hAnsi="Verdana"/>
                <w:sz w:val="16"/>
                <w:szCs w:val="16"/>
              </w:rPr>
            </w:pPr>
            <w:r w:rsidRPr="00110CD9">
              <w:rPr>
                <w:rFonts w:ascii="Verdana" w:hAnsi="Verdana"/>
                <w:sz w:val="16"/>
                <w:szCs w:val="16"/>
              </w:rPr>
              <w:t>$1,570.56</w:t>
            </w:r>
          </w:p>
        </w:tc>
        <w:tc>
          <w:tcPr>
            <w:tcW w:w="626" w:type="pct"/>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89</w:t>
            </w:r>
          </w:p>
        </w:tc>
        <w:tc>
          <w:tcPr>
            <w:tcW w:w="625" w:type="pct"/>
            <w:tcBorders>
              <w:top w:val="nil"/>
              <w:left w:val="nil"/>
              <w:bottom w:val="nil"/>
              <w:right w:val="single" w:sz="8" w:space="0" w:color="auto"/>
            </w:tcBorders>
            <w:shd w:val="clear" w:color="auto" w:fill="auto"/>
            <w:noWrap/>
            <w:vAlign w:val="center"/>
            <w:hideMark/>
          </w:tcPr>
          <w:p w:rsidR="00AA0195" w:rsidRPr="00110CD9" w:rsidRDefault="00AA0195" w:rsidP="00366E47">
            <w:pPr>
              <w:spacing w:line="276" w:lineRule="auto"/>
              <w:jc w:val="center"/>
              <w:rPr>
                <w:rFonts w:ascii="Verdana" w:hAnsi="Verdana"/>
                <w:sz w:val="16"/>
                <w:szCs w:val="16"/>
              </w:rPr>
            </w:pPr>
            <w:r w:rsidRPr="00110CD9">
              <w:rPr>
                <w:rFonts w:ascii="Verdana" w:hAnsi="Verdana"/>
                <w:sz w:val="16"/>
                <w:szCs w:val="16"/>
              </w:rPr>
              <w:t>$2,322.40</w:t>
            </w:r>
          </w:p>
        </w:tc>
      </w:tr>
      <w:tr w:rsidR="00AA0195" w:rsidRPr="00110CD9" w:rsidTr="00AA0195">
        <w:trPr>
          <w:trHeight w:val="20"/>
        </w:trPr>
        <w:tc>
          <w:tcPr>
            <w:tcW w:w="691" w:type="pct"/>
            <w:tcBorders>
              <w:top w:val="nil"/>
              <w:left w:val="single" w:sz="8" w:space="0" w:color="auto"/>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12</w:t>
            </w:r>
          </w:p>
        </w:tc>
        <w:tc>
          <w:tcPr>
            <w:tcW w:w="488" w:type="pct"/>
            <w:tcBorders>
              <w:top w:val="nil"/>
              <w:left w:val="nil"/>
              <w:bottom w:val="nil"/>
              <w:right w:val="nil"/>
            </w:tcBorders>
            <w:shd w:val="clear" w:color="auto" w:fill="auto"/>
            <w:noWrap/>
            <w:vAlign w:val="center"/>
            <w:hideMark/>
          </w:tcPr>
          <w:p w:rsidR="00AA0195" w:rsidRPr="00110CD9" w:rsidRDefault="00AA0195" w:rsidP="00366E47">
            <w:pPr>
              <w:spacing w:line="276" w:lineRule="auto"/>
              <w:jc w:val="center"/>
              <w:rPr>
                <w:rFonts w:ascii="Verdana" w:hAnsi="Verdana"/>
                <w:sz w:val="16"/>
                <w:szCs w:val="16"/>
              </w:rPr>
            </w:pPr>
            <w:r w:rsidRPr="00110CD9">
              <w:rPr>
                <w:rFonts w:ascii="Verdana" w:hAnsi="Verdana"/>
                <w:sz w:val="16"/>
                <w:szCs w:val="16"/>
              </w:rPr>
              <w:t>$151.58</w:t>
            </w:r>
          </w:p>
        </w:tc>
        <w:tc>
          <w:tcPr>
            <w:tcW w:w="692" w:type="pct"/>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38</w:t>
            </w:r>
          </w:p>
        </w:tc>
        <w:tc>
          <w:tcPr>
            <w:tcW w:w="626" w:type="pct"/>
            <w:tcBorders>
              <w:top w:val="nil"/>
              <w:left w:val="nil"/>
              <w:bottom w:val="nil"/>
              <w:right w:val="nil"/>
            </w:tcBorders>
            <w:shd w:val="clear" w:color="auto" w:fill="auto"/>
            <w:noWrap/>
            <w:vAlign w:val="center"/>
            <w:hideMark/>
          </w:tcPr>
          <w:p w:rsidR="00AA0195" w:rsidRPr="00110CD9" w:rsidRDefault="00AA0195" w:rsidP="00366E47">
            <w:pPr>
              <w:spacing w:line="276" w:lineRule="auto"/>
              <w:jc w:val="center"/>
              <w:rPr>
                <w:rFonts w:ascii="Verdana" w:hAnsi="Verdana"/>
                <w:sz w:val="16"/>
                <w:szCs w:val="16"/>
              </w:rPr>
            </w:pPr>
            <w:r w:rsidRPr="00110CD9">
              <w:rPr>
                <w:rFonts w:ascii="Verdana" w:hAnsi="Verdana"/>
                <w:sz w:val="16"/>
                <w:szCs w:val="16"/>
              </w:rPr>
              <w:t>$886.74</w:t>
            </w:r>
          </w:p>
        </w:tc>
        <w:tc>
          <w:tcPr>
            <w:tcW w:w="626" w:type="pct"/>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64</w:t>
            </w:r>
          </w:p>
        </w:tc>
        <w:tc>
          <w:tcPr>
            <w:tcW w:w="626" w:type="pct"/>
            <w:tcBorders>
              <w:top w:val="nil"/>
              <w:left w:val="nil"/>
              <w:bottom w:val="nil"/>
              <w:right w:val="nil"/>
            </w:tcBorders>
            <w:shd w:val="clear" w:color="auto" w:fill="auto"/>
            <w:noWrap/>
            <w:vAlign w:val="center"/>
            <w:hideMark/>
          </w:tcPr>
          <w:p w:rsidR="00AA0195" w:rsidRPr="00110CD9" w:rsidRDefault="00AA0195" w:rsidP="00366E47">
            <w:pPr>
              <w:spacing w:line="276" w:lineRule="auto"/>
              <w:jc w:val="center"/>
              <w:rPr>
                <w:rFonts w:ascii="Verdana" w:hAnsi="Verdana"/>
                <w:sz w:val="16"/>
                <w:szCs w:val="16"/>
              </w:rPr>
            </w:pPr>
            <w:r w:rsidRPr="00110CD9">
              <w:rPr>
                <w:rFonts w:ascii="Verdana" w:hAnsi="Verdana"/>
                <w:sz w:val="16"/>
                <w:szCs w:val="16"/>
              </w:rPr>
              <w:t>$1,599.01</w:t>
            </w:r>
          </w:p>
        </w:tc>
        <w:tc>
          <w:tcPr>
            <w:tcW w:w="626" w:type="pct"/>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90</w:t>
            </w:r>
          </w:p>
        </w:tc>
        <w:tc>
          <w:tcPr>
            <w:tcW w:w="625" w:type="pct"/>
            <w:tcBorders>
              <w:top w:val="nil"/>
              <w:left w:val="nil"/>
              <w:bottom w:val="nil"/>
              <w:right w:val="single" w:sz="8" w:space="0" w:color="auto"/>
            </w:tcBorders>
            <w:shd w:val="clear" w:color="auto" w:fill="auto"/>
            <w:noWrap/>
            <w:vAlign w:val="center"/>
            <w:hideMark/>
          </w:tcPr>
          <w:p w:rsidR="00AA0195" w:rsidRPr="00110CD9" w:rsidRDefault="00AA0195" w:rsidP="00366E47">
            <w:pPr>
              <w:spacing w:line="276" w:lineRule="auto"/>
              <w:jc w:val="center"/>
              <w:rPr>
                <w:rFonts w:ascii="Verdana" w:hAnsi="Verdana"/>
                <w:sz w:val="16"/>
                <w:szCs w:val="16"/>
              </w:rPr>
            </w:pPr>
            <w:r w:rsidRPr="00110CD9">
              <w:rPr>
                <w:rFonts w:ascii="Verdana" w:hAnsi="Verdana"/>
                <w:sz w:val="16"/>
                <w:szCs w:val="16"/>
              </w:rPr>
              <w:t>$2,351.55</w:t>
            </w:r>
          </w:p>
        </w:tc>
      </w:tr>
      <w:tr w:rsidR="00AA0195" w:rsidRPr="00110CD9" w:rsidTr="00AA0195">
        <w:trPr>
          <w:trHeight w:val="20"/>
        </w:trPr>
        <w:tc>
          <w:tcPr>
            <w:tcW w:w="691" w:type="pct"/>
            <w:tcBorders>
              <w:top w:val="nil"/>
              <w:left w:val="single" w:sz="8" w:space="0" w:color="auto"/>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13</w:t>
            </w:r>
          </w:p>
        </w:tc>
        <w:tc>
          <w:tcPr>
            <w:tcW w:w="488" w:type="pct"/>
            <w:tcBorders>
              <w:top w:val="nil"/>
              <w:left w:val="nil"/>
              <w:bottom w:val="nil"/>
              <w:right w:val="nil"/>
            </w:tcBorders>
            <w:shd w:val="clear" w:color="auto" w:fill="auto"/>
            <w:noWrap/>
            <w:vAlign w:val="center"/>
            <w:hideMark/>
          </w:tcPr>
          <w:p w:rsidR="00AA0195" w:rsidRPr="00110CD9" w:rsidRDefault="00AA0195" w:rsidP="00366E47">
            <w:pPr>
              <w:spacing w:line="276" w:lineRule="auto"/>
              <w:jc w:val="center"/>
              <w:rPr>
                <w:rFonts w:ascii="Verdana" w:hAnsi="Verdana"/>
                <w:sz w:val="16"/>
                <w:szCs w:val="16"/>
              </w:rPr>
            </w:pPr>
            <w:r w:rsidRPr="00110CD9">
              <w:rPr>
                <w:rFonts w:ascii="Verdana" w:hAnsi="Verdana"/>
                <w:sz w:val="16"/>
                <w:szCs w:val="16"/>
              </w:rPr>
              <w:t>$174.07</w:t>
            </w:r>
          </w:p>
        </w:tc>
        <w:tc>
          <w:tcPr>
            <w:tcW w:w="692" w:type="pct"/>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39</w:t>
            </w:r>
          </w:p>
        </w:tc>
        <w:tc>
          <w:tcPr>
            <w:tcW w:w="626" w:type="pct"/>
            <w:tcBorders>
              <w:top w:val="nil"/>
              <w:left w:val="nil"/>
              <w:bottom w:val="nil"/>
              <w:right w:val="nil"/>
            </w:tcBorders>
            <w:shd w:val="clear" w:color="auto" w:fill="auto"/>
            <w:noWrap/>
            <w:vAlign w:val="center"/>
            <w:hideMark/>
          </w:tcPr>
          <w:p w:rsidR="00AA0195" w:rsidRPr="00110CD9" w:rsidRDefault="00AA0195" w:rsidP="00366E47">
            <w:pPr>
              <w:spacing w:line="276" w:lineRule="auto"/>
              <w:jc w:val="center"/>
              <w:rPr>
                <w:rFonts w:ascii="Verdana" w:hAnsi="Verdana"/>
                <w:sz w:val="16"/>
                <w:szCs w:val="16"/>
              </w:rPr>
            </w:pPr>
            <w:r w:rsidRPr="00110CD9">
              <w:rPr>
                <w:rFonts w:ascii="Verdana" w:hAnsi="Verdana"/>
                <w:sz w:val="16"/>
                <w:szCs w:val="16"/>
              </w:rPr>
              <w:t>$916.63</w:t>
            </w:r>
          </w:p>
        </w:tc>
        <w:tc>
          <w:tcPr>
            <w:tcW w:w="626" w:type="pct"/>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65</w:t>
            </w:r>
          </w:p>
        </w:tc>
        <w:tc>
          <w:tcPr>
            <w:tcW w:w="626" w:type="pct"/>
            <w:tcBorders>
              <w:top w:val="nil"/>
              <w:left w:val="nil"/>
              <w:bottom w:val="nil"/>
              <w:right w:val="nil"/>
            </w:tcBorders>
            <w:shd w:val="clear" w:color="auto" w:fill="auto"/>
            <w:noWrap/>
            <w:vAlign w:val="center"/>
            <w:hideMark/>
          </w:tcPr>
          <w:p w:rsidR="00AA0195" w:rsidRPr="00110CD9" w:rsidRDefault="00AA0195" w:rsidP="00366E47">
            <w:pPr>
              <w:spacing w:line="276" w:lineRule="auto"/>
              <w:jc w:val="center"/>
              <w:rPr>
                <w:rFonts w:ascii="Verdana" w:hAnsi="Verdana"/>
                <w:sz w:val="16"/>
                <w:szCs w:val="16"/>
              </w:rPr>
            </w:pPr>
            <w:r w:rsidRPr="00110CD9">
              <w:rPr>
                <w:rFonts w:ascii="Verdana" w:hAnsi="Verdana"/>
                <w:sz w:val="16"/>
                <w:szCs w:val="16"/>
              </w:rPr>
              <w:t>$1,627.59</w:t>
            </w:r>
          </w:p>
        </w:tc>
        <w:tc>
          <w:tcPr>
            <w:tcW w:w="626" w:type="pct"/>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91</w:t>
            </w:r>
          </w:p>
        </w:tc>
        <w:tc>
          <w:tcPr>
            <w:tcW w:w="625" w:type="pct"/>
            <w:tcBorders>
              <w:top w:val="nil"/>
              <w:left w:val="nil"/>
              <w:bottom w:val="nil"/>
              <w:right w:val="single" w:sz="8" w:space="0" w:color="auto"/>
            </w:tcBorders>
            <w:shd w:val="clear" w:color="auto" w:fill="auto"/>
            <w:noWrap/>
            <w:vAlign w:val="center"/>
            <w:hideMark/>
          </w:tcPr>
          <w:p w:rsidR="00AA0195" w:rsidRPr="00110CD9" w:rsidRDefault="00AA0195" w:rsidP="00366E47">
            <w:pPr>
              <w:spacing w:line="276" w:lineRule="auto"/>
              <w:jc w:val="center"/>
              <w:rPr>
                <w:rFonts w:ascii="Verdana" w:hAnsi="Verdana"/>
                <w:sz w:val="16"/>
                <w:szCs w:val="16"/>
              </w:rPr>
            </w:pPr>
            <w:r w:rsidRPr="00110CD9">
              <w:rPr>
                <w:rFonts w:ascii="Verdana" w:hAnsi="Verdana"/>
                <w:sz w:val="16"/>
                <w:szCs w:val="16"/>
              </w:rPr>
              <w:t>$2,380.78</w:t>
            </w:r>
          </w:p>
        </w:tc>
      </w:tr>
      <w:tr w:rsidR="00AA0195" w:rsidRPr="00110CD9" w:rsidTr="00AA0195">
        <w:trPr>
          <w:trHeight w:val="20"/>
        </w:trPr>
        <w:tc>
          <w:tcPr>
            <w:tcW w:w="691" w:type="pct"/>
            <w:tcBorders>
              <w:top w:val="nil"/>
              <w:left w:val="single" w:sz="8" w:space="0" w:color="auto"/>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14</w:t>
            </w:r>
          </w:p>
        </w:tc>
        <w:tc>
          <w:tcPr>
            <w:tcW w:w="488" w:type="pct"/>
            <w:tcBorders>
              <w:top w:val="nil"/>
              <w:left w:val="nil"/>
              <w:bottom w:val="nil"/>
              <w:right w:val="nil"/>
            </w:tcBorders>
            <w:shd w:val="clear" w:color="auto" w:fill="auto"/>
            <w:noWrap/>
            <w:vAlign w:val="center"/>
            <w:hideMark/>
          </w:tcPr>
          <w:p w:rsidR="00AA0195" w:rsidRPr="00110CD9" w:rsidRDefault="00AA0195" w:rsidP="00366E47">
            <w:pPr>
              <w:spacing w:line="276" w:lineRule="auto"/>
              <w:jc w:val="center"/>
              <w:rPr>
                <w:rFonts w:ascii="Verdana" w:hAnsi="Verdana"/>
                <w:sz w:val="16"/>
                <w:szCs w:val="16"/>
              </w:rPr>
            </w:pPr>
            <w:r w:rsidRPr="00110CD9">
              <w:rPr>
                <w:rFonts w:ascii="Verdana" w:hAnsi="Verdana"/>
                <w:sz w:val="16"/>
                <w:szCs w:val="16"/>
              </w:rPr>
              <w:t>$207.49</w:t>
            </w:r>
          </w:p>
        </w:tc>
        <w:tc>
          <w:tcPr>
            <w:tcW w:w="692" w:type="pct"/>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40</w:t>
            </w:r>
          </w:p>
        </w:tc>
        <w:tc>
          <w:tcPr>
            <w:tcW w:w="626" w:type="pct"/>
            <w:tcBorders>
              <w:top w:val="nil"/>
              <w:left w:val="nil"/>
              <w:bottom w:val="nil"/>
              <w:right w:val="nil"/>
            </w:tcBorders>
            <w:shd w:val="clear" w:color="auto" w:fill="auto"/>
            <w:noWrap/>
            <w:vAlign w:val="center"/>
            <w:hideMark/>
          </w:tcPr>
          <w:p w:rsidR="00AA0195" w:rsidRPr="00110CD9" w:rsidRDefault="00AA0195" w:rsidP="00366E47">
            <w:pPr>
              <w:spacing w:line="276" w:lineRule="auto"/>
              <w:jc w:val="center"/>
              <w:rPr>
                <w:rFonts w:ascii="Verdana" w:hAnsi="Verdana"/>
                <w:sz w:val="16"/>
                <w:szCs w:val="16"/>
              </w:rPr>
            </w:pPr>
            <w:r w:rsidRPr="00110CD9">
              <w:rPr>
                <w:rFonts w:ascii="Verdana" w:hAnsi="Verdana"/>
                <w:sz w:val="16"/>
                <w:szCs w:val="16"/>
              </w:rPr>
              <w:t>$946.89</w:t>
            </w:r>
          </w:p>
        </w:tc>
        <w:tc>
          <w:tcPr>
            <w:tcW w:w="626" w:type="pct"/>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66</w:t>
            </w:r>
          </w:p>
        </w:tc>
        <w:tc>
          <w:tcPr>
            <w:tcW w:w="626" w:type="pct"/>
            <w:tcBorders>
              <w:top w:val="nil"/>
              <w:left w:val="nil"/>
              <w:bottom w:val="nil"/>
              <w:right w:val="nil"/>
            </w:tcBorders>
            <w:shd w:val="clear" w:color="auto" w:fill="auto"/>
            <w:noWrap/>
            <w:vAlign w:val="center"/>
            <w:hideMark/>
          </w:tcPr>
          <w:p w:rsidR="00AA0195" w:rsidRPr="00110CD9" w:rsidRDefault="00AA0195" w:rsidP="00366E47">
            <w:pPr>
              <w:spacing w:line="276" w:lineRule="auto"/>
              <w:jc w:val="center"/>
              <w:rPr>
                <w:rFonts w:ascii="Verdana" w:hAnsi="Verdana"/>
                <w:sz w:val="16"/>
                <w:szCs w:val="16"/>
              </w:rPr>
            </w:pPr>
            <w:r w:rsidRPr="00110CD9">
              <w:rPr>
                <w:rFonts w:ascii="Verdana" w:hAnsi="Verdana"/>
                <w:sz w:val="16"/>
                <w:szCs w:val="16"/>
              </w:rPr>
              <w:t>$1,656.30</w:t>
            </w:r>
          </w:p>
        </w:tc>
        <w:tc>
          <w:tcPr>
            <w:tcW w:w="626" w:type="pct"/>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92</w:t>
            </w:r>
          </w:p>
        </w:tc>
        <w:tc>
          <w:tcPr>
            <w:tcW w:w="625" w:type="pct"/>
            <w:tcBorders>
              <w:top w:val="nil"/>
              <w:left w:val="nil"/>
              <w:bottom w:val="nil"/>
              <w:right w:val="single" w:sz="8" w:space="0" w:color="auto"/>
            </w:tcBorders>
            <w:shd w:val="clear" w:color="auto" w:fill="auto"/>
            <w:noWrap/>
            <w:vAlign w:val="center"/>
            <w:hideMark/>
          </w:tcPr>
          <w:p w:rsidR="00AA0195" w:rsidRPr="00110CD9" w:rsidRDefault="00AA0195" w:rsidP="00366E47">
            <w:pPr>
              <w:spacing w:line="276" w:lineRule="auto"/>
              <w:jc w:val="center"/>
              <w:rPr>
                <w:rFonts w:ascii="Verdana" w:hAnsi="Verdana"/>
                <w:sz w:val="16"/>
                <w:szCs w:val="16"/>
              </w:rPr>
            </w:pPr>
            <w:r w:rsidRPr="00110CD9">
              <w:rPr>
                <w:rFonts w:ascii="Verdana" w:hAnsi="Verdana"/>
                <w:sz w:val="16"/>
                <w:szCs w:val="16"/>
              </w:rPr>
              <w:t>$2,410.09</w:t>
            </w:r>
          </w:p>
        </w:tc>
      </w:tr>
      <w:tr w:rsidR="00AA0195" w:rsidRPr="00110CD9" w:rsidTr="00AA0195">
        <w:trPr>
          <w:trHeight w:val="20"/>
        </w:trPr>
        <w:tc>
          <w:tcPr>
            <w:tcW w:w="691" w:type="pct"/>
            <w:tcBorders>
              <w:top w:val="nil"/>
              <w:left w:val="single" w:sz="8" w:space="0" w:color="auto"/>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15</w:t>
            </w:r>
          </w:p>
        </w:tc>
        <w:tc>
          <w:tcPr>
            <w:tcW w:w="488" w:type="pct"/>
            <w:tcBorders>
              <w:top w:val="nil"/>
              <w:left w:val="nil"/>
              <w:bottom w:val="nil"/>
              <w:right w:val="nil"/>
            </w:tcBorders>
            <w:shd w:val="clear" w:color="auto" w:fill="auto"/>
            <w:noWrap/>
            <w:vAlign w:val="center"/>
            <w:hideMark/>
          </w:tcPr>
          <w:p w:rsidR="00AA0195" w:rsidRPr="00110CD9" w:rsidRDefault="00AA0195" w:rsidP="00366E47">
            <w:pPr>
              <w:spacing w:line="276" w:lineRule="auto"/>
              <w:jc w:val="center"/>
              <w:rPr>
                <w:rFonts w:ascii="Verdana" w:hAnsi="Verdana"/>
                <w:sz w:val="16"/>
                <w:szCs w:val="16"/>
              </w:rPr>
            </w:pPr>
            <w:r w:rsidRPr="00110CD9">
              <w:rPr>
                <w:rFonts w:ascii="Verdana" w:hAnsi="Verdana"/>
                <w:sz w:val="16"/>
                <w:szCs w:val="16"/>
              </w:rPr>
              <w:t>$234.04</w:t>
            </w:r>
          </w:p>
        </w:tc>
        <w:tc>
          <w:tcPr>
            <w:tcW w:w="692" w:type="pct"/>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41</w:t>
            </w:r>
          </w:p>
        </w:tc>
        <w:tc>
          <w:tcPr>
            <w:tcW w:w="626" w:type="pct"/>
            <w:tcBorders>
              <w:top w:val="nil"/>
              <w:left w:val="nil"/>
              <w:bottom w:val="nil"/>
              <w:right w:val="nil"/>
            </w:tcBorders>
            <w:shd w:val="clear" w:color="auto" w:fill="auto"/>
            <w:noWrap/>
            <w:vAlign w:val="center"/>
            <w:hideMark/>
          </w:tcPr>
          <w:p w:rsidR="00AA0195" w:rsidRPr="00110CD9" w:rsidRDefault="00AA0195" w:rsidP="00366E47">
            <w:pPr>
              <w:spacing w:line="276" w:lineRule="auto"/>
              <w:jc w:val="center"/>
              <w:rPr>
                <w:rFonts w:ascii="Verdana" w:hAnsi="Verdana"/>
                <w:sz w:val="16"/>
                <w:szCs w:val="16"/>
              </w:rPr>
            </w:pPr>
            <w:r w:rsidRPr="00110CD9">
              <w:rPr>
                <w:rFonts w:ascii="Verdana" w:hAnsi="Verdana"/>
                <w:sz w:val="16"/>
                <w:szCs w:val="16"/>
              </w:rPr>
              <w:t>$977.54</w:t>
            </w:r>
          </w:p>
        </w:tc>
        <w:tc>
          <w:tcPr>
            <w:tcW w:w="626" w:type="pct"/>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67</w:t>
            </w:r>
          </w:p>
        </w:tc>
        <w:tc>
          <w:tcPr>
            <w:tcW w:w="626" w:type="pct"/>
            <w:tcBorders>
              <w:top w:val="nil"/>
              <w:left w:val="nil"/>
              <w:bottom w:val="nil"/>
              <w:right w:val="nil"/>
            </w:tcBorders>
            <w:shd w:val="clear" w:color="auto" w:fill="auto"/>
            <w:noWrap/>
            <w:vAlign w:val="center"/>
            <w:hideMark/>
          </w:tcPr>
          <w:p w:rsidR="00AA0195" w:rsidRPr="00110CD9" w:rsidRDefault="00AA0195" w:rsidP="00366E47">
            <w:pPr>
              <w:spacing w:line="276" w:lineRule="auto"/>
              <w:jc w:val="center"/>
              <w:rPr>
                <w:rFonts w:ascii="Verdana" w:hAnsi="Verdana"/>
                <w:sz w:val="16"/>
                <w:szCs w:val="16"/>
              </w:rPr>
            </w:pPr>
            <w:r w:rsidRPr="00110CD9">
              <w:rPr>
                <w:rFonts w:ascii="Verdana" w:hAnsi="Verdana"/>
                <w:sz w:val="16"/>
                <w:szCs w:val="16"/>
              </w:rPr>
              <w:t>$1,685.14</w:t>
            </w:r>
          </w:p>
        </w:tc>
        <w:tc>
          <w:tcPr>
            <w:tcW w:w="626" w:type="pct"/>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93</w:t>
            </w:r>
          </w:p>
        </w:tc>
        <w:tc>
          <w:tcPr>
            <w:tcW w:w="625" w:type="pct"/>
            <w:tcBorders>
              <w:top w:val="nil"/>
              <w:left w:val="nil"/>
              <w:bottom w:val="nil"/>
              <w:right w:val="single" w:sz="8" w:space="0" w:color="auto"/>
            </w:tcBorders>
            <w:shd w:val="clear" w:color="auto" w:fill="auto"/>
            <w:noWrap/>
            <w:vAlign w:val="center"/>
            <w:hideMark/>
          </w:tcPr>
          <w:p w:rsidR="00AA0195" w:rsidRPr="00110CD9" w:rsidRDefault="00AA0195" w:rsidP="00366E47">
            <w:pPr>
              <w:spacing w:line="276" w:lineRule="auto"/>
              <w:jc w:val="center"/>
              <w:rPr>
                <w:rFonts w:ascii="Verdana" w:hAnsi="Verdana"/>
                <w:sz w:val="16"/>
                <w:szCs w:val="16"/>
              </w:rPr>
            </w:pPr>
            <w:r w:rsidRPr="00110CD9">
              <w:rPr>
                <w:rFonts w:ascii="Verdana" w:hAnsi="Verdana"/>
                <w:sz w:val="16"/>
                <w:szCs w:val="16"/>
              </w:rPr>
              <w:t>$2,439.48</w:t>
            </w:r>
          </w:p>
        </w:tc>
      </w:tr>
      <w:tr w:rsidR="00AA0195" w:rsidRPr="00110CD9" w:rsidTr="00AA0195">
        <w:trPr>
          <w:trHeight w:val="20"/>
        </w:trPr>
        <w:tc>
          <w:tcPr>
            <w:tcW w:w="691" w:type="pct"/>
            <w:tcBorders>
              <w:top w:val="nil"/>
              <w:left w:val="single" w:sz="8" w:space="0" w:color="auto"/>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16</w:t>
            </w:r>
          </w:p>
        </w:tc>
        <w:tc>
          <w:tcPr>
            <w:tcW w:w="488" w:type="pct"/>
            <w:tcBorders>
              <w:top w:val="nil"/>
              <w:left w:val="nil"/>
              <w:bottom w:val="nil"/>
              <w:right w:val="nil"/>
            </w:tcBorders>
            <w:shd w:val="clear" w:color="auto" w:fill="auto"/>
            <w:noWrap/>
            <w:vAlign w:val="center"/>
            <w:hideMark/>
          </w:tcPr>
          <w:p w:rsidR="00AA0195" w:rsidRPr="00110CD9" w:rsidRDefault="00AA0195" w:rsidP="00366E47">
            <w:pPr>
              <w:spacing w:line="276" w:lineRule="auto"/>
              <w:jc w:val="center"/>
              <w:rPr>
                <w:rFonts w:ascii="Verdana" w:hAnsi="Verdana"/>
                <w:sz w:val="16"/>
                <w:szCs w:val="16"/>
              </w:rPr>
            </w:pPr>
            <w:r w:rsidRPr="00110CD9">
              <w:rPr>
                <w:rFonts w:ascii="Verdana" w:hAnsi="Verdana"/>
                <w:sz w:val="16"/>
                <w:szCs w:val="16"/>
              </w:rPr>
              <w:t>$262.28</w:t>
            </w:r>
          </w:p>
        </w:tc>
        <w:tc>
          <w:tcPr>
            <w:tcW w:w="692" w:type="pct"/>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42</w:t>
            </w:r>
          </w:p>
        </w:tc>
        <w:tc>
          <w:tcPr>
            <w:tcW w:w="626" w:type="pct"/>
            <w:tcBorders>
              <w:top w:val="nil"/>
              <w:left w:val="nil"/>
              <w:bottom w:val="nil"/>
              <w:right w:val="nil"/>
            </w:tcBorders>
            <w:shd w:val="clear" w:color="auto" w:fill="auto"/>
            <w:noWrap/>
            <w:vAlign w:val="center"/>
            <w:hideMark/>
          </w:tcPr>
          <w:p w:rsidR="00AA0195" w:rsidRPr="00110CD9" w:rsidRDefault="00AA0195" w:rsidP="00366E47">
            <w:pPr>
              <w:spacing w:line="276" w:lineRule="auto"/>
              <w:jc w:val="center"/>
              <w:rPr>
                <w:rFonts w:ascii="Verdana" w:hAnsi="Verdana"/>
                <w:sz w:val="16"/>
                <w:szCs w:val="16"/>
              </w:rPr>
            </w:pPr>
            <w:r w:rsidRPr="00110CD9">
              <w:rPr>
                <w:rFonts w:ascii="Verdana" w:hAnsi="Verdana"/>
                <w:sz w:val="16"/>
                <w:szCs w:val="16"/>
              </w:rPr>
              <w:t>$1,003.14</w:t>
            </w:r>
          </w:p>
        </w:tc>
        <w:tc>
          <w:tcPr>
            <w:tcW w:w="626" w:type="pct"/>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68</w:t>
            </w:r>
          </w:p>
        </w:tc>
        <w:tc>
          <w:tcPr>
            <w:tcW w:w="626" w:type="pct"/>
            <w:tcBorders>
              <w:top w:val="nil"/>
              <w:left w:val="nil"/>
              <w:bottom w:val="nil"/>
              <w:right w:val="nil"/>
            </w:tcBorders>
            <w:shd w:val="clear" w:color="auto" w:fill="auto"/>
            <w:noWrap/>
            <w:vAlign w:val="center"/>
            <w:hideMark/>
          </w:tcPr>
          <w:p w:rsidR="00AA0195" w:rsidRPr="00110CD9" w:rsidRDefault="00AA0195" w:rsidP="00366E47">
            <w:pPr>
              <w:spacing w:line="276" w:lineRule="auto"/>
              <w:jc w:val="center"/>
              <w:rPr>
                <w:rFonts w:ascii="Verdana" w:hAnsi="Verdana"/>
                <w:sz w:val="16"/>
                <w:szCs w:val="16"/>
              </w:rPr>
            </w:pPr>
            <w:r w:rsidRPr="00110CD9">
              <w:rPr>
                <w:rFonts w:ascii="Verdana" w:hAnsi="Verdana"/>
                <w:sz w:val="16"/>
                <w:szCs w:val="16"/>
              </w:rPr>
              <w:t>$1,714.11</w:t>
            </w:r>
          </w:p>
        </w:tc>
        <w:tc>
          <w:tcPr>
            <w:tcW w:w="626" w:type="pct"/>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94</w:t>
            </w:r>
          </w:p>
        </w:tc>
        <w:tc>
          <w:tcPr>
            <w:tcW w:w="625" w:type="pct"/>
            <w:tcBorders>
              <w:top w:val="nil"/>
              <w:left w:val="nil"/>
              <w:bottom w:val="nil"/>
              <w:right w:val="single" w:sz="8" w:space="0" w:color="auto"/>
            </w:tcBorders>
            <w:shd w:val="clear" w:color="auto" w:fill="auto"/>
            <w:noWrap/>
            <w:vAlign w:val="center"/>
            <w:hideMark/>
          </w:tcPr>
          <w:p w:rsidR="00AA0195" w:rsidRPr="00110CD9" w:rsidRDefault="00AA0195" w:rsidP="00366E47">
            <w:pPr>
              <w:spacing w:line="276" w:lineRule="auto"/>
              <w:jc w:val="center"/>
              <w:rPr>
                <w:rFonts w:ascii="Verdana" w:hAnsi="Verdana"/>
                <w:sz w:val="16"/>
                <w:szCs w:val="16"/>
              </w:rPr>
            </w:pPr>
            <w:r w:rsidRPr="00110CD9">
              <w:rPr>
                <w:rFonts w:ascii="Verdana" w:hAnsi="Verdana"/>
                <w:sz w:val="16"/>
                <w:szCs w:val="16"/>
              </w:rPr>
              <w:t>$2,468.94</w:t>
            </w:r>
          </w:p>
        </w:tc>
      </w:tr>
      <w:tr w:rsidR="00AA0195" w:rsidRPr="00110CD9" w:rsidTr="00AA0195">
        <w:trPr>
          <w:trHeight w:val="20"/>
        </w:trPr>
        <w:tc>
          <w:tcPr>
            <w:tcW w:w="691" w:type="pct"/>
            <w:tcBorders>
              <w:top w:val="nil"/>
              <w:left w:val="single" w:sz="8" w:space="0" w:color="auto"/>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17</w:t>
            </w:r>
          </w:p>
        </w:tc>
        <w:tc>
          <w:tcPr>
            <w:tcW w:w="488" w:type="pct"/>
            <w:tcBorders>
              <w:top w:val="nil"/>
              <w:left w:val="nil"/>
              <w:bottom w:val="nil"/>
              <w:right w:val="nil"/>
            </w:tcBorders>
            <w:shd w:val="clear" w:color="auto" w:fill="auto"/>
            <w:noWrap/>
            <w:vAlign w:val="center"/>
            <w:hideMark/>
          </w:tcPr>
          <w:p w:rsidR="00AA0195" w:rsidRPr="00110CD9" w:rsidRDefault="00AA0195" w:rsidP="00366E47">
            <w:pPr>
              <w:spacing w:line="276" w:lineRule="auto"/>
              <w:jc w:val="center"/>
              <w:rPr>
                <w:rFonts w:ascii="Verdana" w:hAnsi="Verdana"/>
                <w:sz w:val="16"/>
                <w:szCs w:val="16"/>
              </w:rPr>
            </w:pPr>
            <w:r w:rsidRPr="00110CD9">
              <w:rPr>
                <w:rFonts w:ascii="Verdana" w:hAnsi="Verdana"/>
                <w:sz w:val="16"/>
                <w:szCs w:val="16"/>
              </w:rPr>
              <w:t>$292.24</w:t>
            </w:r>
          </w:p>
        </w:tc>
        <w:tc>
          <w:tcPr>
            <w:tcW w:w="692" w:type="pct"/>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43</w:t>
            </w:r>
          </w:p>
        </w:tc>
        <w:tc>
          <w:tcPr>
            <w:tcW w:w="626" w:type="pct"/>
            <w:tcBorders>
              <w:top w:val="nil"/>
              <w:left w:val="nil"/>
              <w:bottom w:val="nil"/>
              <w:right w:val="nil"/>
            </w:tcBorders>
            <w:shd w:val="clear" w:color="auto" w:fill="auto"/>
            <w:noWrap/>
            <w:vAlign w:val="center"/>
            <w:hideMark/>
          </w:tcPr>
          <w:p w:rsidR="00AA0195" w:rsidRPr="00110CD9" w:rsidRDefault="00AA0195" w:rsidP="00366E47">
            <w:pPr>
              <w:spacing w:line="276" w:lineRule="auto"/>
              <w:jc w:val="center"/>
              <w:rPr>
                <w:rFonts w:ascii="Verdana" w:hAnsi="Verdana"/>
                <w:sz w:val="16"/>
                <w:szCs w:val="16"/>
              </w:rPr>
            </w:pPr>
            <w:r w:rsidRPr="00110CD9">
              <w:rPr>
                <w:rFonts w:ascii="Verdana" w:hAnsi="Verdana"/>
                <w:sz w:val="16"/>
                <w:szCs w:val="16"/>
              </w:rPr>
              <w:t>$1,028.86</w:t>
            </w:r>
          </w:p>
        </w:tc>
        <w:tc>
          <w:tcPr>
            <w:tcW w:w="626" w:type="pct"/>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69</w:t>
            </w:r>
          </w:p>
        </w:tc>
        <w:tc>
          <w:tcPr>
            <w:tcW w:w="626" w:type="pct"/>
            <w:tcBorders>
              <w:top w:val="nil"/>
              <w:left w:val="nil"/>
              <w:bottom w:val="nil"/>
              <w:right w:val="nil"/>
            </w:tcBorders>
            <w:shd w:val="clear" w:color="auto" w:fill="auto"/>
            <w:noWrap/>
            <w:vAlign w:val="center"/>
            <w:hideMark/>
          </w:tcPr>
          <w:p w:rsidR="00AA0195" w:rsidRPr="00110CD9" w:rsidRDefault="00366E47"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1,743.20</w:t>
            </w:r>
          </w:p>
        </w:tc>
        <w:tc>
          <w:tcPr>
            <w:tcW w:w="626" w:type="pct"/>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95</w:t>
            </w:r>
          </w:p>
        </w:tc>
        <w:tc>
          <w:tcPr>
            <w:tcW w:w="625" w:type="pct"/>
            <w:tcBorders>
              <w:top w:val="nil"/>
              <w:left w:val="nil"/>
              <w:bottom w:val="nil"/>
              <w:right w:val="single" w:sz="8" w:space="0" w:color="auto"/>
            </w:tcBorders>
            <w:shd w:val="clear" w:color="auto" w:fill="auto"/>
            <w:noWrap/>
            <w:vAlign w:val="center"/>
            <w:hideMark/>
          </w:tcPr>
          <w:p w:rsidR="00AA0195" w:rsidRPr="00110CD9" w:rsidRDefault="00366E47"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2,498.48</w:t>
            </w:r>
          </w:p>
        </w:tc>
      </w:tr>
      <w:tr w:rsidR="00AA0195" w:rsidRPr="00110CD9" w:rsidTr="00AA0195">
        <w:trPr>
          <w:trHeight w:val="20"/>
        </w:trPr>
        <w:tc>
          <w:tcPr>
            <w:tcW w:w="691" w:type="pct"/>
            <w:tcBorders>
              <w:top w:val="nil"/>
              <w:left w:val="single" w:sz="8" w:space="0" w:color="auto"/>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18</w:t>
            </w:r>
          </w:p>
        </w:tc>
        <w:tc>
          <w:tcPr>
            <w:tcW w:w="488" w:type="pct"/>
            <w:tcBorders>
              <w:top w:val="nil"/>
              <w:left w:val="nil"/>
              <w:bottom w:val="nil"/>
              <w:right w:val="nil"/>
            </w:tcBorders>
            <w:shd w:val="clear" w:color="auto" w:fill="auto"/>
            <w:noWrap/>
            <w:vAlign w:val="center"/>
            <w:hideMark/>
          </w:tcPr>
          <w:p w:rsidR="00AA0195" w:rsidRPr="00110CD9" w:rsidRDefault="00AA0195" w:rsidP="00366E47">
            <w:pPr>
              <w:spacing w:line="276" w:lineRule="auto"/>
              <w:jc w:val="center"/>
              <w:rPr>
                <w:rFonts w:ascii="Verdana" w:hAnsi="Verdana"/>
                <w:sz w:val="16"/>
                <w:szCs w:val="16"/>
              </w:rPr>
            </w:pPr>
            <w:r w:rsidRPr="00110CD9">
              <w:rPr>
                <w:rFonts w:ascii="Verdana" w:hAnsi="Verdana"/>
                <w:sz w:val="16"/>
                <w:szCs w:val="16"/>
              </w:rPr>
              <w:t>$323.90</w:t>
            </w:r>
          </w:p>
        </w:tc>
        <w:tc>
          <w:tcPr>
            <w:tcW w:w="692" w:type="pct"/>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44</w:t>
            </w:r>
          </w:p>
        </w:tc>
        <w:tc>
          <w:tcPr>
            <w:tcW w:w="626" w:type="pct"/>
            <w:tcBorders>
              <w:top w:val="nil"/>
              <w:left w:val="nil"/>
              <w:bottom w:val="nil"/>
              <w:right w:val="nil"/>
            </w:tcBorders>
            <w:shd w:val="clear" w:color="auto" w:fill="auto"/>
            <w:noWrap/>
            <w:vAlign w:val="center"/>
            <w:hideMark/>
          </w:tcPr>
          <w:p w:rsidR="00AA0195" w:rsidRPr="00110CD9" w:rsidRDefault="00AA0195" w:rsidP="00366E47">
            <w:pPr>
              <w:spacing w:line="276" w:lineRule="auto"/>
              <w:jc w:val="center"/>
              <w:rPr>
                <w:rFonts w:ascii="Verdana" w:hAnsi="Verdana"/>
                <w:sz w:val="16"/>
                <w:szCs w:val="16"/>
              </w:rPr>
            </w:pPr>
            <w:r w:rsidRPr="00110CD9">
              <w:rPr>
                <w:rFonts w:ascii="Verdana" w:hAnsi="Verdana"/>
                <w:sz w:val="16"/>
                <w:szCs w:val="16"/>
              </w:rPr>
              <w:t>$1,054.71</w:t>
            </w:r>
          </w:p>
        </w:tc>
        <w:tc>
          <w:tcPr>
            <w:tcW w:w="626" w:type="pct"/>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70</w:t>
            </w:r>
          </w:p>
        </w:tc>
        <w:tc>
          <w:tcPr>
            <w:tcW w:w="626" w:type="pct"/>
            <w:tcBorders>
              <w:top w:val="nil"/>
              <w:left w:val="nil"/>
              <w:bottom w:val="nil"/>
              <w:right w:val="nil"/>
            </w:tcBorders>
            <w:shd w:val="clear" w:color="auto" w:fill="auto"/>
            <w:noWrap/>
            <w:vAlign w:val="center"/>
            <w:hideMark/>
          </w:tcPr>
          <w:p w:rsidR="00AA0195" w:rsidRPr="00110CD9" w:rsidRDefault="00366E47"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1,772.43</w:t>
            </w:r>
          </w:p>
        </w:tc>
        <w:tc>
          <w:tcPr>
            <w:tcW w:w="626" w:type="pct"/>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96</w:t>
            </w:r>
          </w:p>
        </w:tc>
        <w:tc>
          <w:tcPr>
            <w:tcW w:w="625" w:type="pct"/>
            <w:tcBorders>
              <w:top w:val="nil"/>
              <w:left w:val="nil"/>
              <w:bottom w:val="nil"/>
              <w:right w:val="single" w:sz="8" w:space="0" w:color="auto"/>
            </w:tcBorders>
            <w:shd w:val="clear" w:color="auto" w:fill="auto"/>
            <w:noWrap/>
            <w:vAlign w:val="center"/>
            <w:hideMark/>
          </w:tcPr>
          <w:p w:rsidR="00AA0195" w:rsidRPr="00110CD9" w:rsidRDefault="00366E47"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2,528.10</w:t>
            </w:r>
          </w:p>
        </w:tc>
      </w:tr>
      <w:tr w:rsidR="00AA0195" w:rsidRPr="00110CD9" w:rsidTr="00AA0195">
        <w:trPr>
          <w:trHeight w:val="20"/>
        </w:trPr>
        <w:tc>
          <w:tcPr>
            <w:tcW w:w="691" w:type="pct"/>
            <w:tcBorders>
              <w:top w:val="nil"/>
              <w:left w:val="single" w:sz="8" w:space="0" w:color="auto"/>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19</w:t>
            </w:r>
          </w:p>
        </w:tc>
        <w:tc>
          <w:tcPr>
            <w:tcW w:w="488" w:type="pct"/>
            <w:tcBorders>
              <w:top w:val="nil"/>
              <w:left w:val="nil"/>
              <w:bottom w:val="nil"/>
              <w:right w:val="nil"/>
            </w:tcBorders>
            <w:shd w:val="clear" w:color="auto" w:fill="auto"/>
            <w:noWrap/>
            <w:vAlign w:val="center"/>
            <w:hideMark/>
          </w:tcPr>
          <w:p w:rsidR="00AA0195" w:rsidRPr="00110CD9" w:rsidRDefault="00AA0195" w:rsidP="00366E47">
            <w:pPr>
              <w:spacing w:line="276" w:lineRule="auto"/>
              <w:jc w:val="center"/>
              <w:rPr>
                <w:rFonts w:ascii="Verdana" w:hAnsi="Verdana"/>
                <w:sz w:val="16"/>
                <w:szCs w:val="16"/>
              </w:rPr>
            </w:pPr>
            <w:r w:rsidRPr="00110CD9">
              <w:rPr>
                <w:rFonts w:ascii="Verdana" w:hAnsi="Verdana"/>
                <w:sz w:val="16"/>
                <w:szCs w:val="16"/>
              </w:rPr>
              <w:t>$357.27</w:t>
            </w:r>
          </w:p>
        </w:tc>
        <w:tc>
          <w:tcPr>
            <w:tcW w:w="692" w:type="pct"/>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45</w:t>
            </w:r>
          </w:p>
        </w:tc>
        <w:tc>
          <w:tcPr>
            <w:tcW w:w="626" w:type="pct"/>
            <w:tcBorders>
              <w:top w:val="nil"/>
              <w:left w:val="nil"/>
              <w:bottom w:val="nil"/>
              <w:right w:val="nil"/>
            </w:tcBorders>
            <w:shd w:val="clear" w:color="auto" w:fill="auto"/>
            <w:noWrap/>
            <w:vAlign w:val="center"/>
            <w:hideMark/>
          </w:tcPr>
          <w:p w:rsidR="00AA0195" w:rsidRPr="00110CD9" w:rsidRDefault="00AA0195" w:rsidP="00366E47">
            <w:pPr>
              <w:spacing w:line="276" w:lineRule="auto"/>
              <w:jc w:val="center"/>
              <w:rPr>
                <w:rFonts w:ascii="Verdana" w:hAnsi="Verdana"/>
                <w:sz w:val="16"/>
                <w:szCs w:val="16"/>
              </w:rPr>
            </w:pPr>
            <w:r w:rsidRPr="00110CD9">
              <w:rPr>
                <w:rFonts w:ascii="Verdana" w:hAnsi="Verdana"/>
                <w:sz w:val="16"/>
                <w:szCs w:val="16"/>
              </w:rPr>
              <w:t>$1,080.69</w:t>
            </w:r>
          </w:p>
        </w:tc>
        <w:tc>
          <w:tcPr>
            <w:tcW w:w="626" w:type="pct"/>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71</w:t>
            </w:r>
          </w:p>
        </w:tc>
        <w:tc>
          <w:tcPr>
            <w:tcW w:w="626" w:type="pct"/>
            <w:tcBorders>
              <w:top w:val="nil"/>
              <w:left w:val="nil"/>
              <w:bottom w:val="nil"/>
              <w:right w:val="nil"/>
            </w:tcBorders>
            <w:shd w:val="clear" w:color="auto" w:fill="auto"/>
            <w:noWrap/>
            <w:vAlign w:val="center"/>
            <w:hideMark/>
          </w:tcPr>
          <w:p w:rsidR="00AA0195" w:rsidRPr="00110CD9" w:rsidRDefault="00366E47"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1,801.79</w:t>
            </w:r>
          </w:p>
        </w:tc>
        <w:tc>
          <w:tcPr>
            <w:tcW w:w="626" w:type="pct"/>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97</w:t>
            </w:r>
          </w:p>
        </w:tc>
        <w:tc>
          <w:tcPr>
            <w:tcW w:w="625" w:type="pct"/>
            <w:tcBorders>
              <w:top w:val="nil"/>
              <w:left w:val="nil"/>
              <w:bottom w:val="nil"/>
              <w:right w:val="single" w:sz="8" w:space="0" w:color="auto"/>
            </w:tcBorders>
            <w:shd w:val="clear" w:color="auto" w:fill="auto"/>
            <w:noWrap/>
            <w:vAlign w:val="center"/>
            <w:hideMark/>
          </w:tcPr>
          <w:p w:rsidR="00AA0195" w:rsidRPr="00110CD9" w:rsidRDefault="00366E47"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2,557.79</w:t>
            </w:r>
          </w:p>
        </w:tc>
      </w:tr>
      <w:tr w:rsidR="00AA0195" w:rsidRPr="00110CD9" w:rsidTr="00AA0195">
        <w:trPr>
          <w:trHeight w:val="20"/>
        </w:trPr>
        <w:tc>
          <w:tcPr>
            <w:tcW w:w="691" w:type="pct"/>
            <w:tcBorders>
              <w:top w:val="nil"/>
              <w:left w:val="single" w:sz="8" w:space="0" w:color="auto"/>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20</w:t>
            </w:r>
          </w:p>
        </w:tc>
        <w:tc>
          <w:tcPr>
            <w:tcW w:w="488" w:type="pct"/>
            <w:tcBorders>
              <w:top w:val="nil"/>
              <w:left w:val="nil"/>
              <w:bottom w:val="nil"/>
              <w:right w:val="nil"/>
            </w:tcBorders>
            <w:shd w:val="clear" w:color="auto" w:fill="auto"/>
            <w:noWrap/>
            <w:vAlign w:val="center"/>
            <w:hideMark/>
          </w:tcPr>
          <w:p w:rsidR="00AA0195" w:rsidRPr="00110CD9" w:rsidRDefault="00AA0195" w:rsidP="00366E47">
            <w:pPr>
              <w:spacing w:line="276" w:lineRule="auto"/>
              <w:jc w:val="center"/>
              <w:rPr>
                <w:rFonts w:ascii="Verdana" w:hAnsi="Verdana"/>
                <w:sz w:val="16"/>
                <w:szCs w:val="16"/>
              </w:rPr>
            </w:pPr>
            <w:r w:rsidRPr="00110CD9">
              <w:rPr>
                <w:rFonts w:ascii="Verdana" w:hAnsi="Verdana"/>
                <w:sz w:val="16"/>
                <w:szCs w:val="16"/>
              </w:rPr>
              <w:t>$389.71</w:t>
            </w:r>
          </w:p>
        </w:tc>
        <w:tc>
          <w:tcPr>
            <w:tcW w:w="692" w:type="pct"/>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46</w:t>
            </w:r>
          </w:p>
        </w:tc>
        <w:tc>
          <w:tcPr>
            <w:tcW w:w="626" w:type="pct"/>
            <w:tcBorders>
              <w:top w:val="nil"/>
              <w:left w:val="nil"/>
              <w:bottom w:val="nil"/>
              <w:right w:val="nil"/>
            </w:tcBorders>
            <w:shd w:val="clear" w:color="auto" w:fill="auto"/>
            <w:noWrap/>
            <w:vAlign w:val="center"/>
            <w:hideMark/>
          </w:tcPr>
          <w:p w:rsidR="00AA0195" w:rsidRPr="00110CD9" w:rsidRDefault="00AA0195" w:rsidP="00366E47">
            <w:pPr>
              <w:spacing w:line="276" w:lineRule="auto"/>
              <w:jc w:val="center"/>
              <w:rPr>
                <w:rFonts w:ascii="Verdana" w:hAnsi="Verdana"/>
                <w:sz w:val="16"/>
                <w:szCs w:val="16"/>
              </w:rPr>
            </w:pPr>
            <w:r w:rsidRPr="00110CD9">
              <w:rPr>
                <w:rFonts w:ascii="Verdana" w:hAnsi="Verdana"/>
                <w:sz w:val="16"/>
                <w:szCs w:val="16"/>
              </w:rPr>
              <w:t>$1,106.80</w:t>
            </w:r>
          </w:p>
        </w:tc>
        <w:tc>
          <w:tcPr>
            <w:tcW w:w="626" w:type="pct"/>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72</w:t>
            </w:r>
          </w:p>
        </w:tc>
        <w:tc>
          <w:tcPr>
            <w:tcW w:w="626" w:type="pct"/>
            <w:tcBorders>
              <w:top w:val="nil"/>
              <w:left w:val="nil"/>
              <w:bottom w:val="nil"/>
              <w:right w:val="nil"/>
            </w:tcBorders>
            <w:shd w:val="clear" w:color="auto" w:fill="auto"/>
            <w:noWrap/>
            <w:vAlign w:val="center"/>
            <w:hideMark/>
          </w:tcPr>
          <w:p w:rsidR="00AA0195" w:rsidRPr="00110CD9" w:rsidRDefault="00366E47"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1,831.28</w:t>
            </w:r>
          </w:p>
        </w:tc>
        <w:tc>
          <w:tcPr>
            <w:tcW w:w="626" w:type="pct"/>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98</w:t>
            </w:r>
          </w:p>
        </w:tc>
        <w:tc>
          <w:tcPr>
            <w:tcW w:w="625" w:type="pct"/>
            <w:tcBorders>
              <w:top w:val="nil"/>
              <w:left w:val="nil"/>
              <w:bottom w:val="nil"/>
              <w:right w:val="single" w:sz="8" w:space="0" w:color="auto"/>
            </w:tcBorders>
            <w:shd w:val="clear" w:color="auto" w:fill="auto"/>
            <w:noWrap/>
            <w:vAlign w:val="center"/>
            <w:hideMark/>
          </w:tcPr>
          <w:p w:rsidR="00AA0195" w:rsidRPr="00110CD9" w:rsidRDefault="00366E47"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2,587.57</w:t>
            </w:r>
          </w:p>
        </w:tc>
      </w:tr>
      <w:tr w:rsidR="00AA0195" w:rsidRPr="00110CD9" w:rsidTr="00AA0195">
        <w:trPr>
          <w:trHeight w:val="20"/>
        </w:trPr>
        <w:tc>
          <w:tcPr>
            <w:tcW w:w="691" w:type="pct"/>
            <w:tcBorders>
              <w:top w:val="nil"/>
              <w:left w:val="single" w:sz="8" w:space="0" w:color="auto"/>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21</w:t>
            </w:r>
          </w:p>
        </w:tc>
        <w:tc>
          <w:tcPr>
            <w:tcW w:w="488" w:type="pct"/>
            <w:tcBorders>
              <w:top w:val="nil"/>
              <w:left w:val="nil"/>
              <w:bottom w:val="nil"/>
              <w:right w:val="nil"/>
            </w:tcBorders>
            <w:shd w:val="clear" w:color="auto" w:fill="auto"/>
            <w:noWrap/>
            <w:vAlign w:val="center"/>
            <w:hideMark/>
          </w:tcPr>
          <w:p w:rsidR="00AA0195" w:rsidRPr="00110CD9" w:rsidRDefault="00AA0195" w:rsidP="00366E47">
            <w:pPr>
              <w:spacing w:line="276" w:lineRule="auto"/>
              <w:jc w:val="center"/>
              <w:rPr>
                <w:rFonts w:ascii="Verdana" w:hAnsi="Verdana"/>
                <w:sz w:val="16"/>
                <w:szCs w:val="16"/>
              </w:rPr>
            </w:pPr>
            <w:r w:rsidRPr="00110CD9">
              <w:rPr>
                <w:rFonts w:ascii="Verdana" w:hAnsi="Verdana"/>
                <w:sz w:val="16"/>
                <w:szCs w:val="16"/>
              </w:rPr>
              <w:t>$424.80</w:t>
            </w:r>
          </w:p>
        </w:tc>
        <w:tc>
          <w:tcPr>
            <w:tcW w:w="692" w:type="pct"/>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47</w:t>
            </w:r>
          </w:p>
        </w:tc>
        <w:tc>
          <w:tcPr>
            <w:tcW w:w="626" w:type="pct"/>
            <w:tcBorders>
              <w:top w:val="nil"/>
              <w:left w:val="nil"/>
              <w:bottom w:val="nil"/>
              <w:right w:val="nil"/>
            </w:tcBorders>
            <w:shd w:val="clear" w:color="auto" w:fill="auto"/>
            <w:noWrap/>
            <w:vAlign w:val="center"/>
            <w:hideMark/>
          </w:tcPr>
          <w:p w:rsidR="00AA0195" w:rsidRPr="00110CD9" w:rsidRDefault="00AA0195" w:rsidP="00366E47">
            <w:pPr>
              <w:spacing w:line="276" w:lineRule="auto"/>
              <w:jc w:val="center"/>
              <w:rPr>
                <w:rFonts w:ascii="Verdana" w:hAnsi="Verdana"/>
                <w:sz w:val="16"/>
                <w:szCs w:val="16"/>
              </w:rPr>
            </w:pPr>
            <w:r w:rsidRPr="00110CD9">
              <w:rPr>
                <w:rFonts w:ascii="Verdana" w:hAnsi="Verdana"/>
                <w:sz w:val="16"/>
                <w:szCs w:val="16"/>
              </w:rPr>
              <w:t>$1,133.05</w:t>
            </w:r>
          </w:p>
        </w:tc>
        <w:tc>
          <w:tcPr>
            <w:tcW w:w="626" w:type="pct"/>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73</w:t>
            </w:r>
          </w:p>
        </w:tc>
        <w:tc>
          <w:tcPr>
            <w:tcW w:w="626" w:type="pct"/>
            <w:tcBorders>
              <w:top w:val="nil"/>
              <w:left w:val="nil"/>
              <w:bottom w:val="nil"/>
              <w:right w:val="nil"/>
            </w:tcBorders>
            <w:shd w:val="clear" w:color="auto" w:fill="auto"/>
            <w:noWrap/>
            <w:vAlign w:val="center"/>
            <w:hideMark/>
          </w:tcPr>
          <w:p w:rsidR="00AA0195" w:rsidRPr="00110CD9" w:rsidRDefault="00366E47"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1,860.90</w:t>
            </w:r>
          </w:p>
        </w:tc>
        <w:tc>
          <w:tcPr>
            <w:tcW w:w="626" w:type="pct"/>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99</w:t>
            </w:r>
          </w:p>
        </w:tc>
        <w:tc>
          <w:tcPr>
            <w:tcW w:w="625" w:type="pct"/>
            <w:tcBorders>
              <w:top w:val="nil"/>
              <w:left w:val="nil"/>
              <w:bottom w:val="nil"/>
              <w:right w:val="single" w:sz="8" w:space="0" w:color="auto"/>
            </w:tcBorders>
            <w:shd w:val="clear" w:color="auto" w:fill="auto"/>
            <w:noWrap/>
            <w:vAlign w:val="center"/>
            <w:hideMark/>
          </w:tcPr>
          <w:p w:rsidR="00AA0195" w:rsidRPr="00110CD9" w:rsidRDefault="00366E47"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2,617.42</w:t>
            </w:r>
          </w:p>
        </w:tc>
      </w:tr>
      <w:tr w:rsidR="00AA0195" w:rsidRPr="00110CD9" w:rsidTr="00AA0195">
        <w:trPr>
          <w:trHeight w:val="20"/>
        </w:trPr>
        <w:tc>
          <w:tcPr>
            <w:tcW w:w="691" w:type="pct"/>
            <w:tcBorders>
              <w:top w:val="nil"/>
              <w:left w:val="single" w:sz="8" w:space="0" w:color="auto"/>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22</w:t>
            </w:r>
          </w:p>
        </w:tc>
        <w:tc>
          <w:tcPr>
            <w:tcW w:w="488" w:type="pct"/>
            <w:tcBorders>
              <w:top w:val="nil"/>
              <w:left w:val="nil"/>
              <w:bottom w:val="nil"/>
              <w:right w:val="nil"/>
            </w:tcBorders>
            <w:shd w:val="clear" w:color="auto" w:fill="auto"/>
            <w:noWrap/>
            <w:vAlign w:val="center"/>
            <w:hideMark/>
          </w:tcPr>
          <w:p w:rsidR="00AA0195" w:rsidRPr="00110CD9" w:rsidRDefault="00AA0195" w:rsidP="00366E47">
            <w:pPr>
              <w:spacing w:line="276" w:lineRule="auto"/>
              <w:jc w:val="center"/>
              <w:rPr>
                <w:rFonts w:ascii="Verdana" w:hAnsi="Verdana"/>
                <w:sz w:val="16"/>
                <w:szCs w:val="16"/>
              </w:rPr>
            </w:pPr>
            <w:r w:rsidRPr="00110CD9">
              <w:rPr>
                <w:rFonts w:ascii="Verdana" w:hAnsi="Verdana"/>
                <w:sz w:val="16"/>
                <w:szCs w:val="16"/>
              </w:rPr>
              <w:t>$448.83</w:t>
            </w:r>
          </w:p>
        </w:tc>
        <w:tc>
          <w:tcPr>
            <w:tcW w:w="692" w:type="pct"/>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48</w:t>
            </w:r>
          </w:p>
        </w:tc>
        <w:tc>
          <w:tcPr>
            <w:tcW w:w="626" w:type="pct"/>
            <w:tcBorders>
              <w:top w:val="nil"/>
              <w:left w:val="nil"/>
              <w:bottom w:val="nil"/>
              <w:right w:val="nil"/>
            </w:tcBorders>
            <w:shd w:val="clear" w:color="auto" w:fill="auto"/>
            <w:noWrap/>
            <w:vAlign w:val="center"/>
            <w:hideMark/>
          </w:tcPr>
          <w:p w:rsidR="00AA0195" w:rsidRPr="00110CD9" w:rsidRDefault="00AA0195" w:rsidP="00366E47">
            <w:pPr>
              <w:spacing w:line="276" w:lineRule="auto"/>
              <w:jc w:val="center"/>
              <w:rPr>
                <w:rFonts w:ascii="Verdana" w:hAnsi="Verdana"/>
                <w:sz w:val="16"/>
                <w:szCs w:val="16"/>
              </w:rPr>
            </w:pPr>
            <w:r w:rsidRPr="00110CD9">
              <w:rPr>
                <w:rFonts w:ascii="Verdana" w:hAnsi="Verdana"/>
                <w:sz w:val="16"/>
                <w:szCs w:val="16"/>
              </w:rPr>
              <w:t>$1,159.41</w:t>
            </w:r>
          </w:p>
        </w:tc>
        <w:tc>
          <w:tcPr>
            <w:tcW w:w="626" w:type="pct"/>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74</w:t>
            </w:r>
          </w:p>
        </w:tc>
        <w:tc>
          <w:tcPr>
            <w:tcW w:w="626" w:type="pct"/>
            <w:tcBorders>
              <w:top w:val="nil"/>
              <w:left w:val="nil"/>
              <w:bottom w:val="nil"/>
              <w:right w:val="nil"/>
            </w:tcBorders>
            <w:shd w:val="clear" w:color="auto" w:fill="auto"/>
            <w:noWrap/>
            <w:vAlign w:val="center"/>
            <w:hideMark/>
          </w:tcPr>
          <w:p w:rsidR="00AA0195" w:rsidRPr="00110CD9" w:rsidRDefault="00366E47"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1,890.65</w:t>
            </w:r>
          </w:p>
        </w:tc>
        <w:tc>
          <w:tcPr>
            <w:tcW w:w="626" w:type="pct"/>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100</w:t>
            </w:r>
          </w:p>
        </w:tc>
        <w:tc>
          <w:tcPr>
            <w:tcW w:w="625" w:type="pct"/>
            <w:tcBorders>
              <w:top w:val="nil"/>
              <w:left w:val="nil"/>
              <w:bottom w:val="nil"/>
              <w:right w:val="single" w:sz="8" w:space="0" w:color="auto"/>
            </w:tcBorders>
            <w:shd w:val="clear" w:color="auto" w:fill="auto"/>
            <w:noWrap/>
            <w:vAlign w:val="center"/>
            <w:hideMark/>
          </w:tcPr>
          <w:p w:rsidR="00AA0195" w:rsidRPr="00110CD9" w:rsidRDefault="00366E47"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2,647.35</w:t>
            </w:r>
          </w:p>
        </w:tc>
      </w:tr>
      <w:tr w:rsidR="00AA0195" w:rsidRPr="00110CD9" w:rsidTr="00AA0195">
        <w:trPr>
          <w:trHeight w:val="20"/>
        </w:trPr>
        <w:tc>
          <w:tcPr>
            <w:tcW w:w="691" w:type="pct"/>
            <w:tcBorders>
              <w:top w:val="nil"/>
              <w:left w:val="single" w:sz="8" w:space="0" w:color="auto"/>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23</w:t>
            </w:r>
          </w:p>
        </w:tc>
        <w:tc>
          <w:tcPr>
            <w:tcW w:w="488" w:type="pct"/>
            <w:tcBorders>
              <w:top w:val="nil"/>
              <w:left w:val="nil"/>
              <w:bottom w:val="nil"/>
              <w:right w:val="nil"/>
            </w:tcBorders>
            <w:shd w:val="clear" w:color="auto" w:fill="auto"/>
            <w:noWrap/>
            <w:vAlign w:val="center"/>
            <w:hideMark/>
          </w:tcPr>
          <w:p w:rsidR="00AA0195" w:rsidRPr="00110CD9" w:rsidRDefault="00AA0195" w:rsidP="00366E47">
            <w:pPr>
              <w:spacing w:line="276" w:lineRule="auto"/>
              <w:jc w:val="center"/>
              <w:rPr>
                <w:rFonts w:ascii="Verdana" w:hAnsi="Verdana"/>
                <w:sz w:val="16"/>
                <w:szCs w:val="16"/>
              </w:rPr>
            </w:pPr>
            <w:r w:rsidRPr="00110CD9">
              <w:rPr>
                <w:rFonts w:ascii="Verdana" w:hAnsi="Verdana"/>
                <w:sz w:val="16"/>
                <w:szCs w:val="16"/>
              </w:rPr>
              <w:t>$473.38</w:t>
            </w:r>
          </w:p>
        </w:tc>
        <w:tc>
          <w:tcPr>
            <w:tcW w:w="692" w:type="pct"/>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49</w:t>
            </w:r>
          </w:p>
        </w:tc>
        <w:tc>
          <w:tcPr>
            <w:tcW w:w="626" w:type="pct"/>
            <w:tcBorders>
              <w:top w:val="nil"/>
              <w:left w:val="nil"/>
              <w:bottom w:val="nil"/>
              <w:right w:val="nil"/>
            </w:tcBorders>
            <w:shd w:val="clear" w:color="auto" w:fill="auto"/>
            <w:noWrap/>
            <w:vAlign w:val="center"/>
            <w:hideMark/>
          </w:tcPr>
          <w:p w:rsidR="00AA0195" w:rsidRPr="00110CD9" w:rsidRDefault="00AA0195" w:rsidP="00366E47">
            <w:pPr>
              <w:spacing w:line="276" w:lineRule="auto"/>
              <w:jc w:val="center"/>
              <w:rPr>
                <w:rFonts w:ascii="Verdana" w:hAnsi="Verdana"/>
                <w:sz w:val="16"/>
                <w:szCs w:val="16"/>
              </w:rPr>
            </w:pPr>
            <w:r w:rsidRPr="00110CD9">
              <w:rPr>
                <w:rFonts w:ascii="Verdana" w:hAnsi="Verdana"/>
                <w:sz w:val="16"/>
                <w:szCs w:val="16"/>
              </w:rPr>
              <w:t>$1,185.92</w:t>
            </w:r>
          </w:p>
        </w:tc>
        <w:tc>
          <w:tcPr>
            <w:tcW w:w="626" w:type="pct"/>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75</w:t>
            </w:r>
          </w:p>
        </w:tc>
        <w:tc>
          <w:tcPr>
            <w:tcW w:w="626" w:type="pct"/>
            <w:tcBorders>
              <w:top w:val="nil"/>
              <w:left w:val="nil"/>
              <w:bottom w:val="nil"/>
              <w:right w:val="nil"/>
            </w:tcBorders>
            <w:shd w:val="clear" w:color="auto" w:fill="auto"/>
            <w:noWrap/>
            <w:vAlign w:val="center"/>
            <w:hideMark/>
          </w:tcPr>
          <w:p w:rsidR="00AA0195" w:rsidRPr="00110CD9" w:rsidRDefault="00366E47"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1,920.53</w:t>
            </w:r>
          </w:p>
        </w:tc>
        <w:tc>
          <w:tcPr>
            <w:tcW w:w="626" w:type="pct"/>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p>
        </w:tc>
        <w:tc>
          <w:tcPr>
            <w:tcW w:w="625" w:type="pct"/>
            <w:tcBorders>
              <w:top w:val="nil"/>
              <w:left w:val="nil"/>
              <w:bottom w:val="nil"/>
              <w:right w:val="single" w:sz="8" w:space="0" w:color="auto"/>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p>
        </w:tc>
      </w:tr>
      <w:tr w:rsidR="00AA0195" w:rsidRPr="00110CD9" w:rsidTr="00AA0195">
        <w:trPr>
          <w:trHeight w:val="20"/>
        </w:trPr>
        <w:tc>
          <w:tcPr>
            <w:tcW w:w="691" w:type="pct"/>
            <w:tcBorders>
              <w:top w:val="nil"/>
              <w:left w:val="single" w:sz="8" w:space="0" w:color="auto"/>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24</w:t>
            </w:r>
          </w:p>
        </w:tc>
        <w:tc>
          <w:tcPr>
            <w:tcW w:w="488" w:type="pct"/>
            <w:tcBorders>
              <w:top w:val="nil"/>
              <w:left w:val="nil"/>
              <w:bottom w:val="nil"/>
              <w:right w:val="nil"/>
            </w:tcBorders>
            <w:shd w:val="clear" w:color="auto" w:fill="auto"/>
            <w:noWrap/>
            <w:vAlign w:val="center"/>
            <w:hideMark/>
          </w:tcPr>
          <w:p w:rsidR="00AA0195" w:rsidRPr="00110CD9" w:rsidRDefault="00AA0195" w:rsidP="00366E47">
            <w:pPr>
              <w:spacing w:line="276" w:lineRule="auto"/>
              <w:jc w:val="center"/>
              <w:rPr>
                <w:rFonts w:ascii="Verdana" w:hAnsi="Verdana"/>
                <w:sz w:val="16"/>
                <w:szCs w:val="16"/>
              </w:rPr>
            </w:pPr>
            <w:r w:rsidRPr="00110CD9">
              <w:rPr>
                <w:rFonts w:ascii="Verdana" w:hAnsi="Verdana"/>
                <w:sz w:val="16"/>
                <w:szCs w:val="16"/>
              </w:rPr>
              <w:t>$498.45</w:t>
            </w:r>
          </w:p>
        </w:tc>
        <w:tc>
          <w:tcPr>
            <w:tcW w:w="692" w:type="pct"/>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50</w:t>
            </w:r>
          </w:p>
        </w:tc>
        <w:tc>
          <w:tcPr>
            <w:tcW w:w="626" w:type="pct"/>
            <w:tcBorders>
              <w:top w:val="nil"/>
              <w:left w:val="nil"/>
              <w:bottom w:val="nil"/>
              <w:right w:val="nil"/>
            </w:tcBorders>
            <w:shd w:val="clear" w:color="auto" w:fill="auto"/>
            <w:noWrap/>
            <w:vAlign w:val="center"/>
            <w:hideMark/>
          </w:tcPr>
          <w:p w:rsidR="00AA0195" w:rsidRPr="00110CD9" w:rsidRDefault="00AA0195" w:rsidP="00366E47">
            <w:pPr>
              <w:spacing w:line="276" w:lineRule="auto"/>
              <w:jc w:val="center"/>
              <w:rPr>
                <w:rFonts w:ascii="Verdana" w:hAnsi="Verdana"/>
                <w:sz w:val="16"/>
                <w:szCs w:val="16"/>
              </w:rPr>
            </w:pPr>
            <w:r w:rsidRPr="00110CD9">
              <w:rPr>
                <w:rFonts w:ascii="Verdana" w:hAnsi="Verdana"/>
                <w:sz w:val="16"/>
                <w:szCs w:val="16"/>
              </w:rPr>
              <w:t>$1,212.54</w:t>
            </w:r>
          </w:p>
        </w:tc>
        <w:tc>
          <w:tcPr>
            <w:tcW w:w="626" w:type="pct"/>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76</w:t>
            </w:r>
          </w:p>
        </w:tc>
        <w:tc>
          <w:tcPr>
            <w:tcW w:w="626" w:type="pct"/>
            <w:tcBorders>
              <w:top w:val="nil"/>
              <w:left w:val="nil"/>
              <w:bottom w:val="nil"/>
              <w:right w:val="nil"/>
            </w:tcBorders>
            <w:shd w:val="clear" w:color="auto" w:fill="auto"/>
            <w:noWrap/>
            <w:vAlign w:val="center"/>
            <w:hideMark/>
          </w:tcPr>
          <w:p w:rsidR="00AA0195" w:rsidRPr="00110CD9" w:rsidRDefault="00366E47"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1,950.54</w:t>
            </w:r>
          </w:p>
        </w:tc>
        <w:tc>
          <w:tcPr>
            <w:tcW w:w="626" w:type="pct"/>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p>
        </w:tc>
        <w:tc>
          <w:tcPr>
            <w:tcW w:w="625" w:type="pct"/>
            <w:tcBorders>
              <w:top w:val="nil"/>
              <w:left w:val="nil"/>
              <w:bottom w:val="nil"/>
              <w:right w:val="single" w:sz="8" w:space="0" w:color="auto"/>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p>
        </w:tc>
      </w:tr>
      <w:tr w:rsidR="00AA0195" w:rsidRPr="00110CD9" w:rsidTr="00AA0195">
        <w:trPr>
          <w:trHeight w:val="20"/>
        </w:trPr>
        <w:tc>
          <w:tcPr>
            <w:tcW w:w="691" w:type="pct"/>
            <w:tcBorders>
              <w:top w:val="nil"/>
              <w:left w:val="single" w:sz="8" w:space="0" w:color="auto"/>
              <w:bottom w:val="single" w:sz="8" w:space="0" w:color="auto"/>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lastRenderedPageBreak/>
              <w:t>25</w:t>
            </w:r>
          </w:p>
        </w:tc>
        <w:tc>
          <w:tcPr>
            <w:tcW w:w="488" w:type="pct"/>
            <w:tcBorders>
              <w:top w:val="nil"/>
              <w:left w:val="nil"/>
              <w:bottom w:val="nil"/>
              <w:right w:val="nil"/>
            </w:tcBorders>
            <w:shd w:val="clear" w:color="auto" w:fill="auto"/>
            <w:noWrap/>
            <w:vAlign w:val="center"/>
            <w:hideMark/>
          </w:tcPr>
          <w:p w:rsidR="00AA0195" w:rsidRPr="00110CD9" w:rsidRDefault="006812C0"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524.05</w:t>
            </w:r>
          </w:p>
        </w:tc>
        <w:tc>
          <w:tcPr>
            <w:tcW w:w="692" w:type="pct"/>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51</w:t>
            </w:r>
          </w:p>
        </w:tc>
        <w:tc>
          <w:tcPr>
            <w:tcW w:w="626" w:type="pct"/>
            <w:tcBorders>
              <w:top w:val="nil"/>
              <w:left w:val="nil"/>
              <w:bottom w:val="nil"/>
              <w:right w:val="nil"/>
            </w:tcBorders>
            <w:shd w:val="clear" w:color="auto" w:fill="auto"/>
            <w:noWrap/>
            <w:vAlign w:val="center"/>
            <w:hideMark/>
          </w:tcPr>
          <w:p w:rsidR="00AA0195" w:rsidRPr="00110CD9" w:rsidRDefault="006812C0"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1,239.31</w:t>
            </w:r>
          </w:p>
        </w:tc>
        <w:tc>
          <w:tcPr>
            <w:tcW w:w="626" w:type="pct"/>
            <w:tcBorders>
              <w:top w:val="nil"/>
              <w:left w:val="nil"/>
              <w:bottom w:val="single" w:sz="8" w:space="0" w:color="auto"/>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77</w:t>
            </w:r>
          </w:p>
        </w:tc>
        <w:tc>
          <w:tcPr>
            <w:tcW w:w="626" w:type="pct"/>
            <w:tcBorders>
              <w:top w:val="nil"/>
              <w:left w:val="nil"/>
              <w:bottom w:val="nil"/>
              <w:right w:val="nil"/>
            </w:tcBorders>
            <w:shd w:val="clear" w:color="auto" w:fill="auto"/>
            <w:noWrap/>
            <w:vAlign w:val="center"/>
            <w:hideMark/>
          </w:tcPr>
          <w:p w:rsidR="00AA0195" w:rsidRPr="00110CD9" w:rsidRDefault="00AA0195" w:rsidP="006812C0">
            <w:pPr>
              <w:spacing w:line="276" w:lineRule="auto"/>
              <w:jc w:val="center"/>
              <w:rPr>
                <w:rFonts w:ascii="Verdana" w:hAnsi="Verdana"/>
                <w:sz w:val="16"/>
                <w:szCs w:val="16"/>
              </w:rPr>
            </w:pPr>
            <w:r w:rsidRPr="00110CD9">
              <w:rPr>
                <w:rFonts w:ascii="Verdana" w:hAnsi="Verdana"/>
                <w:sz w:val="16"/>
                <w:szCs w:val="16"/>
              </w:rPr>
              <w:t>$1,978.68</w:t>
            </w:r>
          </w:p>
        </w:tc>
        <w:tc>
          <w:tcPr>
            <w:tcW w:w="626" w:type="pct"/>
            <w:tcBorders>
              <w:top w:val="nil"/>
              <w:left w:val="nil"/>
              <w:bottom w:val="single" w:sz="8" w:space="0" w:color="auto"/>
              <w:right w:val="nil"/>
            </w:tcBorders>
            <w:shd w:val="clear" w:color="auto" w:fill="auto"/>
            <w:noWrap/>
            <w:vAlign w:val="center"/>
            <w:hideMark/>
          </w:tcPr>
          <w:p w:rsidR="00AA0195" w:rsidRPr="00110CD9" w:rsidRDefault="00AA0195" w:rsidP="00AA0195">
            <w:pPr>
              <w:spacing w:line="276" w:lineRule="auto"/>
              <w:rPr>
                <w:rFonts w:ascii="Verdana" w:hAnsi="Verdana" w:cs="Calibri"/>
                <w:szCs w:val="22"/>
              </w:rPr>
            </w:pPr>
          </w:p>
        </w:tc>
        <w:tc>
          <w:tcPr>
            <w:tcW w:w="625" w:type="pct"/>
            <w:tcBorders>
              <w:top w:val="nil"/>
              <w:left w:val="nil"/>
              <w:bottom w:val="single" w:sz="8" w:space="0" w:color="auto"/>
              <w:right w:val="single" w:sz="8" w:space="0" w:color="auto"/>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p>
        </w:tc>
      </w:tr>
      <w:tr w:rsidR="00AA0195" w:rsidRPr="00110CD9" w:rsidTr="00AA0195">
        <w:trPr>
          <w:trHeight w:val="224"/>
        </w:trPr>
        <w:tc>
          <w:tcPr>
            <w:tcW w:w="5000" w:type="pct"/>
            <w:gridSpan w:val="8"/>
            <w:vMerge w:val="restart"/>
            <w:tcBorders>
              <w:top w:val="single" w:sz="8" w:space="0" w:color="auto"/>
              <w:left w:val="single" w:sz="8" w:space="0" w:color="auto"/>
              <w:bottom w:val="single" w:sz="8" w:space="0" w:color="000000"/>
              <w:right w:val="single" w:sz="8" w:space="0" w:color="000000"/>
            </w:tcBorders>
            <w:shd w:val="clear" w:color="auto" w:fill="auto"/>
            <w:noWrap/>
            <w:vAlign w:val="bottom"/>
            <w:hideMark/>
          </w:tcPr>
          <w:p w:rsidR="00AA0195" w:rsidRPr="00110CD9" w:rsidRDefault="00AA0195" w:rsidP="00AA0195">
            <w:pPr>
              <w:spacing w:line="276" w:lineRule="auto"/>
              <w:jc w:val="both"/>
              <w:rPr>
                <w:rFonts w:ascii="Verdana" w:hAnsi="Verdana"/>
                <w:sz w:val="16"/>
                <w:szCs w:val="16"/>
                <w:lang w:eastAsia="es-MX"/>
              </w:rPr>
            </w:pPr>
            <w:r w:rsidRPr="00110CD9">
              <w:rPr>
                <w:rFonts w:ascii="Verdana" w:hAnsi="Verdana"/>
                <w:sz w:val="16"/>
                <w:szCs w:val="16"/>
                <w:lang w:eastAsia="es-MX"/>
              </w:rPr>
              <w:t>En consumos iguales o mayores a 101 metros cúbicos se cobrarán $26.90 por cada metro cúbico y al importe que resulte se le sumará la cuota base.</w:t>
            </w:r>
          </w:p>
        </w:tc>
      </w:tr>
      <w:tr w:rsidR="00AA0195" w:rsidRPr="00110CD9" w:rsidTr="00AA0195">
        <w:trPr>
          <w:trHeight w:val="517"/>
        </w:trPr>
        <w:tc>
          <w:tcPr>
            <w:tcW w:w="5000" w:type="pct"/>
            <w:gridSpan w:val="8"/>
            <w:vMerge/>
            <w:tcBorders>
              <w:top w:val="single" w:sz="8" w:space="0" w:color="auto"/>
              <w:left w:val="single" w:sz="8" w:space="0" w:color="auto"/>
              <w:bottom w:val="single" w:sz="8" w:space="0" w:color="000000"/>
              <w:right w:val="single" w:sz="8" w:space="0" w:color="000000"/>
            </w:tcBorders>
            <w:vAlign w:val="center"/>
            <w:hideMark/>
          </w:tcPr>
          <w:p w:rsidR="00AA0195" w:rsidRPr="00110CD9" w:rsidRDefault="00AA0195" w:rsidP="00AA0195">
            <w:pPr>
              <w:spacing w:line="276" w:lineRule="auto"/>
              <w:rPr>
                <w:rFonts w:ascii="Verdana" w:hAnsi="Verdana"/>
                <w:sz w:val="16"/>
                <w:szCs w:val="16"/>
                <w:lang w:eastAsia="es-MX"/>
              </w:rPr>
            </w:pPr>
          </w:p>
        </w:tc>
      </w:tr>
    </w:tbl>
    <w:p w:rsidR="002B472F" w:rsidRDefault="002B472F" w:rsidP="00AA0195">
      <w:pPr>
        <w:spacing w:line="360" w:lineRule="auto"/>
        <w:ind w:firstLine="567"/>
        <w:jc w:val="both"/>
        <w:rPr>
          <w:rFonts w:ascii="Verdana" w:hAnsi="Verdana"/>
          <w:sz w:val="20"/>
        </w:rPr>
      </w:pPr>
    </w:p>
    <w:p w:rsidR="00AA0195" w:rsidRPr="00110CD9" w:rsidRDefault="00AA0195" w:rsidP="00AA0195">
      <w:pPr>
        <w:spacing w:line="360" w:lineRule="auto"/>
        <w:ind w:firstLine="567"/>
        <w:jc w:val="both"/>
        <w:rPr>
          <w:rFonts w:ascii="Verdana" w:hAnsi="Verdana"/>
          <w:sz w:val="20"/>
        </w:rPr>
      </w:pPr>
      <w:r w:rsidRPr="00110CD9">
        <w:rPr>
          <w:rFonts w:ascii="Verdana" w:hAnsi="Verdana"/>
          <w:sz w:val="20"/>
        </w:rPr>
        <w:t xml:space="preserve">Se entenderá por </w:t>
      </w:r>
      <w:r w:rsidR="007A3C42">
        <w:rPr>
          <w:rFonts w:ascii="Verdana" w:hAnsi="Verdana"/>
          <w:sz w:val="20"/>
        </w:rPr>
        <w:t>uso</w:t>
      </w:r>
      <w:r w:rsidRPr="00110CD9">
        <w:rPr>
          <w:rFonts w:ascii="Verdana" w:hAnsi="Verdana"/>
          <w:sz w:val="20"/>
        </w:rPr>
        <w:t xml:space="preserve"> comercial y de servicios a todos los establecimientos dedicados al comercio o prestación de servicios al público.</w:t>
      </w:r>
    </w:p>
    <w:p w:rsidR="00AA0195" w:rsidRPr="00110CD9" w:rsidRDefault="00AA0195" w:rsidP="00AA0195">
      <w:pPr>
        <w:rPr>
          <w:sz w:val="22"/>
          <w:szCs w:val="22"/>
        </w:rPr>
      </w:pPr>
    </w:p>
    <w:p w:rsidR="00AA0195" w:rsidRPr="00110CD9" w:rsidRDefault="00AA0195" w:rsidP="004F3BE6">
      <w:pPr>
        <w:pStyle w:val="Textoindependiente"/>
        <w:numPr>
          <w:ilvl w:val="0"/>
          <w:numId w:val="33"/>
        </w:numPr>
        <w:tabs>
          <w:tab w:val="clear" w:pos="1353"/>
          <w:tab w:val="num" w:pos="567"/>
          <w:tab w:val="num" w:pos="6173"/>
        </w:tabs>
        <w:spacing w:line="360" w:lineRule="auto"/>
        <w:ind w:left="567" w:hanging="567"/>
        <w:rPr>
          <w:rFonts w:ascii="Verdana" w:hAnsi="Verdana"/>
          <w:sz w:val="20"/>
        </w:rPr>
      </w:pPr>
      <w:r w:rsidRPr="00110CD9">
        <w:rPr>
          <w:rFonts w:ascii="Verdana" w:hAnsi="Verdana"/>
          <w:sz w:val="20"/>
        </w:rPr>
        <w:t xml:space="preserve">Tarifa para </w:t>
      </w:r>
      <w:r w:rsidR="00C3029E">
        <w:rPr>
          <w:rFonts w:ascii="Verdana" w:hAnsi="Verdana"/>
          <w:sz w:val="20"/>
        </w:rPr>
        <w:t>usos</w:t>
      </w:r>
      <w:r w:rsidRPr="00110CD9">
        <w:rPr>
          <w:rFonts w:ascii="Verdana" w:hAnsi="Verdana"/>
          <w:sz w:val="20"/>
        </w:rPr>
        <w:t xml:space="preserve"> industriales:</w:t>
      </w:r>
    </w:p>
    <w:tbl>
      <w:tblPr>
        <w:tblW w:w="9853" w:type="dxa"/>
        <w:tblInd w:w="65" w:type="dxa"/>
        <w:tblCellMar>
          <w:left w:w="70" w:type="dxa"/>
          <w:right w:w="70" w:type="dxa"/>
        </w:tblCellMar>
        <w:tblLook w:val="04A0" w:firstRow="1" w:lastRow="0" w:firstColumn="1" w:lastColumn="0" w:noHBand="0" w:noVBand="1"/>
      </w:tblPr>
      <w:tblGrid>
        <w:gridCol w:w="1328"/>
        <w:gridCol w:w="902"/>
        <w:gridCol w:w="981"/>
        <w:gridCol w:w="1232"/>
        <w:gridCol w:w="1356"/>
        <w:gridCol w:w="1072"/>
        <w:gridCol w:w="1066"/>
        <w:gridCol w:w="1916"/>
      </w:tblGrid>
      <w:tr w:rsidR="00AA0195" w:rsidRPr="00110CD9" w:rsidTr="00DC1AAF">
        <w:trPr>
          <w:trHeight w:val="20"/>
          <w:tblHeader/>
        </w:trPr>
        <w:tc>
          <w:tcPr>
            <w:tcW w:w="2230" w:type="dxa"/>
            <w:gridSpan w:val="2"/>
            <w:tcBorders>
              <w:top w:val="single" w:sz="4" w:space="0" w:color="auto"/>
              <w:left w:val="single" w:sz="4" w:space="0" w:color="auto"/>
              <w:bottom w:val="single" w:sz="4" w:space="0" w:color="auto"/>
              <w:right w:val="nil"/>
            </w:tcBorders>
            <w:shd w:val="clear" w:color="auto" w:fill="auto"/>
            <w:noWrap/>
            <w:vAlign w:val="bottom"/>
            <w:hideMark/>
          </w:tcPr>
          <w:p w:rsidR="00AA0195" w:rsidRPr="00110CD9" w:rsidRDefault="00C3029E" w:rsidP="00AA0195">
            <w:pPr>
              <w:spacing w:line="276" w:lineRule="auto"/>
              <w:rPr>
                <w:rFonts w:ascii="Verdana" w:hAnsi="Verdana"/>
                <w:b/>
                <w:sz w:val="16"/>
                <w:szCs w:val="18"/>
                <w:lang w:eastAsia="es-MX"/>
              </w:rPr>
            </w:pPr>
            <w:r>
              <w:rPr>
                <w:rFonts w:ascii="Verdana" w:hAnsi="Verdana"/>
                <w:b/>
                <w:sz w:val="16"/>
                <w:szCs w:val="18"/>
                <w:lang w:eastAsia="es-MX"/>
              </w:rPr>
              <w:t>Usos</w:t>
            </w:r>
            <w:r w:rsidR="00AA0195" w:rsidRPr="00110CD9">
              <w:rPr>
                <w:rFonts w:ascii="Verdana" w:hAnsi="Verdana"/>
                <w:b/>
                <w:sz w:val="16"/>
                <w:szCs w:val="18"/>
                <w:lang w:eastAsia="es-MX"/>
              </w:rPr>
              <w:t xml:space="preserve"> Industriales</w:t>
            </w:r>
          </w:p>
        </w:tc>
        <w:tc>
          <w:tcPr>
            <w:tcW w:w="981" w:type="dxa"/>
            <w:tcBorders>
              <w:top w:val="single" w:sz="4" w:space="0" w:color="auto"/>
              <w:left w:val="nil"/>
              <w:bottom w:val="single" w:sz="4" w:space="0" w:color="auto"/>
              <w:right w:val="nil"/>
            </w:tcBorders>
            <w:shd w:val="clear" w:color="auto" w:fill="auto"/>
            <w:noWrap/>
            <w:vAlign w:val="bottom"/>
            <w:hideMark/>
          </w:tcPr>
          <w:p w:rsidR="00AA0195" w:rsidRPr="00110CD9" w:rsidRDefault="00AA0195" w:rsidP="00AA0195">
            <w:pPr>
              <w:spacing w:line="276" w:lineRule="auto"/>
              <w:rPr>
                <w:rFonts w:ascii="Verdana" w:hAnsi="Verdana"/>
                <w:sz w:val="16"/>
                <w:szCs w:val="18"/>
                <w:lang w:eastAsia="es-MX"/>
              </w:rPr>
            </w:pPr>
          </w:p>
        </w:tc>
        <w:tc>
          <w:tcPr>
            <w:tcW w:w="1232" w:type="dxa"/>
            <w:tcBorders>
              <w:top w:val="single" w:sz="4" w:space="0" w:color="auto"/>
              <w:left w:val="nil"/>
              <w:bottom w:val="single" w:sz="4" w:space="0" w:color="auto"/>
              <w:right w:val="nil"/>
            </w:tcBorders>
            <w:shd w:val="clear" w:color="auto" w:fill="auto"/>
            <w:noWrap/>
            <w:vAlign w:val="bottom"/>
            <w:hideMark/>
          </w:tcPr>
          <w:p w:rsidR="00AA0195" w:rsidRPr="00110CD9" w:rsidRDefault="00AA0195" w:rsidP="00AA0195">
            <w:pPr>
              <w:spacing w:line="276" w:lineRule="auto"/>
              <w:rPr>
                <w:rFonts w:ascii="Verdana" w:hAnsi="Verdana"/>
                <w:sz w:val="16"/>
                <w:szCs w:val="18"/>
                <w:lang w:eastAsia="es-MX"/>
              </w:rPr>
            </w:pPr>
          </w:p>
        </w:tc>
        <w:tc>
          <w:tcPr>
            <w:tcW w:w="1356" w:type="dxa"/>
            <w:tcBorders>
              <w:top w:val="single" w:sz="4" w:space="0" w:color="auto"/>
              <w:left w:val="nil"/>
              <w:bottom w:val="single" w:sz="4" w:space="0" w:color="auto"/>
              <w:right w:val="nil"/>
            </w:tcBorders>
            <w:shd w:val="clear" w:color="auto" w:fill="auto"/>
            <w:noWrap/>
            <w:vAlign w:val="bottom"/>
            <w:hideMark/>
          </w:tcPr>
          <w:p w:rsidR="00AA0195" w:rsidRPr="00110CD9" w:rsidRDefault="00AA0195" w:rsidP="00AA0195">
            <w:pPr>
              <w:spacing w:line="276" w:lineRule="auto"/>
              <w:rPr>
                <w:rFonts w:ascii="Verdana" w:hAnsi="Verdana"/>
                <w:sz w:val="16"/>
                <w:szCs w:val="18"/>
                <w:lang w:eastAsia="es-MX"/>
              </w:rPr>
            </w:pPr>
          </w:p>
        </w:tc>
        <w:tc>
          <w:tcPr>
            <w:tcW w:w="1072" w:type="dxa"/>
            <w:tcBorders>
              <w:top w:val="single" w:sz="4" w:space="0" w:color="auto"/>
              <w:left w:val="nil"/>
              <w:bottom w:val="single" w:sz="4" w:space="0" w:color="auto"/>
              <w:right w:val="nil"/>
            </w:tcBorders>
            <w:shd w:val="clear" w:color="auto" w:fill="auto"/>
            <w:noWrap/>
            <w:vAlign w:val="bottom"/>
            <w:hideMark/>
          </w:tcPr>
          <w:p w:rsidR="00AA0195" w:rsidRPr="00110CD9" w:rsidRDefault="00AA0195" w:rsidP="00AA0195">
            <w:pPr>
              <w:spacing w:line="276" w:lineRule="auto"/>
              <w:rPr>
                <w:rFonts w:ascii="Verdana" w:hAnsi="Verdana"/>
                <w:sz w:val="16"/>
                <w:szCs w:val="18"/>
                <w:lang w:eastAsia="es-MX"/>
              </w:rPr>
            </w:pPr>
          </w:p>
        </w:tc>
        <w:tc>
          <w:tcPr>
            <w:tcW w:w="1066" w:type="dxa"/>
            <w:tcBorders>
              <w:top w:val="single" w:sz="4" w:space="0" w:color="auto"/>
              <w:left w:val="nil"/>
              <w:bottom w:val="single" w:sz="4" w:space="0" w:color="auto"/>
              <w:right w:val="nil"/>
            </w:tcBorders>
            <w:shd w:val="clear" w:color="auto" w:fill="auto"/>
            <w:noWrap/>
            <w:vAlign w:val="bottom"/>
            <w:hideMark/>
          </w:tcPr>
          <w:p w:rsidR="00AA0195" w:rsidRPr="00110CD9" w:rsidRDefault="00AA0195" w:rsidP="00AA0195">
            <w:pPr>
              <w:spacing w:line="276" w:lineRule="auto"/>
              <w:rPr>
                <w:rFonts w:ascii="Verdana" w:hAnsi="Verdana"/>
                <w:sz w:val="16"/>
                <w:szCs w:val="18"/>
                <w:lang w:eastAsia="es-MX"/>
              </w:rPr>
            </w:pPr>
          </w:p>
        </w:tc>
        <w:tc>
          <w:tcPr>
            <w:tcW w:w="1916" w:type="dxa"/>
            <w:tcBorders>
              <w:top w:val="single" w:sz="4" w:space="0" w:color="auto"/>
              <w:left w:val="nil"/>
              <w:bottom w:val="single" w:sz="4" w:space="0" w:color="auto"/>
              <w:right w:val="single" w:sz="4" w:space="0" w:color="auto"/>
            </w:tcBorders>
            <w:shd w:val="clear" w:color="auto" w:fill="auto"/>
            <w:noWrap/>
            <w:vAlign w:val="bottom"/>
            <w:hideMark/>
          </w:tcPr>
          <w:p w:rsidR="00AA0195" w:rsidRPr="00110CD9" w:rsidRDefault="00AA0195" w:rsidP="00AA0195">
            <w:pPr>
              <w:spacing w:line="276" w:lineRule="auto"/>
              <w:rPr>
                <w:rFonts w:ascii="Verdana" w:hAnsi="Verdana"/>
                <w:sz w:val="16"/>
                <w:szCs w:val="18"/>
                <w:lang w:eastAsia="es-MX"/>
              </w:rPr>
            </w:pPr>
          </w:p>
        </w:tc>
      </w:tr>
      <w:tr w:rsidR="00AA0195" w:rsidRPr="00110CD9" w:rsidTr="00DC1AAF">
        <w:trPr>
          <w:trHeight w:val="224"/>
          <w:tblHeader/>
        </w:trPr>
        <w:tc>
          <w:tcPr>
            <w:tcW w:w="9853" w:type="dxa"/>
            <w:gridSpan w:val="8"/>
            <w:vMerge w:val="restart"/>
            <w:tcBorders>
              <w:top w:val="nil"/>
              <w:left w:val="single" w:sz="4" w:space="0" w:color="auto"/>
              <w:bottom w:val="single" w:sz="4" w:space="0" w:color="000000"/>
              <w:right w:val="single" w:sz="4" w:space="0" w:color="000000"/>
            </w:tcBorders>
            <w:shd w:val="clear" w:color="auto" w:fill="auto"/>
            <w:noWrap/>
            <w:vAlign w:val="bottom"/>
            <w:hideMark/>
          </w:tcPr>
          <w:p w:rsidR="00AA0195" w:rsidRPr="00110CD9" w:rsidRDefault="00AA0195" w:rsidP="00AA0195">
            <w:pPr>
              <w:spacing w:line="276" w:lineRule="auto"/>
              <w:jc w:val="both"/>
              <w:rPr>
                <w:rFonts w:ascii="Verdana" w:hAnsi="Verdana"/>
                <w:sz w:val="16"/>
                <w:szCs w:val="18"/>
                <w:lang w:eastAsia="es-MX"/>
              </w:rPr>
            </w:pPr>
            <w:r w:rsidRPr="00110CD9">
              <w:rPr>
                <w:rFonts w:ascii="Verdana" w:hAnsi="Verdana"/>
                <w:sz w:val="16"/>
                <w:szCs w:val="18"/>
                <w:lang w:eastAsia="es-MX"/>
              </w:rPr>
              <w:t>Se cobrará una cuota base de $193.70 y a la cuota base se le sumará el importe que corresponda, de acuerdo al consumo de metros cúbicos de cada usuario.</w:t>
            </w:r>
          </w:p>
        </w:tc>
      </w:tr>
      <w:tr w:rsidR="00AA0195" w:rsidRPr="00110CD9" w:rsidTr="00DC1AAF">
        <w:trPr>
          <w:trHeight w:val="517"/>
          <w:tblHeader/>
        </w:trPr>
        <w:tc>
          <w:tcPr>
            <w:tcW w:w="9853" w:type="dxa"/>
            <w:gridSpan w:val="8"/>
            <w:vMerge/>
            <w:tcBorders>
              <w:top w:val="nil"/>
              <w:left w:val="single" w:sz="4" w:space="0" w:color="auto"/>
              <w:bottom w:val="single" w:sz="4" w:space="0" w:color="000000"/>
              <w:right w:val="single" w:sz="4" w:space="0" w:color="000000"/>
            </w:tcBorders>
            <w:vAlign w:val="center"/>
            <w:hideMark/>
          </w:tcPr>
          <w:p w:rsidR="00AA0195" w:rsidRPr="00110CD9" w:rsidRDefault="00AA0195" w:rsidP="00AA0195">
            <w:pPr>
              <w:spacing w:line="276" w:lineRule="auto"/>
              <w:rPr>
                <w:rFonts w:ascii="Verdana" w:hAnsi="Verdana"/>
                <w:sz w:val="16"/>
                <w:szCs w:val="18"/>
                <w:lang w:eastAsia="es-MX"/>
              </w:rPr>
            </w:pPr>
          </w:p>
        </w:tc>
      </w:tr>
      <w:tr w:rsidR="00AA0195" w:rsidRPr="00110CD9" w:rsidTr="00DC1AAF">
        <w:trPr>
          <w:trHeight w:val="20"/>
          <w:tblHeader/>
        </w:trPr>
        <w:tc>
          <w:tcPr>
            <w:tcW w:w="1328" w:type="dxa"/>
            <w:tcBorders>
              <w:top w:val="nil"/>
              <w:left w:val="nil"/>
              <w:bottom w:val="single" w:sz="4" w:space="0" w:color="auto"/>
              <w:right w:val="nil"/>
            </w:tcBorders>
            <w:shd w:val="clear" w:color="auto" w:fill="auto"/>
            <w:noWrap/>
            <w:vAlign w:val="bottom"/>
            <w:hideMark/>
          </w:tcPr>
          <w:p w:rsidR="00AA0195" w:rsidRPr="00110CD9" w:rsidRDefault="00AA0195" w:rsidP="00AA0195">
            <w:pPr>
              <w:spacing w:line="276" w:lineRule="auto"/>
              <w:jc w:val="center"/>
              <w:rPr>
                <w:rFonts w:ascii="Verdana" w:hAnsi="Verdana"/>
                <w:sz w:val="16"/>
                <w:szCs w:val="18"/>
                <w:lang w:eastAsia="es-MX"/>
              </w:rPr>
            </w:pPr>
            <w:r w:rsidRPr="00110CD9">
              <w:rPr>
                <w:rFonts w:ascii="Verdana" w:hAnsi="Verdana"/>
                <w:sz w:val="16"/>
                <w:szCs w:val="18"/>
                <w:lang w:eastAsia="es-MX"/>
              </w:rPr>
              <w:t>Consumo</w:t>
            </w:r>
          </w:p>
          <w:p w:rsidR="00AA0195" w:rsidRPr="00110CD9" w:rsidRDefault="00AA0195" w:rsidP="00AA0195">
            <w:pPr>
              <w:spacing w:line="276" w:lineRule="auto"/>
              <w:jc w:val="center"/>
              <w:rPr>
                <w:rFonts w:ascii="Verdana" w:hAnsi="Verdana"/>
                <w:sz w:val="16"/>
                <w:szCs w:val="18"/>
                <w:lang w:eastAsia="es-MX"/>
              </w:rPr>
            </w:pPr>
            <w:r w:rsidRPr="00110CD9">
              <w:rPr>
                <w:rFonts w:ascii="Verdana" w:hAnsi="Verdana"/>
                <w:bCs/>
                <w:sz w:val="16"/>
                <w:szCs w:val="18"/>
              </w:rPr>
              <w:t>m³</w:t>
            </w:r>
          </w:p>
        </w:tc>
        <w:tc>
          <w:tcPr>
            <w:tcW w:w="902" w:type="dxa"/>
            <w:tcBorders>
              <w:top w:val="nil"/>
              <w:left w:val="nil"/>
              <w:bottom w:val="single" w:sz="4" w:space="0" w:color="auto"/>
              <w:right w:val="nil"/>
            </w:tcBorders>
            <w:shd w:val="clear" w:color="auto" w:fill="auto"/>
            <w:noWrap/>
            <w:vAlign w:val="bottom"/>
            <w:hideMark/>
          </w:tcPr>
          <w:p w:rsidR="00AA0195" w:rsidRPr="00110CD9" w:rsidRDefault="00AA0195" w:rsidP="00AA0195">
            <w:pPr>
              <w:spacing w:line="276" w:lineRule="auto"/>
              <w:jc w:val="center"/>
              <w:rPr>
                <w:rFonts w:ascii="Verdana" w:hAnsi="Verdana"/>
                <w:sz w:val="16"/>
                <w:szCs w:val="18"/>
                <w:lang w:eastAsia="es-MX"/>
              </w:rPr>
            </w:pPr>
            <w:r w:rsidRPr="00110CD9">
              <w:rPr>
                <w:rFonts w:ascii="Verdana" w:hAnsi="Verdana"/>
                <w:sz w:val="16"/>
                <w:szCs w:val="18"/>
                <w:lang w:eastAsia="es-MX"/>
              </w:rPr>
              <w:t>Importe</w:t>
            </w:r>
          </w:p>
        </w:tc>
        <w:tc>
          <w:tcPr>
            <w:tcW w:w="981" w:type="dxa"/>
            <w:tcBorders>
              <w:top w:val="nil"/>
              <w:left w:val="nil"/>
              <w:bottom w:val="single" w:sz="4" w:space="0" w:color="auto"/>
              <w:right w:val="nil"/>
            </w:tcBorders>
            <w:shd w:val="clear" w:color="auto" w:fill="auto"/>
            <w:noWrap/>
            <w:vAlign w:val="bottom"/>
            <w:hideMark/>
          </w:tcPr>
          <w:p w:rsidR="00AA0195" w:rsidRPr="00110CD9" w:rsidRDefault="00AA0195" w:rsidP="00AA0195">
            <w:pPr>
              <w:spacing w:line="276" w:lineRule="auto"/>
              <w:jc w:val="center"/>
              <w:rPr>
                <w:rFonts w:ascii="Verdana" w:hAnsi="Verdana"/>
                <w:sz w:val="16"/>
                <w:szCs w:val="18"/>
                <w:lang w:eastAsia="es-MX"/>
              </w:rPr>
            </w:pPr>
            <w:r w:rsidRPr="00110CD9">
              <w:rPr>
                <w:rFonts w:ascii="Verdana" w:hAnsi="Verdana"/>
                <w:sz w:val="16"/>
                <w:szCs w:val="18"/>
                <w:lang w:eastAsia="es-MX"/>
              </w:rPr>
              <w:t xml:space="preserve">Consumo </w:t>
            </w:r>
            <w:r w:rsidRPr="00110CD9">
              <w:rPr>
                <w:rFonts w:ascii="Verdana" w:hAnsi="Verdana"/>
                <w:bCs/>
                <w:sz w:val="16"/>
                <w:szCs w:val="18"/>
              </w:rPr>
              <w:t>m³</w:t>
            </w:r>
          </w:p>
        </w:tc>
        <w:tc>
          <w:tcPr>
            <w:tcW w:w="1232" w:type="dxa"/>
            <w:tcBorders>
              <w:top w:val="nil"/>
              <w:left w:val="nil"/>
              <w:bottom w:val="single" w:sz="4" w:space="0" w:color="auto"/>
              <w:right w:val="nil"/>
            </w:tcBorders>
            <w:shd w:val="clear" w:color="auto" w:fill="auto"/>
            <w:noWrap/>
            <w:vAlign w:val="bottom"/>
            <w:hideMark/>
          </w:tcPr>
          <w:p w:rsidR="00AA0195" w:rsidRPr="00110CD9" w:rsidRDefault="00AA0195" w:rsidP="00AA0195">
            <w:pPr>
              <w:spacing w:line="276" w:lineRule="auto"/>
              <w:jc w:val="center"/>
              <w:rPr>
                <w:rFonts w:ascii="Verdana" w:hAnsi="Verdana"/>
                <w:sz w:val="16"/>
                <w:szCs w:val="18"/>
                <w:lang w:eastAsia="es-MX"/>
              </w:rPr>
            </w:pPr>
            <w:r w:rsidRPr="00110CD9">
              <w:rPr>
                <w:rFonts w:ascii="Verdana" w:hAnsi="Verdana"/>
                <w:sz w:val="16"/>
                <w:szCs w:val="18"/>
                <w:lang w:eastAsia="es-MX"/>
              </w:rPr>
              <w:t>Importe</w:t>
            </w:r>
          </w:p>
        </w:tc>
        <w:tc>
          <w:tcPr>
            <w:tcW w:w="1356" w:type="dxa"/>
            <w:tcBorders>
              <w:top w:val="nil"/>
              <w:left w:val="nil"/>
              <w:bottom w:val="single" w:sz="4" w:space="0" w:color="auto"/>
              <w:right w:val="nil"/>
            </w:tcBorders>
            <w:shd w:val="clear" w:color="auto" w:fill="auto"/>
            <w:noWrap/>
            <w:vAlign w:val="bottom"/>
            <w:hideMark/>
          </w:tcPr>
          <w:p w:rsidR="00AA0195" w:rsidRPr="00110CD9" w:rsidRDefault="00AA0195" w:rsidP="00AA0195">
            <w:pPr>
              <w:spacing w:line="276" w:lineRule="auto"/>
              <w:jc w:val="center"/>
              <w:rPr>
                <w:rFonts w:ascii="Verdana" w:hAnsi="Verdana"/>
                <w:sz w:val="16"/>
                <w:szCs w:val="18"/>
                <w:lang w:eastAsia="es-MX"/>
              </w:rPr>
            </w:pPr>
            <w:r w:rsidRPr="00110CD9">
              <w:rPr>
                <w:rFonts w:ascii="Verdana" w:hAnsi="Verdana"/>
                <w:sz w:val="16"/>
                <w:szCs w:val="18"/>
                <w:lang w:eastAsia="es-MX"/>
              </w:rPr>
              <w:t>Consumo</w:t>
            </w:r>
          </w:p>
          <w:p w:rsidR="00AA0195" w:rsidRPr="00110CD9" w:rsidRDefault="00AA0195" w:rsidP="00AA0195">
            <w:pPr>
              <w:spacing w:line="276" w:lineRule="auto"/>
              <w:jc w:val="center"/>
              <w:rPr>
                <w:rFonts w:ascii="Verdana" w:hAnsi="Verdana"/>
                <w:sz w:val="16"/>
                <w:szCs w:val="18"/>
                <w:lang w:eastAsia="es-MX"/>
              </w:rPr>
            </w:pPr>
            <w:r w:rsidRPr="00110CD9">
              <w:rPr>
                <w:rFonts w:ascii="Verdana" w:hAnsi="Verdana"/>
                <w:bCs/>
                <w:sz w:val="16"/>
                <w:szCs w:val="18"/>
              </w:rPr>
              <w:t>m³</w:t>
            </w:r>
          </w:p>
        </w:tc>
        <w:tc>
          <w:tcPr>
            <w:tcW w:w="1072" w:type="dxa"/>
            <w:tcBorders>
              <w:top w:val="nil"/>
              <w:left w:val="nil"/>
              <w:bottom w:val="single" w:sz="4" w:space="0" w:color="auto"/>
              <w:right w:val="nil"/>
            </w:tcBorders>
            <w:shd w:val="clear" w:color="auto" w:fill="auto"/>
            <w:noWrap/>
            <w:vAlign w:val="bottom"/>
            <w:hideMark/>
          </w:tcPr>
          <w:p w:rsidR="00AA0195" w:rsidRPr="00110CD9" w:rsidRDefault="00AA0195" w:rsidP="00AA0195">
            <w:pPr>
              <w:spacing w:line="276" w:lineRule="auto"/>
              <w:jc w:val="center"/>
              <w:rPr>
                <w:rFonts w:ascii="Verdana" w:hAnsi="Verdana"/>
                <w:sz w:val="16"/>
                <w:szCs w:val="18"/>
                <w:lang w:eastAsia="es-MX"/>
              </w:rPr>
            </w:pPr>
            <w:r w:rsidRPr="00110CD9">
              <w:rPr>
                <w:rFonts w:ascii="Verdana" w:hAnsi="Verdana"/>
                <w:sz w:val="16"/>
                <w:szCs w:val="18"/>
                <w:lang w:eastAsia="es-MX"/>
              </w:rPr>
              <w:t>Importe</w:t>
            </w:r>
          </w:p>
        </w:tc>
        <w:tc>
          <w:tcPr>
            <w:tcW w:w="1066" w:type="dxa"/>
            <w:tcBorders>
              <w:top w:val="nil"/>
              <w:left w:val="nil"/>
              <w:bottom w:val="single" w:sz="4" w:space="0" w:color="auto"/>
              <w:right w:val="nil"/>
            </w:tcBorders>
            <w:shd w:val="clear" w:color="auto" w:fill="auto"/>
            <w:noWrap/>
            <w:vAlign w:val="bottom"/>
            <w:hideMark/>
          </w:tcPr>
          <w:p w:rsidR="00AA0195" w:rsidRPr="00110CD9" w:rsidRDefault="00AA0195" w:rsidP="00AA0195">
            <w:pPr>
              <w:spacing w:line="276" w:lineRule="auto"/>
              <w:jc w:val="center"/>
              <w:rPr>
                <w:rFonts w:ascii="Verdana" w:hAnsi="Verdana"/>
                <w:sz w:val="16"/>
                <w:szCs w:val="18"/>
                <w:lang w:eastAsia="es-MX"/>
              </w:rPr>
            </w:pPr>
            <w:r w:rsidRPr="00110CD9">
              <w:rPr>
                <w:rFonts w:ascii="Verdana" w:hAnsi="Verdana"/>
                <w:sz w:val="16"/>
                <w:szCs w:val="18"/>
                <w:lang w:eastAsia="es-MX"/>
              </w:rPr>
              <w:t xml:space="preserve">Consumo </w:t>
            </w:r>
            <w:r w:rsidRPr="00110CD9">
              <w:rPr>
                <w:rFonts w:ascii="Verdana" w:hAnsi="Verdana"/>
                <w:bCs/>
                <w:sz w:val="16"/>
                <w:szCs w:val="18"/>
              </w:rPr>
              <w:t>m³</w:t>
            </w:r>
          </w:p>
        </w:tc>
        <w:tc>
          <w:tcPr>
            <w:tcW w:w="1916" w:type="dxa"/>
            <w:tcBorders>
              <w:top w:val="nil"/>
              <w:left w:val="nil"/>
              <w:bottom w:val="single" w:sz="4" w:space="0" w:color="auto"/>
              <w:right w:val="nil"/>
            </w:tcBorders>
            <w:shd w:val="clear" w:color="auto" w:fill="auto"/>
            <w:noWrap/>
            <w:vAlign w:val="bottom"/>
            <w:hideMark/>
          </w:tcPr>
          <w:p w:rsidR="00AA0195" w:rsidRPr="00110CD9" w:rsidRDefault="00AA0195" w:rsidP="00AA0195">
            <w:pPr>
              <w:spacing w:line="276" w:lineRule="auto"/>
              <w:jc w:val="center"/>
              <w:rPr>
                <w:rFonts w:ascii="Verdana" w:hAnsi="Verdana"/>
                <w:sz w:val="16"/>
                <w:szCs w:val="18"/>
                <w:lang w:eastAsia="es-MX"/>
              </w:rPr>
            </w:pPr>
            <w:r w:rsidRPr="00110CD9">
              <w:rPr>
                <w:rFonts w:ascii="Verdana" w:hAnsi="Verdana"/>
                <w:sz w:val="16"/>
                <w:szCs w:val="18"/>
                <w:lang w:eastAsia="es-MX"/>
              </w:rPr>
              <w:t>Importe</w:t>
            </w:r>
          </w:p>
        </w:tc>
      </w:tr>
      <w:tr w:rsidR="00AA0195" w:rsidRPr="00110CD9" w:rsidTr="00DC1AAF">
        <w:trPr>
          <w:trHeight w:val="20"/>
        </w:trPr>
        <w:tc>
          <w:tcPr>
            <w:tcW w:w="1328" w:type="dxa"/>
            <w:tcBorders>
              <w:top w:val="nil"/>
              <w:left w:val="single" w:sz="4" w:space="0" w:color="auto"/>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lang w:eastAsia="es-MX"/>
              </w:rPr>
            </w:pPr>
            <w:r w:rsidRPr="00110CD9">
              <w:rPr>
                <w:rFonts w:ascii="Verdana" w:hAnsi="Verdana"/>
                <w:sz w:val="16"/>
                <w:szCs w:val="16"/>
              </w:rPr>
              <w:t>0</w:t>
            </w:r>
          </w:p>
        </w:tc>
        <w:tc>
          <w:tcPr>
            <w:tcW w:w="902" w:type="dxa"/>
            <w:tcBorders>
              <w:top w:val="nil"/>
              <w:left w:val="nil"/>
              <w:bottom w:val="nil"/>
              <w:right w:val="nil"/>
            </w:tcBorders>
            <w:shd w:val="clear" w:color="auto" w:fill="auto"/>
            <w:noWrap/>
            <w:vAlign w:val="center"/>
            <w:hideMark/>
          </w:tcPr>
          <w:p w:rsidR="00AA0195" w:rsidRPr="00110CD9" w:rsidRDefault="00AA0195" w:rsidP="006812C0">
            <w:pPr>
              <w:spacing w:line="276" w:lineRule="auto"/>
              <w:jc w:val="center"/>
              <w:rPr>
                <w:rFonts w:ascii="Verdana" w:hAnsi="Verdana"/>
                <w:sz w:val="16"/>
                <w:szCs w:val="16"/>
              </w:rPr>
            </w:pPr>
            <w:r w:rsidRPr="00110CD9">
              <w:rPr>
                <w:rFonts w:ascii="Verdana" w:hAnsi="Verdana"/>
                <w:sz w:val="16"/>
                <w:szCs w:val="16"/>
              </w:rPr>
              <w:t>$0.00</w:t>
            </w:r>
          </w:p>
        </w:tc>
        <w:tc>
          <w:tcPr>
            <w:tcW w:w="981" w:type="dxa"/>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26</w:t>
            </w:r>
          </w:p>
        </w:tc>
        <w:tc>
          <w:tcPr>
            <w:tcW w:w="1232" w:type="dxa"/>
            <w:tcBorders>
              <w:top w:val="nil"/>
              <w:left w:val="nil"/>
              <w:bottom w:val="nil"/>
              <w:right w:val="nil"/>
            </w:tcBorders>
            <w:shd w:val="clear" w:color="auto" w:fill="auto"/>
            <w:noWrap/>
            <w:vAlign w:val="center"/>
            <w:hideMark/>
          </w:tcPr>
          <w:p w:rsidR="00AA0195" w:rsidRPr="00110CD9" w:rsidRDefault="00AA0195" w:rsidP="006812C0">
            <w:pPr>
              <w:spacing w:line="276" w:lineRule="auto"/>
              <w:jc w:val="center"/>
              <w:rPr>
                <w:rFonts w:ascii="Verdana" w:hAnsi="Verdana"/>
                <w:sz w:val="16"/>
                <w:szCs w:val="16"/>
              </w:rPr>
            </w:pPr>
            <w:r w:rsidRPr="00110CD9">
              <w:rPr>
                <w:rFonts w:ascii="Verdana" w:hAnsi="Verdana"/>
                <w:sz w:val="16"/>
                <w:szCs w:val="16"/>
              </w:rPr>
              <w:t>$636.87</w:t>
            </w:r>
          </w:p>
        </w:tc>
        <w:tc>
          <w:tcPr>
            <w:tcW w:w="1356" w:type="dxa"/>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52</w:t>
            </w:r>
          </w:p>
        </w:tc>
        <w:tc>
          <w:tcPr>
            <w:tcW w:w="1072" w:type="dxa"/>
            <w:tcBorders>
              <w:top w:val="nil"/>
              <w:left w:val="nil"/>
              <w:bottom w:val="nil"/>
              <w:right w:val="nil"/>
            </w:tcBorders>
            <w:shd w:val="clear" w:color="auto" w:fill="auto"/>
            <w:noWrap/>
            <w:vAlign w:val="center"/>
            <w:hideMark/>
          </w:tcPr>
          <w:p w:rsidR="00AA0195" w:rsidRPr="00110CD9" w:rsidRDefault="00AA0195" w:rsidP="00A17ACC">
            <w:pPr>
              <w:spacing w:line="276" w:lineRule="auto"/>
              <w:jc w:val="center"/>
              <w:rPr>
                <w:rFonts w:ascii="Verdana" w:hAnsi="Verdana"/>
                <w:sz w:val="16"/>
                <w:szCs w:val="16"/>
              </w:rPr>
            </w:pPr>
            <w:r w:rsidRPr="00110CD9">
              <w:rPr>
                <w:rFonts w:ascii="Verdana" w:hAnsi="Verdana"/>
                <w:sz w:val="16"/>
                <w:szCs w:val="16"/>
              </w:rPr>
              <w:t>$1,488.02</w:t>
            </w:r>
          </w:p>
        </w:tc>
        <w:tc>
          <w:tcPr>
            <w:tcW w:w="1066" w:type="dxa"/>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78</w:t>
            </w:r>
          </w:p>
        </w:tc>
        <w:tc>
          <w:tcPr>
            <w:tcW w:w="1916" w:type="dxa"/>
            <w:tcBorders>
              <w:top w:val="nil"/>
              <w:left w:val="nil"/>
              <w:bottom w:val="nil"/>
              <w:right w:val="single" w:sz="4" w:space="0" w:color="auto"/>
            </w:tcBorders>
            <w:shd w:val="clear" w:color="auto" w:fill="auto"/>
            <w:noWrap/>
            <w:vAlign w:val="center"/>
            <w:hideMark/>
          </w:tcPr>
          <w:p w:rsidR="00AA0195" w:rsidRPr="00110CD9" w:rsidRDefault="00A17ACC"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2,358.75</w:t>
            </w:r>
          </w:p>
        </w:tc>
      </w:tr>
      <w:tr w:rsidR="00AA0195" w:rsidRPr="00110CD9" w:rsidTr="00DC1AAF">
        <w:trPr>
          <w:trHeight w:val="20"/>
        </w:trPr>
        <w:tc>
          <w:tcPr>
            <w:tcW w:w="1328" w:type="dxa"/>
            <w:tcBorders>
              <w:top w:val="nil"/>
              <w:left w:val="single" w:sz="4" w:space="0" w:color="auto"/>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1</w:t>
            </w:r>
          </w:p>
        </w:tc>
        <w:tc>
          <w:tcPr>
            <w:tcW w:w="902" w:type="dxa"/>
            <w:tcBorders>
              <w:top w:val="nil"/>
              <w:left w:val="nil"/>
              <w:bottom w:val="nil"/>
              <w:right w:val="nil"/>
            </w:tcBorders>
            <w:shd w:val="clear" w:color="auto" w:fill="auto"/>
            <w:noWrap/>
            <w:vAlign w:val="center"/>
            <w:hideMark/>
          </w:tcPr>
          <w:p w:rsidR="00AA0195" w:rsidRPr="00110CD9" w:rsidRDefault="00AA0195" w:rsidP="006812C0">
            <w:pPr>
              <w:spacing w:line="276" w:lineRule="auto"/>
              <w:jc w:val="center"/>
              <w:rPr>
                <w:rFonts w:ascii="Verdana" w:hAnsi="Verdana"/>
                <w:sz w:val="16"/>
                <w:szCs w:val="16"/>
              </w:rPr>
            </w:pPr>
            <w:r w:rsidRPr="00110CD9">
              <w:rPr>
                <w:rFonts w:ascii="Verdana" w:hAnsi="Verdana"/>
                <w:sz w:val="16"/>
                <w:szCs w:val="16"/>
              </w:rPr>
              <w:t>$12.71</w:t>
            </w:r>
          </w:p>
        </w:tc>
        <w:tc>
          <w:tcPr>
            <w:tcW w:w="981" w:type="dxa"/>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27</w:t>
            </w:r>
          </w:p>
        </w:tc>
        <w:tc>
          <w:tcPr>
            <w:tcW w:w="1232" w:type="dxa"/>
            <w:tcBorders>
              <w:top w:val="nil"/>
              <w:left w:val="nil"/>
              <w:bottom w:val="nil"/>
              <w:right w:val="nil"/>
            </w:tcBorders>
            <w:shd w:val="clear" w:color="auto" w:fill="auto"/>
            <w:noWrap/>
            <w:vAlign w:val="center"/>
            <w:hideMark/>
          </w:tcPr>
          <w:p w:rsidR="00AA0195" w:rsidRPr="00110CD9" w:rsidRDefault="00A17ACC"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668.32</w:t>
            </w:r>
          </w:p>
        </w:tc>
        <w:tc>
          <w:tcPr>
            <w:tcW w:w="1356" w:type="dxa"/>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53</w:t>
            </w:r>
          </w:p>
        </w:tc>
        <w:tc>
          <w:tcPr>
            <w:tcW w:w="1072" w:type="dxa"/>
            <w:tcBorders>
              <w:top w:val="nil"/>
              <w:left w:val="nil"/>
              <w:bottom w:val="nil"/>
              <w:right w:val="nil"/>
            </w:tcBorders>
            <w:shd w:val="clear" w:color="auto" w:fill="auto"/>
            <w:noWrap/>
            <w:vAlign w:val="center"/>
            <w:hideMark/>
          </w:tcPr>
          <w:p w:rsidR="00AA0195" w:rsidRPr="00110CD9" w:rsidRDefault="00A17ACC"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1,520.04</w:t>
            </w:r>
          </w:p>
        </w:tc>
        <w:tc>
          <w:tcPr>
            <w:tcW w:w="1066" w:type="dxa"/>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79</w:t>
            </w:r>
          </w:p>
        </w:tc>
        <w:tc>
          <w:tcPr>
            <w:tcW w:w="1916" w:type="dxa"/>
            <w:tcBorders>
              <w:top w:val="nil"/>
              <w:left w:val="nil"/>
              <w:bottom w:val="nil"/>
              <w:right w:val="single" w:sz="4" w:space="0" w:color="auto"/>
            </w:tcBorders>
            <w:shd w:val="clear" w:color="auto" w:fill="auto"/>
            <w:noWrap/>
            <w:vAlign w:val="center"/>
            <w:hideMark/>
          </w:tcPr>
          <w:p w:rsidR="00AA0195" w:rsidRPr="00110CD9" w:rsidRDefault="00A17ACC"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2,392.04</w:t>
            </w:r>
          </w:p>
        </w:tc>
      </w:tr>
      <w:tr w:rsidR="00AA0195" w:rsidRPr="00110CD9" w:rsidTr="00DC1AAF">
        <w:trPr>
          <w:trHeight w:val="20"/>
        </w:trPr>
        <w:tc>
          <w:tcPr>
            <w:tcW w:w="1328" w:type="dxa"/>
            <w:tcBorders>
              <w:top w:val="nil"/>
              <w:left w:val="single" w:sz="4" w:space="0" w:color="auto"/>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2</w:t>
            </w:r>
          </w:p>
        </w:tc>
        <w:tc>
          <w:tcPr>
            <w:tcW w:w="902" w:type="dxa"/>
            <w:tcBorders>
              <w:top w:val="nil"/>
              <w:left w:val="nil"/>
              <w:bottom w:val="nil"/>
              <w:right w:val="nil"/>
            </w:tcBorders>
            <w:shd w:val="clear" w:color="auto" w:fill="auto"/>
            <w:noWrap/>
            <w:vAlign w:val="center"/>
            <w:hideMark/>
          </w:tcPr>
          <w:p w:rsidR="00AA0195" w:rsidRPr="00110CD9" w:rsidRDefault="00A4495A"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25.69</w:t>
            </w:r>
          </w:p>
        </w:tc>
        <w:tc>
          <w:tcPr>
            <w:tcW w:w="981" w:type="dxa"/>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28</w:t>
            </w:r>
          </w:p>
        </w:tc>
        <w:tc>
          <w:tcPr>
            <w:tcW w:w="1232" w:type="dxa"/>
            <w:tcBorders>
              <w:top w:val="nil"/>
              <w:left w:val="nil"/>
              <w:bottom w:val="nil"/>
              <w:right w:val="nil"/>
            </w:tcBorders>
            <w:shd w:val="clear" w:color="auto" w:fill="auto"/>
            <w:noWrap/>
            <w:vAlign w:val="center"/>
            <w:hideMark/>
          </w:tcPr>
          <w:p w:rsidR="00AA0195" w:rsidRPr="00110CD9" w:rsidRDefault="00A17ACC"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700.27</w:t>
            </w:r>
          </w:p>
        </w:tc>
        <w:tc>
          <w:tcPr>
            <w:tcW w:w="1356" w:type="dxa"/>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54</w:t>
            </w:r>
          </w:p>
        </w:tc>
        <w:tc>
          <w:tcPr>
            <w:tcW w:w="1072" w:type="dxa"/>
            <w:tcBorders>
              <w:top w:val="nil"/>
              <w:left w:val="nil"/>
              <w:bottom w:val="nil"/>
              <w:right w:val="nil"/>
            </w:tcBorders>
            <w:shd w:val="clear" w:color="auto" w:fill="auto"/>
            <w:noWrap/>
            <w:vAlign w:val="center"/>
            <w:hideMark/>
          </w:tcPr>
          <w:p w:rsidR="00AA0195" w:rsidRPr="00110CD9" w:rsidRDefault="00D45411"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1,552.20</w:t>
            </w:r>
          </w:p>
        </w:tc>
        <w:tc>
          <w:tcPr>
            <w:tcW w:w="1066" w:type="dxa"/>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80</w:t>
            </w:r>
          </w:p>
        </w:tc>
        <w:tc>
          <w:tcPr>
            <w:tcW w:w="1916" w:type="dxa"/>
            <w:tcBorders>
              <w:top w:val="nil"/>
              <w:left w:val="nil"/>
              <w:bottom w:val="nil"/>
              <w:right w:val="single" w:sz="4" w:space="0" w:color="auto"/>
            </w:tcBorders>
            <w:shd w:val="clear" w:color="auto" w:fill="auto"/>
            <w:noWrap/>
            <w:vAlign w:val="center"/>
            <w:hideMark/>
          </w:tcPr>
          <w:p w:rsidR="00AA0195" w:rsidRPr="00110CD9" w:rsidRDefault="00D45411"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2,425.42</w:t>
            </w:r>
          </w:p>
        </w:tc>
      </w:tr>
      <w:tr w:rsidR="00AA0195" w:rsidRPr="00110CD9" w:rsidTr="00DC1AAF">
        <w:trPr>
          <w:trHeight w:val="20"/>
        </w:trPr>
        <w:tc>
          <w:tcPr>
            <w:tcW w:w="1328" w:type="dxa"/>
            <w:tcBorders>
              <w:top w:val="nil"/>
              <w:left w:val="single" w:sz="4" w:space="0" w:color="auto"/>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3</w:t>
            </w:r>
          </w:p>
        </w:tc>
        <w:tc>
          <w:tcPr>
            <w:tcW w:w="902" w:type="dxa"/>
            <w:tcBorders>
              <w:top w:val="nil"/>
              <w:left w:val="nil"/>
              <w:bottom w:val="nil"/>
              <w:right w:val="nil"/>
            </w:tcBorders>
            <w:shd w:val="clear" w:color="auto" w:fill="auto"/>
            <w:noWrap/>
            <w:vAlign w:val="center"/>
            <w:hideMark/>
          </w:tcPr>
          <w:p w:rsidR="00AA0195" w:rsidRPr="00110CD9" w:rsidRDefault="00A4495A"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38.94</w:t>
            </w:r>
          </w:p>
        </w:tc>
        <w:tc>
          <w:tcPr>
            <w:tcW w:w="981" w:type="dxa"/>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29</w:t>
            </w:r>
          </w:p>
        </w:tc>
        <w:tc>
          <w:tcPr>
            <w:tcW w:w="1232" w:type="dxa"/>
            <w:tcBorders>
              <w:top w:val="nil"/>
              <w:left w:val="nil"/>
              <w:bottom w:val="nil"/>
              <w:right w:val="nil"/>
            </w:tcBorders>
            <w:shd w:val="clear" w:color="auto" w:fill="auto"/>
            <w:noWrap/>
            <w:vAlign w:val="center"/>
            <w:hideMark/>
          </w:tcPr>
          <w:p w:rsidR="00AA0195" w:rsidRPr="00110CD9" w:rsidRDefault="00A17ACC"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732.75</w:t>
            </w:r>
          </w:p>
        </w:tc>
        <w:tc>
          <w:tcPr>
            <w:tcW w:w="1356" w:type="dxa"/>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55</w:t>
            </w:r>
          </w:p>
        </w:tc>
        <w:tc>
          <w:tcPr>
            <w:tcW w:w="1072" w:type="dxa"/>
            <w:tcBorders>
              <w:top w:val="nil"/>
              <w:left w:val="nil"/>
              <w:bottom w:val="nil"/>
              <w:right w:val="nil"/>
            </w:tcBorders>
            <w:shd w:val="clear" w:color="auto" w:fill="auto"/>
            <w:noWrap/>
            <w:vAlign w:val="center"/>
            <w:hideMark/>
          </w:tcPr>
          <w:p w:rsidR="00AA0195" w:rsidRPr="00110CD9" w:rsidRDefault="00D45411"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1,584.47</w:t>
            </w:r>
          </w:p>
        </w:tc>
        <w:tc>
          <w:tcPr>
            <w:tcW w:w="1066" w:type="dxa"/>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81</w:t>
            </w:r>
          </w:p>
        </w:tc>
        <w:tc>
          <w:tcPr>
            <w:tcW w:w="1916" w:type="dxa"/>
            <w:tcBorders>
              <w:top w:val="nil"/>
              <w:left w:val="nil"/>
              <w:bottom w:val="nil"/>
              <w:right w:val="single" w:sz="4" w:space="0" w:color="auto"/>
            </w:tcBorders>
            <w:shd w:val="clear" w:color="auto" w:fill="auto"/>
            <w:noWrap/>
            <w:vAlign w:val="center"/>
            <w:hideMark/>
          </w:tcPr>
          <w:p w:rsidR="00AA0195" w:rsidRPr="00110CD9" w:rsidRDefault="00D45411"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2,458.87</w:t>
            </w:r>
          </w:p>
        </w:tc>
      </w:tr>
      <w:tr w:rsidR="00AA0195" w:rsidRPr="00110CD9" w:rsidTr="00DC1AAF">
        <w:trPr>
          <w:trHeight w:val="20"/>
        </w:trPr>
        <w:tc>
          <w:tcPr>
            <w:tcW w:w="1328" w:type="dxa"/>
            <w:tcBorders>
              <w:top w:val="nil"/>
              <w:left w:val="single" w:sz="4" w:space="0" w:color="auto"/>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4</w:t>
            </w:r>
          </w:p>
        </w:tc>
        <w:tc>
          <w:tcPr>
            <w:tcW w:w="902" w:type="dxa"/>
            <w:tcBorders>
              <w:top w:val="nil"/>
              <w:left w:val="nil"/>
              <w:bottom w:val="nil"/>
              <w:right w:val="nil"/>
            </w:tcBorders>
            <w:shd w:val="clear" w:color="auto" w:fill="auto"/>
            <w:noWrap/>
            <w:vAlign w:val="center"/>
            <w:hideMark/>
          </w:tcPr>
          <w:p w:rsidR="00AA0195" w:rsidRPr="00110CD9" w:rsidRDefault="00A17ACC"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52.45</w:t>
            </w:r>
          </w:p>
        </w:tc>
        <w:tc>
          <w:tcPr>
            <w:tcW w:w="981" w:type="dxa"/>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30</w:t>
            </w:r>
          </w:p>
        </w:tc>
        <w:tc>
          <w:tcPr>
            <w:tcW w:w="1232" w:type="dxa"/>
            <w:tcBorders>
              <w:top w:val="nil"/>
              <w:left w:val="nil"/>
              <w:bottom w:val="nil"/>
              <w:right w:val="nil"/>
            </w:tcBorders>
            <w:shd w:val="clear" w:color="auto" w:fill="auto"/>
            <w:noWrap/>
            <w:vAlign w:val="center"/>
            <w:hideMark/>
          </w:tcPr>
          <w:p w:rsidR="00AA0195" w:rsidRPr="00110CD9" w:rsidRDefault="00A17ACC"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765.75</w:t>
            </w:r>
          </w:p>
        </w:tc>
        <w:tc>
          <w:tcPr>
            <w:tcW w:w="1356" w:type="dxa"/>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56</w:t>
            </w:r>
          </w:p>
        </w:tc>
        <w:tc>
          <w:tcPr>
            <w:tcW w:w="1072" w:type="dxa"/>
            <w:tcBorders>
              <w:top w:val="nil"/>
              <w:left w:val="nil"/>
              <w:bottom w:val="nil"/>
              <w:right w:val="nil"/>
            </w:tcBorders>
            <w:shd w:val="clear" w:color="auto" w:fill="auto"/>
            <w:noWrap/>
            <w:vAlign w:val="center"/>
            <w:hideMark/>
          </w:tcPr>
          <w:p w:rsidR="00AA0195" w:rsidRPr="00110CD9" w:rsidRDefault="00D45411"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1,616.89</w:t>
            </w:r>
          </w:p>
        </w:tc>
        <w:tc>
          <w:tcPr>
            <w:tcW w:w="1066" w:type="dxa"/>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82</w:t>
            </w:r>
          </w:p>
        </w:tc>
        <w:tc>
          <w:tcPr>
            <w:tcW w:w="1916" w:type="dxa"/>
            <w:tcBorders>
              <w:top w:val="nil"/>
              <w:left w:val="nil"/>
              <w:bottom w:val="nil"/>
              <w:right w:val="single" w:sz="4" w:space="0" w:color="auto"/>
            </w:tcBorders>
            <w:shd w:val="clear" w:color="auto" w:fill="auto"/>
            <w:noWrap/>
            <w:vAlign w:val="center"/>
            <w:hideMark/>
          </w:tcPr>
          <w:p w:rsidR="00AA0195" w:rsidRPr="00110CD9" w:rsidRDefault="00D45411"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2,492.40</w:t>
            </w:r>
          </w:p>
        </w:tc>
      </w:tr>
      <w:tr w:rsidR="00AA0195" w:rsidRPr="00110CD9" w:rsidTr="00DC1AAF">
        <w:trPr>
          <w:trHeight w:val="20"/>
        </w:trPr>
        <w:tc>
          <w:tcPr>
            <w:tcW w:w="1328" w:type="dxa"/>
            <w:tcBorders>
              <w:top w:val="nil"/>
              <w:left w:val="single" w:sz="4" w:space="0" w:color="auto"/>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5</w:t>
            </w:r>
          </w:p>
        </w:tc>
        <w:tc>
          <w:tcPr>
            <w:tcW w:w="902" w:type="dxa"/>
            <w:tcBorders>
              <w:top w:val="nil"/>
              <w:left w:val="nil"/>
              <w:bottom w:val="nil"/>
              <w:right w:val="nil"/>
            </w:tcBorders>
            <w:shd w:val="clear" w:color="auto" w:fill="auto"/>
            <w:noWrap/>
            <w:vAlign w:val="center"/>
            <w:hideMark/>
          </w:tcPr>
          <w:p w:rsidR="00AA0195" w:rsidRPr="00110CD9" w:rsidRDefault="00A17ACC"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66.25</w:t>
            </w:r>
          </w:p>
        </w:tc>
        <w:tc>
          <w:tcPr>
            <w:tcW w:w="981" w:type="dxa"/>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31</w:t>
            </w:r>
          </w:p>
        </w:tc>
        <w:tc>
          <w:tcPr>
            <w:tcW w:w="1232" w:type="dxa"/>
            <w:tcBorders>
              <w:top w:val="nil"/>
              <w:left w:val="nil"/>
              <w:bottom w:val="nil"/>
              <w:right w:val="nil"/>
            </w:tcBorders>
            <w:shd w:val="clear" w:color="auto" w:fill="auto"/>
            <w:noWrap/>
            <w:vAlign w:val="center"/>
            <w:hideMark/>
          </w:tcPr>
          <w:p w:rsidR="00AA0195" w:rsidRPr="00110CD9" w:rsidRDefault="00A17ACC"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799.26</w:t>
            </w:r>
          </w:p>
        </w:tc>
        <w:tc>
          <w:tcPr>
            <w:tcW w:w="1356" w:type="dxa"/>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57</w:t>
            </w:r>
          </w:p>
        </w:tc>
        <w:tc>
          <w:tcPr>
            <w:tcW w:w="1072" w:type="dxa"/>
            <w:tcBorders>
              <w:top w:val="nil"/>
              <w:left w:val="nil"/>
              <w:bottom w:val="nil"/>
              <w:right w:val="nil"/>
            </w:tcBorders>
            <w:shd w:val="clear" w:color="auto" w:fill="auto"/>
            <w:noWrap/>
            <w:vAlign w:val="center"/>
            <w:hideMark/>
          </w:tcPr>
          <w:p w:rsidR="00AA0195" w:rsidRPr="00110CD9" w:rsidRDefault="00D45411"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1,649.43</w:t>
            </w:r>
          </w:p>
        </w:tc>
        <w:tc>
          <w:tcPr>
            <w:tcW w:w="1066" w:type="dxa"/>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83</w:t>
            </w:r>
          </w:p>
        </w:tc>
        <w:tc>
          <w:tcPr>
            <w:tcW w:w="1916" w:type="dxa"/>
            <w:tcBorders>
              <w:top w:val="nil"/>
              <w:left w:val="nil"/>
              <w:bottom w:val="nil"/>
              <w:right w:val="single" w:sz="4" w:space="0" w:color="auto"/>
            </w:tcBorders>
            <w:shd w:val="clear" w:color="auto" w:fill="auto"/>
            <w:noWrap/>
            <w:vAlign w:val="center"/>
            <w:hideMark/>
          </w:tcPr>
          <w:p w:rsidR="00AA0195" w:rsidRPr="00110CD9" w:rsidRDefault="00D45411"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2,526.00</w:t>
            </w:r>
          </w:p>
        </w:tc>
      </w:tr>
      <w:tr w:rsidR="00AA0195" w:rsidRPr="00110CD9" w:rsidTr="00DC1AAF">
        <w:trPr>
          <w:trHeight w:val="20"/>
        </w:trPr>
        <w:tc>
          <w:tcPr>
            <w:tcW w:w="1328" w:type="dxa"/>
            <w:tcBorders>
              <w:top w:val="nil"/>
              <w:left w:val="single" w:sz="4" w:space="0" w:color="auto"/>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6</w:t>
            </w:r>
          </w:p>
        </w:tc>
        <w:tc>
          <w:tcPr>
            <w:tcW w:w="902" w:type="dxa"/>
            <w:tcBorders>
              <w:top w:val="nil"/>
              <w:left w:val="nil"/>
              <w:bottom w:val="nil"/>
              <w:right w:val="nil"/>
            </w:tcBorders>
            <w:shd w:val="clear" w:color="auto" w:fill="auto"/>
            <w:noWrap/>
            <w:vAlign w:val="center"/>
            <w:hideMark/>
          </w:tcPr>
          <w:p w:rsidR="00AA0195" w:rsidRPr="00110CD9" w:rsidRDefault="00A17ACC"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80.31</w:t>
            </w:r>
          </w:p>
        </w:tc>
        <w:tc>
          <w:tcPr>
            <w:tcW w:w="981" w:type="dxa"/>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32</w:t>
            </w:r>
          </w:p>
        </w:tc>
        <w:tc>
          <w:tcPr>
            <w:tcW w:w="1232" w:type="dxa"/>
            <w:tcBorders>
              <w:top w:val="nil"/>
              <w:left w:val="nil"/>
              <w:bottom w:val="nil"/>
              <w:right w:val="nil"/>
            </w:tcBorders>
            <w:shd w:val="clear" w:color="auto" w:fill="auto"/>
            <w:noWrap/>
            <w:vAlign w:val="center"/>
            <w:hideMark/>
          </w:tcPr>
          <w:p w:rsidR="00AA0195" w:rsidRPr="00110CD9" w:rsidRDefault="00A17ACC"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833.30</w:t>
            </w:r>
          </w:p>
        </w:tc>
        <w:tc>
          <w:tcPr>
            <w:tcW w:w="1356" w:type="dxa"/>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58</w:t>
            </w:r>
          </w:p>
        </w:tc>
        <w:tc>
          <w:tcPr>
            <w:tcW w:w="1072" w:type="dxa"/>
            <w:tcBorders>
              <w:top w:val="nil"/>
              <w:left w:val="nil"/>
              <w:bottom w:val="nil"/>
              <w:right w:val="nil"/>
            </w:tcBorders>
            <w:shd w:val="clear" w:color="auto" w:fill="auto"/>
            <w:noWrap/>
            <w:vAlign w:val="center"/>
            <w:hideMark/>
          </w:tcPr>
          <w:p w:rsidR="00AA0195" w:rsidRPr="00110CD9" w:rsidRDefault="00D45411"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1,682.10</w:t>
            </w:r>
          </w:p>
        </w:tc>
        <w:tc>
          <w:tcPr>
            <w:tcW w:w="1066" w:type="dxa"/>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84</w:t>
            </w:r>
          </w:p>
        </w:tc>
        <w:tc>
          <w:tcPr>
            <w:tcW w:w="1916" w:type="dxa"/>
            <w:tcBorders>
              <w:top w:val="nil"/>
              <w:left w:val="nil"/>
              <w:bottom w:val="nil"/>
              <w:right w:val="single" w:sz="4" w:space="0" w:color="auto"/>
            </w:tcBorders>
            <w:shd w:val="clear" w:color="auto" w:fill="auto"/>
            <w:noWrap/>
            <w:vAlign w:val="center"/>
            <w:hideMark/>
          </w:tcPr>
          <w:p w:rsidR="00AA0195" w:rsidRPr="00110CD9" w:rsidRDefault="00D45411"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2,559.69</w:t>
            </w:r>
          </w:p>
        </w:tc>
      </w:tr>
      <w:tr w:rsidR="00AA0195" w:rsidRPr="00110CD9" w:rsidTr="00DC1AAF">
        <w:trPr>
          <w:trHeight w:val="20"/>
        </w:trPr>
        <w:tc>
          <w:tcPr>
            <w:tcW w:w="1328" w:type="dxa"/>
            <w:tcBorders>
              <w:top w:val="nil"/>
              <w:left w:val="single" w:sz="4" w:space="0" w:color="auto"/>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7</w:t>
            </w:r>
          </w:p>
        </w:tc>
        <w:tc>
          <w:tcPr>
            <w:tcW w:w="902" w:type="dxa"/>
            <w:tcBorders>
              <w:top w:val="nil"/>
              <w:left w:val="nil"/>
              <w:bottom w:val="nil"/>
              <w:right w:val="nil"/>
            </w:tcBorders>
            <w:shd w:val="clear" w:color="auto" w:fill="auto"/>
            <w:noWrap/>
            <w:vAlign w:val="center"/>
            <w:hideMark/>
          </w:tcPr>
          <w:p w:rsidR="00AA0195" w:rsidRPr="00110CD9" w:rsidRDefault="00A17ACC"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94.63</w:t>
            </w:r>
          </w:p>
        </w:tc>
        <w:tc>
          <w:tcPr>
            <w:tcW w:w="981" w:type="dxa"/>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33</w:t>
            </w:r>
          </w:p>
        </w:tc>
        <w:tc>
          <w:tcPr>
            <w:tcW w:w="1232" w:type="dxa"/>
            <w:tcBorders>
              <w:top w:val="nil"/>
              <w:left w:val="nil"/>
              <w:bottom w:val="nil"/>
              <w:right w:val="nil"/>
            </w:tcBorders>
            <w:shd w:val="clear" w:color="auto" w:fill="auto"/>
            <w:noWrap/>
            <w:vAlign w:val="center"/>
            <w:hideMark/>
          </w:tcPr>
          <w:p w:rsidR="00AA0195" w:rsidRPr="00110CD9" w:rsidRDefault="00A17ACC"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867.84</w:t>
            </w:r>
          </w:p>
        </w:tc>
        <w:tc>
          <w:tcPr>
            <w:tcW w:w="1356" w:type="dxa"/>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59</w:t>
            </w:r>
          </w:p>
        </w:tc>
        <w:tc>
          <w:tcPr>
            <w:tcW w:w="1072" w:type="dxa"/>
            <w:tcBorders>
              <w:top w:val="nil"/>
              <w:left w:val="nil"/>
              <w:bottom w:val="nil"/>
              <w:right w:val="nil"/>
            </w:tcBorders>
            <w:shd w:val="clear" w:color="auto" w:fill="auto"/>
            <w:noWrap/>
            <w:vAlign w:val="center"/>
            <w:hideMark/>
          </w:tcPr>
          <w:p w:rsidR="00AA0195" w:rsidRPr="00110CD9" w:rsidRDefault="00D45411"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1,714.90</w:t>
            </w:r>
          </w:p>
        </w:tc>
        <w:tc>
          <w:tcPr>
            <w:tcW w:w="1066" w:type="dxa"/>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85</w:t>
            </w:r>
          </w:p>
        </w:tc>
        <w:tc>
          <w:tcPr>
            <w:tcW w:w="1916" w:type="dxa"/>
            <w:tcBorders>
              <w:top w:val="nil"/>
              <w:left w:val="nil"/>
              <w:bottom w:val="nil"/>
              <w:right w:val="single" w:sz="4" w:space="0" w:color="auto"/>
            </w:tcBorders>
            <w:shd w:val="clear" w:color="auto" w:fill="auto"/>
            <w:noWrap/>
            <w:vAlign w:val="center"/>
            <w:hideMark/>
          </w:tcPr>
          <w:p w:rsidR="00AA0195" w:rsidRPr="00110CD9" w:rsidRDefault="00D45411"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2,593.44</w:t>
            </w:r>
          </w:p>
        </w:tc>
      </w:tr>
      <w:tr w:rsidR="00AA0195" w:rsidRPr="00110CD9" w:rsidTr="00DC1AAF">
        <w:trPr>
          <w:trHeight w:val="20"/>
        </w:trPr>
        <w:tc>
          <w:tcPr>
            <w:tcW w:w="1328" w:type="dxa"/>
            <w:tcBorders>
              <w:top w:val="nil"/>
              <w:left w:val="single" w:sz="4" w:space="0" w:color="auto"/>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8</w:t>
            </w:r>
          </w:p>
        </w:tc>
        <w:tc>
          <w:tcPr>
            <w:tcW w:w="902" w:type="dxa"/>
            <w:tcBorders>
              <w:top w:val="nil"/>
              <w:left w:val="nil"/>
              <w:bottom w:val="nil"/>
              <w:right w:val="nil"/>
            </w:tcBorders>
            <w:shd w:val="clear" w:color="auto" w:fill="auto"/>
            <w:noWrap/>
            <w:vAlign w:val="center"/>
            <w:hideMark/>
          </w:tcPr>
          <w:p w:rsidR="00AA0195" w:rsidRPr="00110CD9" w:rsidRDefault="00AA0195" w:rsidP="00A17ACC">
            <w:pPr>
              <w:spacing w:line="276" w:lineRule="auto"/>
              <w:jc w:val="center"/>
              <w:rPr>
                <w:rFonts w:ascii="Verdana" w:hAnsi="Verdana"/>
                <w:sz w:val="16"/>
                <w:szCs w:val="16"/>
              </w:rPr>
            </w:pPr>
            <w:r w:rsidRPr="00110CD9">
              <w:rPr>
                <w:rFonts w:ascii="Verdana" w:hAnsi="Verdana"/>
                <w:sz w:val="16"/>
                <w:szCs w:val="16"/>
              </w:rPr>
              <w:t>$109.24</w:t>
            </w:r>
          </w:p>
        </w:tc>
        <w:tc>
          <w:tcPr>
            <w:tcW w:w="981" w:type="dxa"/>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34</w:t>
            </w:r>
          </w:p>
        </w:tc>
        <w:tc>
          <w:tcPr>
            <w:tcW w:w="1232" w:type="dxa"/>
            <w:tcBorders>
              <w:top w:val="nil"/>
              <w:left w:val="nil"/>
              <w:bottom w:val="nil"/>
              <w:right w:val="nil"/>
            </w:tcBorders>
            <w:shd w:val="clear" w:color="auto" w:fill="auto"/>
            <w:noWrap/>
            <w:vAlign w:val="center"/>
            <w:hideMark/>
          </w:tcPr>
          <w:p w:rsidR="00AA0195" w:rsidRPr="00110CD9" w:rsidRDefault="00A17ACC"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902.93</w:t>
            </w:r>
          </w:p>
        </w:tc>
        <w:tc>
          <w:tcPr>
            <w:tcW w:w="1356" w:type="dxa"/>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60</w:t>
            </w:r>
          </w:p>
        </w:tc>
        <w:tc>
          <w:tcPr>
            <w:tcW w:w="1072" w:type="dxa"/>
            <w:tcBorders>
              <w:top w:val="nil"/>
              <w:left w:val="nil"/>
              <w:bottom w:val="nil"/>
              <w:right w:val="nil"/>
            </w:tcBorders>
            <w:shd w:val="clear" w:color="auto" w:fill="auto"/>
            <w:noWrap/>
            <w:vAlign w:val="center"/>
            <w:hideMark/>
          </w:tcPr>
          <w:p w:rsidR="00AA0195" w:rsidRPr="00110CD9" w:rsidRDefault="00D45411"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1,747.83</w:t>
            </w:r>
          </w:p>
        </w:tc>
        <w:tc>
          <w:tcPr>
            <w:tcW w:w="1066" w:type="dxa"/>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86</w:t>
            </w:r>
          </w:p>
        </w:tc>
        <w:tc>
          <w:tcPr>
            <w:tcW w:w="1916" w:type="dxa"/>
            <w:tcBorders>
              <w:top w:val="nil"/>
              <w:left w:val="nil"/>
              <w:bottom w:val="nil"/>
              <w:right w:val="single" w:sz="4" w:space="0" w:color="auto"/>
            </w:tcBorders>
            <w:shd w:val="clear" w:color="auto" w:fill="auto"/>
            <w:noWrap/>
            <w:vAlign w:val="center"/>
            <w:hideMark/>
          </w:tcPr>
          <w:p w:rsidR="00AA0195" w:rsidRPr="00110CD9" w:rsidRDefault="00D45411"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2,627.29</w:t>
            </w:r>
          </w:p>
        </w:tc>
      </w:tr>
      <w:tr w:rsidR="00AA0195" w:rsidRPr="00110CD9" w:rsidTr="00DC1AAF">
        <w:trPr>
          <w:trHeight w:val="20"/>
        </w:trPr>
        <w:tc>
          <w:tcPr>
            <w:tcW w:w="1328" w:type="dxa"/>
            <w:tcBorders>
              <w:top w:val="nil"/>
              <w:left w:val="single" w:sz="4" w:space="0" w:color="auto"/>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9</w:t>
            </w:r>
          </w:p>
        </w:tc>
        <w:tc>
          <w:tcPr>
            <w:tcW w:w="902" w:type="dxa"/>
            <w:tcBorders>
              <w:top w:val="nil"/>
              <w:left w:val="nil"/>
              <w:bottom w:val="nil"/>
              <w:right w:val="nil"/>
            </w:tcBorders>
            <w:shd w:val="clear" w:color="auto" w:fill="auto"/>
            <w:noWrap/>
            <w:vAlign w:val="center"/>
            <w:hideMark/>
          </w:tcPr>
          <w:p w:rsidR="00AA0195" w:rsidRPr="00110CD9" w:rsidRDefault="00AA0195" w:rsidP="00A17ACC">
            <w:pPr>
              <w:spacing w:line="276" w:lineRule="auto"/>
              <w:jc w:val="center"/>
              <w:rPr>
                <w:rFonts w:ascii="Verdana" w:hAnsi="Verdana"/>
                <w:sz w:val="16"/>
                <w:szCs w:val="16"/>
              </w:rPr>
            </w:pPr>
            <w:r w:rsidRPr="00110CD9">
              <w:rPr>
                <w:rFonts w:ascii="Verdana" w:hAnsi="Verdana"/>
                <w:sz w:val="16"/>
                <w:szCs w:val="16"/>
              </w:rPr>
              <w:t>$123.54</w:t>
            </w:r>
          </w:p>
        </w:tc>
        <w:tc>
          <w:tcPr>
            <w:tcW w:w="981" w:type="dxa"/>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35</w:t>
            </w:r>
          </w:p>
        </w:tc>
        <w:tc>
          <w:tcPr>
            <w:tcW w:w="1232" w:type="dxa"/>
            <w:tcBorders>
              <w:top w:val="nil"/>
              <w:left w:val="nil"/>
              <w:bottom w:val="nil"/>
              <w:right w:val="nil"/>
            </w:tcBorders>
            <w:shd w:val="clear" w:color="auto" w:fill="auto"/>
            <w:noWrap/>
            <w:vAlign w:val="center"/>
            <w:hideMark/>
          </w:tcPr>
          <w:p w:rsidR="00AA0195" w:rsidRPr="00110CD9" w:rsidRDefault="00A17ACC"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936.25</w:t>
            </w:r>
          </w:p>
        </w:tc>
        <w:tc>
          <w:tcPr>
            <w:tcW w:w="1356" w:type="dxa"/>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61</w:t>
            </w:r>
          </w:p>
        </w:tc>
        <w:tc>
          <w:tcPr>
            <w:tcW w:w="1072" w:type="dxa"/>
            <w:tcBorders>
              <w:top w:val="nil"/>
              <w:left w:val="nil"/>
              <w:bottom w:val="nil"/>
              <w:right w:val="nil"/>
            </w:tcBorders>
            <w:shd w:val="clear" w:color="auto" w:fill="auto"/>
            <w:noWrap/>
            <w:vAlign w:val="center"/>
            <w:hideMark/>
          </w:tcPr>
          <w:p w:rsidR="00AA0195" w:rsidRPr="00110CD9" w:rsidRDefault="00D45411"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1,780.89</w:t>
            </w:r>
          </w:p>
        </w:tc>
        <w:tc>
          <w:tcPr>
            <w:tcW w:w="1066" w:type="dxa"/>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87</w:t>
            </w:r>
          </w:p>
        </w:tc>
        <w:tc>
          <w:tcPr>
            <w:tcW w:w="1916" w:type="dxa"/>
            <w:tcBorders>
              <w:top w:val="nil"/>
              <w:left w:val="nil"/>
              <w:bottom w:val="nil"/>
              <w:right w:val="single" w:sz="4" w:space="0" w:color="auto"/>
            </w:tcBorders>
            <w:shd w:val="clear" w:color="auto" w:fill="auto"/>
            <w:noWrap/>
            <w:vAlign w:val="center"/>
            <w:hideMark/>
          </w:tcPr>
          <w:p w:rsidR="00AA0195" w:rsidRPr="00110CD9" w:rsidRDefault="00D45411"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2,661.21</w:t>
            </w:r>
          </w:p>
        </w:tc>
      </w:tr>
      <w:tr w:rsidR="00AA0195" w:rsidRPr="00110CD9" w:rsidTr="00DC1AAF">
        <w:trPr>
          <w:trHeight w:val="20"/>
        </w:trPr>
        <w:tc>
          <w:tcPr>
            <w:tcW w:w="1328" w:type="dxa"/>
            <w:tcBorders>
              <w:top w:val="nil"/>
              <w:left w:val="single" w:sz="4" w:space="0" w:color="auto"/>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10</w:t>
            </w:r>
          </w:p>
        </w:tc>
        <w:tc>
          <w:tcPr>
            <w:tcW w:w="902" w:type="dxa"/>
            <w:tcBorders>
              <w:top w:val="nil"/>
              <w:left w:val="nil"/>
              <w:bottom w:val="nil"/>
              <w:right w:val="nil"/>
            </w:tcBorders>
            <w:shd w:val="clear" w:color="auto" w:fill="auto"/>
            <w:noWrap/>
            <w:vAlign w:val="center"/>
            <w:hideMark/>
          </w:tcPr>
          <w:p w:rsidR="00AA0195" w:rsidRPr="00110CD9" w:rsidRDefault="00AA0195" w:rsidP="00A17ACC">
            <w:pPr>
              <w:spacing w:line="276" w:lineRule="auto"/>
              <w:jc w:val="center"/>
              <w:rPr>
                <w:rFonts w:ascii="Verdana" w:hAnsi="Verdana"/>
                <w:sz w:val="16"/>
                <w:szCs w:val="16"/>
              </w:rPr>
            </w:pPr>
            <w:r w:rsidRPr="00110CD9">
              <w:rPr>
                <w:rFonts w:ascii="Verdana" w:hAnsi="Verdana"/>
                <w:sz w:val="16"/>
                <w:szCs w:val="16"/>
              </w:rPr>
              <w:t>$137.98</w:t>
            </w:r>
          </w:p>
        </w:tc>
        <w:tc>
          <w:tcPr>
            <w:tcW w:w="981" w:type="dxa"/>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36</w:t>
            </w:r>
          </w:p>
        </w:tc>
        <w:tc>
          <w:tcPr>
            <w:tcW w:w="1232" w:type="dxa"/>
            <w:tcBorders>
              <w:top w:val="nil"/>
              <w:left w:val="nil"/>
              <w:bottom w:val="nil"/>
              <w:right w:val="nil"/>
            </w:tcBorders>
            <w:shd w:val="clear" w:color="auto" w:fill="auto"/>
            <w:noWrap/>
            <w:vAlign w:val="center"/>
            <w:hideMark/>
          </w:tcPr>
          <w:p w:rsidR="00AA0195" w:rsidRPr="00110CD9" w:rsidRDefault="00A17ACC"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969.96</w:t>
            </w:r>
          </w:p>
        </w:tc>
        <w:tc>
          <w:tcPr>
            <w:tcW w:w="1356" w:type="dxa"/>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62</w:t>
            </w:r>
          </w:p>
        </w:tc>
        <w:tc>
          <w:tcPr>
            <w:tcW w:w="1072" w:type="dxa"/>
            <w:tcBorders>
              <w:top w:val="nil"/>
              <w:left w:val="nil"/>
              <w:bottom w:val="nil"/>
              <w:right w:val="nil"/>
            </w:tcBorders>
            <w:shd w:val="clear" w:color="auto" w:fill="auto"/>
            <w:noWrap/>
            <w:vAlign w:val="center"/>
            <w:hideMark/>
          </w:tcPr>
          <w:p w:rsidR="00AA0195" w:rsidRPr="00110CD9" w:rsidRDefault="00AA0195" w:rsidP="00D45411">
            <w:pPr>
              <w:spacing w:line="276" w:lineRule="auto"/>
              <w:jc w:val="center"/>
              <w:rPr>
                <w:rFonts w:ascii="Verdana" w:hAnsi="Verdana"/>
                <w:sz w:val="16"/>
                <w:szCs w:val="16"/>
              </w:rPr>
            </w:pPr>
            <w:r w:rsidRPr="00110CD9">
              <w:rPr>
                <w:rFonts w:ascii="Verdana" w:hAnsi="Verdana"/>
                <w:sz w:val="16"/>
                <w:szCs w:val="16"/>
              </w:rPr>
              <w:t>$1,814.09</w:t>
            </w:r>
          </w:p>
        </w:tc>
        <w:tc>
          <w:tcPr>
            <w:tcW w:w="1066" w:type="dxa"/>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88</w:t>
            </w:r>
          </w:p>
        </w:tc>
        <w:tc>
          <w:tcPr>
            <w:tcW w:w="1916" w:type="dxa"/>
            <w:tcBorders>
              <w:top w:val="nil"/>
              <w:left w:val="nil"/>
              <w:bottom w:val="nil"/>
              <w:right w:val="single" w:sz="4" w:space="0" w:color="auto"/>
            </w:tcBorders>
            <w:shd w:val="clear" w:color="auto" w:fill="auto"/>
            <w:noWrap/>
            <w:vAlign w:val="center"/>
            <w:hideMark/>
          </w:tcPr>
          <w:p w:rsidR="00AA0195" w:rsidRPr="00110CD9" w:rsidRDefault="00AA0195" w:rsidP="00D45411">
            <w:pPr>
              <w:spacing w:line="276" w:lineRule="auto"/>
              <w:jc w:val="center"/>
              <w:rPr>
                <w:rFonts w:ascii="Verdana" w:hAnsi="Verdana"/>
                <w:sz w:val="16"/>
                <w:szCs w:val="16"/>
              </w:rPr>
            </w:pPr>
            <w:r w:rsidRPr="00110CD9">
              <w:rPr>
                <w:rFonts w:ascii="Verdana" w:hAnsi="Verdana"/>
                <w:sz w:val="16"/>
                <w:szCs w:val="16"/>
              </w:rPr>
              <w:t>$2,695.20</w:t>
            </w:r>
          </w:p>
        </w:tc>
      </w:tr>
      <w:tr w:rsidR="00AA0195" w:rsidRPr="00110CD9" w:rsidTr="00DC1AAF">
        <w:trPr>
          <w:trHeight w:val="20"/>
        </w:trPr>
        <w:tc>
          <w:tcPr>
            <w:tcW w:w="1328" w:type="dxa"/>
            <w:tcBorders>
              <w:top w:val="nil"/>
              <w:left w:val="single" w:sz="4" w:space="0" w:color="auto"/>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11</w:t>
            </w:r>
          </w:p>
        </w:tc>
        <w:tc>
          <w:tcPr>
            <w:tcW w:w="902" w:type="dxa"/>
            <w:tcBorders>
              <w:top w:val="nil"/>
              <w:left w:val="nil"/>
              <w:bottom w:val="nil"/>
              <w:right w:val="nil"/>
            </w:tcBorders>
            <w:shd w:val="clear" w:color="auto" w:fill="auto"/>
            <w:noWrap/>
            <w:vAlign w:val="center"/>
            <w:hideMark/>
          </w:tcPr>
          <w:p w:rsidR="00AA0195" w:rsidRPr="00110CD9" w:rsidRDefault="00AA0195" w:rsidP="00A17ACC">
            <w:pPr>
              <w:spacing w:line="276" w:lineRule="auto"/>
              <w:jc w:val="center"/>
              <w:rPr>
                <w:rFonts w:ascii="Verdana" w:hAnsi="Verdana"/>
                <w:sz w:val="16"/>
                <w:szCs w:val="16"/>
              </w:rPr>
            </w:pPr>
            <w:r w:rsidRPr="00110CD9">
              <w:rPr>
                <w:rFonts w:ascii="Verdana" w:hAnsi="Verdana"/>
                <w:sz w:val="16"/>
                <w:szCs w:val="16"/>
              </w:rPr>
              <w:t>$152.74</w:t>
            </w:r>
          </w:p>
        </w:tc>
        <w:tc>
          <w:tcPr>
            <w:tcW w:w="981" w:type="dxa"/>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37</w:t>
            </w:r>
          </w:p>
        </w:tc>
        <w:tc>
          <w:tcPr>
            <w:tcW w:w="1232" w:type="dxa"/>
            <w:tcBorders>
              <w:top w:val="nil"/>
              <w:left w:val="nil"/>
              <w:bottom w:val="nil"/>
              <w:right w:val="nil"/>
            </w:tcBorders>
            <w:shd w:val="clear" w:color="auto" w:fill="auto"/>
            <w:noWrap/>
            <w:vAlign w:val="center"/>
            <w:hideMark/>
          </w:tcPr>
          <w:p w:rsidR="00AA0195" w:rsidRPr="00110CD9" w:rsidRDefault="00A17ACC"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1,004.05</w:t>
            </w:r>
          </w:p>
        </w:tc>
        <w:tc>
          <w:tcPr>
            <w:tcW w:w="1356" w:type="dxa"/>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63</w:t>
            </w:r>
          </w:p>
        </w:tc>
        <w:tc>
          <w:tcPr>
            <w:tcW w:w="1072" w:type="dxa"/>
            <w:tcBorders>
              <w:top w:val="nil"/>
              <w:left w:val="nil"/>
              <w:bottom w:val="nil"/>
              <w:right w:val="nil"/>
            </w:tcBorders>
            <w:shd w:val="clear" w:color="auto" w:fill="auto"/>
            <w:noWrap/>
            <w:vAlign w:val="center"/>
            <w:hideMark/>
          </w:tcPr>
          <w:p w:rsidR="00AA0195" w:rsidRPr="00110CD9" w:rsidRDefault="00AA0195" w:rsidP="00D45411">
            <w:pPr>
              <w:spacing w:line="276" w:lineRule="auto"/>
              <w:jc w:val="center"/>
              <w:rPr>
                <w:rFonts w:ascii="Verdana" w:hAnsi="Verdana"/>
                <w:sz w:val="16"/>
                <w:szCs w:val="16"/>
              </w:rPr>
            </w:pPr>
            <w:r w:rsidRPr="00110CD9">
              <w:rPr>
                <w:rFonts w:ascii="Verdana" w:hAnsi="Verdana"/>
                <w:sz w:val="16"/>
                <w:szCs w:val="16"/>
              </w:rPr>
              <w:t>$1,847.40</w:t>
            </w:r>
          </w:p>
        </w:tc>
        <w:tc>
          <w:tcPr>
            <w:tcW w:w="1066" w:type="dxa"/>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89</w:t>
            </w:r>
          </w:p>
        </w:tc>
        <w:tc>
          <w:tcPr>
            <w:tcW w:w="1916" w:type="dxa"/>
            <w:tcBorders>
              <w:top w:val="nil"/>
              <w:left w:val="nil"/>
              <w:bottom w:val="nil"/>
              <w:right w:val="single" w:sz="4" w:space="0" w:color="auto"/>
            </w:tcBorders>
            <w:shd w:val="clear" w:color="auto" w:fill="auto"/>
            <w:noWrap/>
            <w:vAlign w:val="center"/>
            <w:hideMark/>
          </w:tcPr>
          <w:p w:rsidR="00AA0195" w:rsidRPr="00110CD9" w:rsidRDefault="00AA0195" w:rsidP="00D45411">
            <w:pPr>
              <w:spacing w:line="276" w:lineRule="auto"/>
              <w:jc w:val="center"/>
              <w:rPr>
                <w:rFonts w:ascii="Verdana" w:hAnsi="Verdana"/>
                <w:sz w:val="16"/>
                <w:szCs w:val="16"/>
              </w:rPr>
            </w:pPr>
            <w:r w:rsidRPr="00110CD9">
              <w:rPr>
                <w:rFonts w:ascii="Verdana" w:hAnsi="Verdana"/>
                <w:sz w:val="16"/>
                <w:szCs w:val="16"/>
              </w:rPr>
              <w:t>$2,729.28</w:t>
            </w:r>
          </w:p>
        </w:tc>
      </w:tr>
      <w:tr w:rsidR="00AA0195" w:rsidRPr="00110CD9" w:rsidTr="00DC1AAF">
        <w:trPr>
          <w:trHeight w:val="20"/>
        </w:trPr>
        <w:tc>
          <w:tcPr>
            <w:tcW w:w="1328" w:type="dxa"/>
            <w:tcBorders>
              <w:top w:val="nil"/>
              <w:left w:val="single" w:sz="4" w:space="0" w:color="auto"/>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12</w:t>
            </w:r>
          </w:p>
        </w:tc>
        <w:tc>
          <w:tcPr>
            <w:tcW w:w="902" w:type="dxa"/>
            <w:tcBorders>
              <w:top w:val="nil"/>
              <w:left w:val="nil"/>
              <w:bottom w:val="nil"/>
              <w:right w:val="nil"/>
            </w:tcBorders>
            <w:shd w:val="clear" w:color="auto" w:fill="auto"/>
            <w:noWrap/>
            <w:vAlign w:val="center"/>
            <w:hideMark/>
          </w:tcPr>
          <w:p w:rsidR="00AA0195" w:rsidRPr="00110CD9" w:rsidRDefault="00AA0195" w:rsidP="00A17ACC">
            <w:pPr>
              <w:spacing w:line="276" w:lineRule="auto"/>
              <w:jc w:val="center"/>
              <w:rPr>
                <w:rFonts w:ascii="Verdana" w:hAnsi="Verdana"/>
                <w:sz w:val="16"/>
                <w:szCs w:val="16"/>
              </w:rPr>
            </w:pPr>
            <w:r w:rsidRPr="00110CD9">
              <w:rPr>
                <w:rFonts w:ascii="Verdana" w:hAnsi="Verdana"/>
                <w:sz w:val="16"/>
                <w:szCs w:val="16"/>
              </w:rPr>
              <w:t>$167.46</w:t>
            </w:r>
          </w:p>
        </w:tc>
        <w:tc>
          <w:tcPr>
            <w:tcW w:w="981" w:type="dxa"/>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38</w:t>
            </w:r>
          </w:p>
        </w:tc>
        <w:tc>
          <w:tcPr>
            <w:tcW w:w="1232" w:type="dxa"/>
            <w:tcBorders>
              <w:top w:val="nil"/>
              <w:left w:val="nil"/>
              <w:bottom w:val="nil"/>
              <w:right w:val="nil"/>
            </w:tcBorders>
            <w:shd w:val="clear" w:color="auto" w:fill="auto"/>
            <w:noWrap/>
            <w:vAlign w:val="center"/>
            <w:hideMark/>
          </w:tcPr>
          <w:p w:rsidR="00AA0195" w:rsidRPr="00110CD9" w:rsidRDefault="00A17ACC"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1,038.55</w:t>
            </w:r>
          </w:p>
        </w:tc>
        <w:tc>
          <w:tcPr>
            <w:tcW w:w="1356" w:type="dxa"/>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64</w:t>
            </w:r>
          </w:p>
        </w:tc>
        <w:tc>
          <w:tcPr>
            <w:tcW w:w="1072" w:type="dxa"/>
            <w:tcBorders>
              <w:top w:val="nil"/>
              <w:left w:val="nil"/>
              <w:bottom w:val="nil"/>
              <w:right w:val="nil"/>
            </w:tcBorders>
            <w:shd w:val="clear" w:color="auto" w:fill="auto"/>
            <w:noWrap/>
            <w:vAlign w:val="center"/>
            <w:hideMark/>
          </w:tcPr>
          <w:p w:rsidR="00AA0195" w:rsidRPr="00110CD9" w:rsidRDefault="00D45411"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1,880.85</w:t>
            </w:r>
          </w:p>
        </w:tc>
        <w:tc>
          <w:tcPr>
            <w:tcW w:w="1066" w:type="dxa"/>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90</w:t>
            </w:r>
          </w:p>
        </w:tc>
        <w:tc>
          <w:tcPr>
            <w:tcW w:w="1916" w:type="dxa"/>
            <w:tcBorders>
              <w:top w:val="nil"/>
              <w:left w:val="nil"/>
              <w:bottom w:val="nil"/>
              <w:right w:val="single" w:sz="4" w:space="0" w:color="auto"/>
            </w:tcBorders>
            <w:shd w:val="clear" w:color="auto" w:fill="auto"/>
            <w:noWrap/>
            <w:vAlign w:val="center"/>
            <w:hideMark/>
          </w:tcPr>
          <w:p w:rsidR="00AA0195" w:rsidRPr="00110CD9" w:rsidRDefault="00D45411"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2,763.43</w:t>
            </w:r>
          </w:p>
        </w:tc>
      </w:tr>
      <w:tr w:rsidR="00AA0195" w:rsidRPr="00110CD9" w:rsidTr="00DC1AAF">
        <w:trPr>
          <w:trHeight w:val="20"/>
        </w:trPr>
        <w:tc>
          <w:tcPr>
            <w:tcW w:w="1328" w:type="dxa"/>
            <w:tcBorders>
              <w:top w:val="nil"/>
              <w:left w:val="single" w:sz="4" w:space="0" w:color="auto"/>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13</w:t>
            </w:r>
          </w:p>
        </w:tc>
        <w:tc>
          <w:tcPr>
            <w:tcW w:w="902" w:type="dxa"/>
            <w:tcBorders>
              <w:top w:val="nil"/>
              <w:left w:val="nil"/>
              <w:bottom w:val="nil"/>
              <w:right w:val="nil"/>
            </w:tcBorders>
            <w:shd w:val="clear" w:color="auto" w:fill="auto"/>
            <w:noWrap/>
            <w:vAlign w:val="center"/>
            <w:hideMark/>
          </w:tcPr>
          <w:p w:rsidR="00AA0195" w:rsidRPr="00110CD9" w:rsidRDefault="00A17ACC"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211.81</w:t>
            </w:r>
          </w:p>
        </w:tc>
        <w:tc>
          <w:tcPr>
            <w:tcW w:w="981" w:type="dxa"/>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39</w:t>
            </w:r>
          </w:p>
        </w:tc>
        <w:tc>
          <w:tcPr>
            <w:tcW w:w="1232" w:type="dxa"/>
            <w:tcBorders>
              <w:top w:val="nil"/>
              <w:left w:val="nil"/>
              <w:bottom w:val="nil"/>
              <w:right w:val="nil"/>
            </w:tcBorders>
            <w:shd w:val="clear" w:color="auto" w:fill="auto"/>
            <w:noWrap/>
            <w:vAlign w:val="center"/>
            <w:hideMark/>
          </w:tcPr>
          <w:p w:rsidR="00AA0195" w:rsidRPr="00110CD9" w:rsidRDefault="00A17ACC"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1,073.43</w:t>
            </w:r>
          </w:p>
        </w:tc>
        <w:tc>
          <w:tcPr>
            <w:tcW w:w="1356" w:type="dxa"/>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65</w:t>
            </w:r>
          </w:p>
        </w:tc>
        <w:tc>
          <w:tcPr>
            <w:tcW w:w="1072" w:type="dxa"/>
            <w:tcBorders>
              <w:top w:val="nil"/>
              <w:left w:val="nil"/>
              <w:bottom w:val="nil"/>
              <w:right w:val="nil"/>
            </w:tcBorders>
            <w:shd w:val="clear" w:color="auto" w:fill="auto"/>
            <w:noWrap/>
            <w:vAlign w:val="center"/>
            <w:hideMark/>
          </w:tcPr>
          <w:p w:rsidR="00AA0195" w:rsidRPr="00110CD9" w:rsidRDefault="00D45411"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1,914.43</w:t>
            </w:r>
          </w:p>
        </w:tc>
        <w:tc>
          <w:tcPr>
            <w:tcW w:w="1066" w:type="dxa"/>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91</w:t>
            </w:r>
          </w:p>
        </w:tc>
        <w:tc>
          <w:tcPr>
            <w:tcW w:w="1916" w:type="dxa"/>
            <w:tcBorders>
              <w:top w:val="nil"/>
              <w:left w:val="nil"/>
              <w:bottom w:val="nil"/>
              <w:right w:val="single" w:sz="4" w:space="0" w:color="auto"/>
            </w:tcBorders>
            <w:shd w:val="clear" w:color="auto" w:fill="auto"/>
            <w:noWrap/>
            <w:vAlign w:val="center"/>
            <w:hideMark/>
          </w:tcPr>
          <w:p w:rsidR="00AA0195" w:rsidRPr="00110CD9" w:rsidRDefault="00D45411"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2,797.66</w:t>
            </w:r>
          </w:p>
        </w:tc>
      </w:tr>
      <w:tr w:rsidR="00AA0195" w:rsidRPr="00110CD9" w:rsidTr="00DC1AAF">
        <w:trPr>
          <w:trHeight w:val="20"/>
        </w:trPr>
        <w:tc>
          <w:tcPr>
            <w:tcW w:w="1328" w:type="dxa"/>
            <w:tcBorders>
              <w:top w:val="nil"/>
              <w:left w:val="single" w:sz="4" w:space="0" w:color="auto"/>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14</w:t>
            </w:r>
          </w:p>
        </w:tc>
        <w:tc>
          <w:tcPr>
            <w:tcW w:w="902" w:type="dxa"/>
            <w:tcBorders>
              <w:top w:val="nil"/>
              <w:left w:val="nil"/>
              <w:bottom w:val="nil"/>
              <w:right w:val="nil"/>
            </w:tcBorders>
            <w:shd w:val="clear" w:color="auto" w:fill="auto"/>
            <w:noWrap/>
            <w:vAlign w:val="center"/>
            <w:hideMark/>
          </w:tcPr>
          <w:p w:rsidR="00AA0195" w:rsidRPr="00110CD9" w:rsidRDefault="00A17ACC"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239.09</w:t>
            </w:r>
          </w:p>
        </w:tc>
        <w:tc>
          <w:tcPr>
            <w:tcW w:w="981" w:type="dxa"/>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40</w:t>
            </w:r>
          </w:p>
        </w:tc>
        <w:tc>
          <w:tcPr>
            <w:tcW w:w="1232" w:type="dxa"/>
            <w:tcBorders>
              <w:top w:val="nil"/>
              <w:left w:val="nil"/>
              <w:bottom w:val="nil"/>
              <w:right w:val="nil"/>
            </w:tcBorders>
            <w:shd w:val="clear" w:color="auto" w:fill="auto"/>
            <w:noWrap/>
            <w:vAlign w:val="center"/>
            <w:hideMark/>
          </w:tcPr>
          <w:p w:rsidR="00AA0195" w:rsidRPr="00110CD9" w:rsidRDefault="00A17ACC"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1,108.70</w:t>
            </w:r>
          </w:p>
        </w:tc>
        <w:tc>
          <w:tcPr>
            <w:tcW w:w="1356" w:type="dxa"/>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66</w:t>
            </w:r>
          </w:p>
        </w:tc>
        <w:tc>
          <w:tcPr>
            <w:tcW w:w="1072" w:type="dxa"/>
            <w:tcBorders>
              <w:top w:val="nil"/>
              <w:left w:val="nil"/>
              <w:bottom w:val="nil"/>
              <w:right w:val="nil"/>
            </w:tcBorders>
            <w:shd w:val="clear" w:color="auto" w:fill="auto"/>
            <w:noWrap/>
            <w:vAlign w:val="center"/>
            <w:hideMark/>
          </w:tcPr>
          <w:p w:rsidR="00AA0195" w:rsidRPr="00110CD9" w:rsidRDefault="00D45411"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1,948.14</w:t>
            </w:r>
          </w:p>
        </w:tc>
        <w:tc>
          <w:tcPr>
            <w:tcW w:w="1066" w:type="dxa"/>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92</w:t>
            </w:r>
          </w:p>
        </w:tc>
        <w:tc>
          <w:tcPr>
            <w:tcW w:w="1916" w:type="dxa"/>
            <w:tcBorders>
              <w:top w:val="nil"/>
              <w:left w:val="nil"/>
              <w:bottom w:val="nil"/>
              <w:right w:val="single" w:sz="4" w:space="0" w:color="auto"/>
            </w:tcBorders>
            <w:shd w:val="clear" w:color="auto" w:fill="auto"/>
            <w:noWrap/>
            <w:vAlign w:val="center"/>
            <w:hideMark/>
          </w:tcPr>
          <w:p w:rsidR="00AA0195" w:rsidRPr="00110CD9" w:rsidRDefault="00D45411"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2,831.97</w:t>
            </w:r>
          </w:p>
        </w:tc>
      </w:tr>
      <w:tr w:rsidR="00AA0195" w:rsidRPr="00110CD9" w:rsidTr="00DC1AAF">
        <w:trPr>
          <w:trHeight w:val="20"/>
        </w:trPr>
        <w:tc>
          <w:tcPr>
            <w:tcW w:w="1328" w:type="dxa"/>
            <w:tcBorders>
              <w:top w:val="nil"/>
              <w:left w:val="single" w:sz="4" w:space="0" w:color="auto"/>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15</w:t>
            </w:r>
          </w:p>
        </w:tc>
        <w:tc>
          <w:tcPr>
            <w:tcW w:w="902" w:type="dxa"/>
            <w:tcBorders>
              <w:top w:val="nil"/>
              <w:left w:val="nil"/>
              <w:bottom w:val="nil"/>
              <w:right w:val="nil"/>
            </w:tcBorders>
            <w:shd w:val="clear" w:color="auto" w:fill="auto"/>
            <w:noWrap/>
            <w:vAlign w:val="center"/>
            <w:hideMark/>
          </w:tcPr>
          <w:p w:rsidR="00AA0195" w:rsidRPr="00110CD9" w:rsidRDefault="00A17ACC"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267.95</w:t>
            </w:r>
          </w:p>
        </w:tc>
        <w:tc>
          <w:tcPr>
            <w:tcW w:w="981" w:type="dxa"/>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41</w:t>
            </w:r>
          </w:p>
        </w:tc>
        <w:tc>
          <w:tcPr>
            <w:tcW w:w="1232" w:type="dxa"/>
            <w:tcBorders>
              <w:top w:val="nil"/>
              <w:left w:val="nil"/>
              <w:bottom w:val="nil"/>
              <w:right w:val="nil"/>
            </w:tcBorders>
            <w:shd w:val="clear" w:color="auto" w:fill="auto"/>
            <w:noWrap/>
            <w:vAlign w:val="center"/>
            <w:hideMark/>
          </w:tcPr>
          <w:p w:rsidR="00AA0195" w:rsidRPr="00110CD9" w:rsidRDefault="00A17ACC"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1,144.36</w:t>
            </w:r>
          </w:p>
        </w:tc>
        <w:tc>
          <w:tcPr>
            <w:tcW w:w="1356" w:type="dxa"/>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67</w:t>
            </w:r>
          </w:p>
        </w:tc>
        <w:tc>
          <w:tcPr>
            <w:tcW w:w="1072" w:type="dxa"/>
            <w:tcBorders>
              <w:top w:val="nil"/>
              <w:left w:val="nil"/>
              <w:bottom w:val="nil"/>
              <w:right w:val="nil"/>
            </w:tcBorders>
            <w:shd w:val="clear" w:color="auto" w:fill="auto"/>
            <w:noWrap/>
            <w:vAlign w:val="center"/>
            <w:hideMark/>
          </w:tcPr>
          <w:p w:rsidR="00AA0195" w:rsidRPr="00110CD9" w:rsidRDefault="00D45411"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1,981.98</w:t>
            </w:r>
          </w:p>
        </w:tc>
        <w:tc>
          <w:tcPr>
            <w:tcW w:w="1066" w:type="dxa"/>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93</w:t>
            </w:r>
          </w:p>
        </w:tc>
        <w:tc>
          <w:tcPr>
            <w:tcW w:w="1916" w:type="dxa"/>
            <w:tcBorders>
              <w:top w:val="nil"/>
              <w:left w:val="nil"/>
              <w:bottom w:val="nil"/>
              <w:right w:val="single" w:sz="4" w:space="0" w:color="auto"/>
            </w:tcBorders>
            <w:shd w:val="clear" w:color="auto" w:fill="auto"/>
            <w:noWrap/>
            <w:vAlign w:val="center"/>
            <w:hideMark/>
          </w:tcPr>
          <w:p w:rsidR="00AA0195" w:rsidRPr="00110CD9" w:rsidRDefault="00D45411"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2,866.36</w:t>
            </w:r>
          </w:p>
        </w:tc>
      </w:tr>
      <w:tr w:rsidR="00AA0195" w:rsidRPr="00110CD9" w:rsidTr="00DC1AAF">
        <w:trPr>
          <w:trHeight w:val="20"/>
        </w:trPr>
        <w:tc>
          <w:tcPr>
            <w:tcW w:w="1328" w:type="dxa"/>
            <w:tcBorders>
              <w:top w:val="nil"/>
              <w:left w:val="single" w:sz="4" w:space="0" w:color="auto"/>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16</w:t>
            </w:r>
          </w:p>
        </w:tc>
        <w:tc>
          <w:tcPr>
            <w:tcW w:w="902" w:type="dxa"/>
            <w:tcBorders>
              <w:top w:val="nil"/>
              <w:left w:val="nil"/>
              <w:bottom w:val="nil"/>
              <w:right w:val="nil"/>
            </w:tcBorders>
            <w:shd w:val="clear" w:color="auto" w:fill="auto"/>
            <w:noWrap/>
            <w:vAlign w:val="center"/>
            <w:hideMark/>
          </w:tcPr>
          <w:p w:rsidR="00AA0195" w:rsidRPr="00110CD9" w:rsidRDefault="00A17ACC"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298.40</w:t>
            </w:r>
          </w:p>
        </w:tc>
        <w:tc>
          <w:tcPr>
            <w:tcW w:w="981" w:type="dxa"/>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42</w:t>
            </w:r>
          </w:p>
        </w:tc>
        <w:tc>
          <w:tcPr>
            <w:tcW w:w="1232" w:type="dxa"/>
            <w:tcBorders>
              <w:top w:val="nil"/>
              <w:left w:val="nil"/>
              <w:bottom w:val="nil"/>
              <w:right w:val="nil"/>
            </w:tcBorders>
            <w:shd w:val="clear" w:color="auto" w:fill="auto"/>
            <w:noWrap/>
            <w:vAlign w:val="center"/>
            <w:hideMark/>
          </w:tcPr>
          <w:p w:rsidR="00AA0195" w:rsidRPr="00110CD9" w:rsidRDefault="00A17ACC"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1,174.94</w:t>
            </w:r>
          </w:p>
        </w:tc>
        <w:tc>
          <w:tcPr>
            <w:tcW w:w="1356" w:type="dxa"/>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68</w:t>
            </w:r>
          </w:p>
        </w:tc>
        <w:tc>
          <w:tcPr>
            <w:tcW w:w="1072" w:type="dxa"/>
            <w:tcBorders>
              <w:top w:val="nil"/>
              <w:left w:val="nil"/>
              <w:bottom w:val="nil"/>
              <w:right w:val="nil"/>
            </w:tcBorders>
            <w:shd w:val="clear" w:color="auto" w:fill="auto"/>
            <w:noWrap/>
            <w:vAlign w:val="center"/>
            <w:hideMark/>
          </w:tcPr>
          <w:p w:rsidR="00AA0195" w:rsidRPr="00110CD9" w:rsidRDefault="00AA0195" w:rsidP="00D45411">
            <w:pPr>
              <w:spacing w:line="276" w:lineRule="auto"/>
              <w:jc w:val="center"/>
              <w:rPr>
                <w:rFonts w:ascii="Verdana" w:hAnsi="Verdana"/>
                <w:sz w:val="16"/>
                <w:szCs w:val="16"/>
              </w:rPr>
            </w:pPr>
            <w:r w:rsidRPr="00110CD9">
              <w:rPr>
                <w:rFonts w:ascii="Verdana" w:hAnsi="Verdana"/>
                <w:sz w:val="16"/>
                <w:szCs w:val="16"/>
              </w:rPr>
              <w:t>$2,015.96</w:t>
            </w:r>
          </w:p>
        </w:tc>
        <w:tc>
          <w:tcPr>
            <w:tcW w:w="1066" w:type="dxa"/>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94</w:t>
            </w:r>
          </w:p>
        </w:tc>
        <w:tc>
          <w:tcPr>
            <w:tcW w:w="1916" w:type="dxa"/>
            <w:tcBorders>
              <w:top w:val="nil"/>
              <w:left w:val="nil"/>
              <w:bottom w:val="nil"/>
              <w:right w:val="single" w:sz="4" w:space="0" w:color="auto"/>
            </w:tcBorders>
            <w:shd w:val="clear" w:color="auto" w:fill="auto"/>
            <w:noWrap/>
            <w:vAlign w:val="center"/>
            <w:hideMark/>
          </w:tcPr>
          <w:p w:rsidR="00AA0195" w:rsidRPr="00110CD9" w:rsidRDefault="00AA0195" w:rsidP="00D45411">
            <w:pPr>
              <w:spacing w:line="276" w:lineRule="auto"/>
              <w:jc w:val="center"/>
              <w:rPr>
                <w:rFonts w:ascii="Verdana" w:hAnsi="Verdana"/>
                <w:sz w:val="16"/>
                <w:szCs w:val="16"/>
              </w:rPr>
            </w:pPr>
            <w:r w:rsidRPr="00110CD9">
              <w:rPr>
                <w:rFonts w:ascii="Verdana" w:hAnsi="Verdana"/>
                <w:sz w:val="16"/>
                <w:szCs w:val="16"/>
              </w:rPr>
              <w:t>$2,900.81</w:t>
            </w:r>
          </w:p>
        </w:tc>
      </w:tr>
      <w:tr w:rsidR="00AA0195" w:rsidRPr="00110CD9" w:rsidTr="00DC1AAF">
        <w:trPr>
          <w:trHeight w:val="20"/>
        </w:trPr>
        <w:tc>
          <w:tcPr>
            <w:tcW w:w="1328" w:type="dxa"/>
            <w:tcBorders>
              <w:top w:val="nil"/>
              <w:left w:val="single" w:sz="4" w:space="0" w:color="auto"/>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17</w:t>
            </w:r>
          </w:p>
        </w:tc>
        <w:tc>
          <w:tcPr>
            <w:tcW w:w="902" w:type="dxa"/>
            <w:tcBorders>
              <w:top w:val="nil"/>
              <w:left w:val="nil"/>
              <w:bottom w:val="nil"/>
              <w:right w:val="nil"/>
            </w:tcBorders>
            <w:shd w:val="clear" w:color="auto" w:fill="auto"/>
            <w:noWrap/>
            <w:vAlign w:val="center"/>
            <w:hideMark/>
          </w:tcPr>
          <w:p w:rsidR="00AA0195" w:rsidRPr="00110CD9" w:rsidRDefault="00A17ACC"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330.44</w:t>
            </w:r>
          </w:p>
        </w:tc>
        <w:tc>
          <w:tcPr>
            <w:tcW w:w="981" w:type="dxa"/>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43</w:t>
            </w:r>
          </w:p>
        </w:tc>
        <w:tc>
          <w:tcPr>
            <w:tcW w:w="1232" w:type="dxa"/>
            <w:tcBorders>
              <w:top w:val="nil"/>
              <w:left w:val="nil"/>
              <w:bottom w:val="nil"/>
              <w:right w:val="nil"/>
            </w:tcBorders>
            <w:shd w:val="clear" w:color="auto" w:fill="auto"/>
            <w:noWrap/>
            <w:vAlign w:val="center"/>
            <w:hideMark/>
          </w:tcPr>
          <w:p w:rsidR="00AA0195" w:rsidRPr="00110CD9" w:rsidRDefault="00A17ACC"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1,205.67</w:t>
            </w:r>
          </w:p>
        </w:tc>
        <w:tc>
          <w:tcPr>
            <w:tcW w:w="1356" w:type="dxa"/>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69</w:t>
            </w:r>
          </w:p>
        </w:tc>
        <w:tc>
          <w:tcPr>
            <w:tcW w:w="1072" w:type="dxa"/>
            <w:tcBorders>
              <w:top w:val="nil"/>
              <w:left w:val="nil"/>
              <w:bottom w:val="nil"/>
              <w:right w:val="nil"/>
            </w:tcBorders>
            <w:shd w:val="clear" w:color="auto" w:fill="auto"/>
            <w:noWrap/>
            <w:vAlign w:val="center"/>
            <w:hideMark/>
          </w:tcPr>
          <w:p w:rsidR="00AA0195" w:rsidRPr="00110CD9" w:rsidRDefault="00D45411"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2,050.05</w:t>
            </w:r>
          </w:p>
        </w:tc>
        <w:tc>
          <w:tcPr>
            <w:tcW w:w="1066" w:type="dxa"/>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95</w:t>
            </w:r>
          </w:p>
        </w:tc>
        <w:tc>
          <w:tcPr>
            <w:tcW w:w="1916" w:type="dxa"/>
            <w:tcBorders>
              <w:top w:val="nil"/>
              <w:left w:val="nil"/>
              <w:bottom w:val="nil"/>
              <w:right w:val="single" w:sz="4" w:space="0" w:color="auto"/>
            </w:tcBorders>
            <w:shd w:val="clear" w:color="auto" w:fill="auto"/>
            <w:noWrap/>
            <w:vAlign w:val="center"/>
            <w:hideMark/>
          </w:tcPr>
          <w:p w:rsidR="00AA0195" w:rsidRPr="00110CD9" w:rsidRDefault="00D45411"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2,935.36</w:t>
            </w:r>
          </w:p>
        </w:tc>
      </w:tr>
      <w:tr w:rsidR="00AA0195" w:rsidRPr="00110CD9" w:rsidTr="00DC1AAF">
        <w:trPr>
          <w:trHeight w:val="20"/>
        </w:trPr>
        <w:tc>
          <w:tcPr>
            <w:tcW w:w="1328" w:type="dxa"/>
            <w:tcBorders>
              <w:top w:val="nil"/>
              <w:left w:val="single" w:sz="4" w:space="0" w:color="auto"/>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18</w:t>
            </w:r>
          </w:p>
        </w:tc>
        <w:tc>
          <w:tcPr>
            <w:tcW w:w="902" w:type="dxa"/>
            <w:tcBorders>
              <w:top w:val="nil"/>
              <w:left w:val="nil"/>
              <w:bottom w:val="nil"/>
              <w:right w:val="nil"/>
            </w:tcBorders>
            <w:shd w:val="clear" w:color="auto" w:fill="auto"/>
            <w:noWrap/>
            <w:vAlign w:val="center"/>
            <w:hideMark/>
          </w:tcPr>
          <w:p w:rsidR="00AA0195" w:rsidRPr="00110CD9" w:rsidRDefault="00A17ACC"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364.07</w:t>
            </w:r>
          </w:p>
        </w:tc>
        <w:tc>
          <w:tcPr>
            <w:tcW w:w="981" w:type="dxa"/>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44</w:t>
            </w:r>
          </w:p>
        </w:tc>
        <w:tc>
          <w:tcPr>
            <w:tcW w:w="1232" w:type="dxa"/>
            <w:tcBorders>
              <w:top w:val="nil"/>
              <w:left w:val="nil"/>
              <w:bottom w:val="nil"/>
              <w:right w:val="nil"/>
            </w:tcBorders>
            <w:shd w:val="clear" w:color="auto" w:fill="auto"/>
            <w:noWrap/>
            <w:vAlign w:val="center"/>
            <w:hideMark/>
          </w:tcPr>
          <w:p w:rsidR="00AA0195" w:rsidRPr="00110CD9" w:rsidRDefault="00AA0195" w:rsidP="00A17ACC">
            <w:pPr>
              <w:spacing w:line="276" w:lineRule="auto"/>
              <w:jc w:val="center"/>
              <w:rPr>
                <w:rFonts w:ascii="Verdana" w:hAnsi="Verdana"/>
                <w:sz w:val="16"/>
                <w:szCs w:val="16"/>
              </w:rPr>
            </w:pPr>
            <w:r w:rsidRPr="00110CD9">
              <w:rPr>
                <w:rFonts w:ascii="Verdana" w:hAnsi="Verdana"/>
                <w:sz w:val="16"/>
                <w:szCs w:val="16"/>
              </w:rPr>
              <w:t>$1,236.53</w:t>
            </w:r>
          </w:p>
        </w:tc>
        <w:tc>
          <w:tcPr>
            <w:tcW w:w="1356" w:type="dxa"/>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70</w:t>
            </w:r>
          </w:p>
        </w:tc>
        <w:tc>
          <w:tcPr>
            <w:tcW w:w="1072" w:type="dxa"/>
            <w:tcBorders>
              <w:top w:val="nil"/>
              <w:left w:val="nil"/>
              <w:bottom w:val="nil"/>
              <w:right w:val="nil"/>
            </w:tcBorders>
            <w:shd w:val="clear" w:color="auto" w:fill="auto"/>
            <w:noWrap/>
            <w:vAlign w:val="center"/>
            <w:hideMark/>
          </w:tcPr>
          <w:p w:rsidR="00AA0195" w:rsidRPr="00110CD9" w:rsidRDefault="00AA0195" w:rsidP="00D45411">
            <w:pPr>
              <w:spacing w:line="276" w:lineRule="auto"/>
              <w:jc w:val="center"/>
              <w:rPr>
                <w:rFonts w:ascii="Verdana" w:hAnsi="Verdana"/>
                <w:sz w:val="16"/>
                <w:szCs w:val="16"/>
              </w:rPr>
            </w:pPr>
            <w:r w:rsidRPr="00110CD9">
              <w:rPr>
                <w:rFonts w:ascii="Verdana" w:hAnsi="Verdana"/>
                <w:sz w:val="16"/>
                <w:szCs w:val="16"/>
              </w:rPr>
              <w:t>$2,084.29</w:t>
            </w:r>
          </w:p>
        </w:tc>
        <w:tc>
          <w:tcPr>
            <w:tcW w:w="1066" w:type="dxa"/>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96</w:t>
            </w:r>
          </w:p>
        </w:tc>
        <w:tc>
          <w:tcPr>
            <w:tcW w:w="1916" w:type="dxa"/>
            <w:tcBorders>
              <w:top w:val="nil"/>
              <w:left w:val="nil"/>
              <w:bottom w:val="nil"/>
              <w:right w:val="single" w:sz="4" w:space="0" w:color="auto"/>
            </w:tcBorders>
            <w:shd w:val="clear" w:color="auto" w:fill="auto"/>
            <w:noWrap/>
            <w:vAlign w:val="center"/>
            <w:hideMark/>
          </w:tcPr>
          <w:p w:rsidR="00AA0195" w:rsidRPr="00110CD9" w:rsidRDefault="00D45411"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2,969.98</w:t>
            </w:r>
          </w:p>
        </w:tc>
      </w:tr>
      <w:tr w:rsidR="00AA0195" w:rsidRPr="00110CD9" w:rsidTr="00DC1AAF">
        <w:trPr>
          <w:trHeight w:val="20"/>
        </w:trPr>
        <w:tc>
          <w:tcPr>
            <w:tcW w:w="1328" w:type="dxa"/>
            <w:tcBorders>
              <w:top w:val="nil"/>
              <w:left w:val="single" w:sz="4" w:space="0" w:color="auto"/>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19</w:t>
            </w:r>
          </w:p>
        </w:tc>
        <w:tc>
          <w:tcPr>
            <w:tcW w:w="902" w:type="dxa"/>
            <w:tcBorders>
              <w:top w:val="nil"/>
              <w:left w:val="nil"/>
              <w:bottom w:val="nil"/>
              <w:right w:val="nil"/>
            </w:tcBorders>
            <w:shd w:val="clear" w:color="auto" w:fill="auto"/>
            <w:noWrap/>
            <w:vAlign w:val="center"/>
            <w:hideMark/>
          </w:tcPr>
          <w:p w:rsidR="00AA0195" w:rsidRPr="00110CD9" w:rsidRDefault="00A17ACC"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399.28</w:t>
            </w:r>
          </w:p>
        </w:tc>
        <w:tc>
          <w:tcPr>
            <w:tcW w:w="981" w:type="dxa"/>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45</w:t>
            </w:r>
          </w:p>
        </w:tc>
        <w:tc>
          <w:tcPr>
            <w:tcW w:w="1232" w:type="dxa"/>
            <w:tcBorders>
              <w:top w:val="nil"/>
              <w:left w:val="nil"/>
              <w:bottom w:val="nil"/>
              <w:right w:val="nil"/>
            </w:tcBorders>
            <w:shd w:val="clear" w:color="auto" w:fill="auto"/>
            <w:noWrap/>
            <w:vAlign w:val="center"/>
            <w:hideMark/>
          </w:tcPr>
          <w:p w:rsidR="00AA0195" w:rsidRPr="00110CD9" w:rsidRDefault="00A17ACC"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1,267.50</w:t>
            </w:r>
          </w:p>
        </w:tc>
        <w:tc>
          <w:tcPr>
            <w:tcW w:w="1356" w:type="dxa"/>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71</w:t>
            </w:r>
          </w:p>
        </w:tc>
        <w:tc>
          <w:tcPr>
            <w:tcW w:w="1072" w:type="dxa"/>
            <w:tcBorders>
              <w:top w:val="nil"/>
              <w:left w:val="nil"/>
              <w:bottom w:val="nil"/>
              <w:right w:val="nil"/>
            </w:tcBorders>
            <w:shd w:val="clear" w:color="auto" w:fill="auto"/>
            <w:noWrap/>
            <w:vAlign w:val="center"/>
            <w:hideMark/>
          </w:tcPr>
          <w:p w:rsidR="00AA0195" w:rsidRPr="00110CD9" w:rsidRDefault="00AA0195" w:rsidP="00D45411">
            <w:pPr>
              <w:spacing w:line="276" w:lineRule="auto"/>
              <w:jc w:val="center"/>
              <w:rPr>
                <w:rFonts w:ascii="Verdana" w:hAnsi="Verdana"/>
                <w:sz w:val="16"/>
                <w:szCs w:val="16"/>
              </w:rPr>
            </w:pPr>
            <w:r w:rsidRPr="00110CD9">
              <w:rPr>
                <w:rFonts w:ascii="Verdana" w:hAnsi="Verdana"/>
                <w:sz w:val="16"/>
                <w:szCs w:val="16"/>
              </w:rPr>
              <w:t>$2,118.64</w:t>
            </w:r>
          </w:p>
        </w:tc>
        <w:tc>
          <w:tcPr>
            <w:tcW w:w="1066" w:type="dxa"/>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97</w:t>
            </w:r>
          </w:p>
        </w:tc>
        <w:tc>
          <w:tcPr>
            <w:tcW w:w="1916" w:type="dxa"/>
            <w:tcBorders>
              <w:top w:val="nil"/>
              <w:left w:val="nil"/>
              <w:bottom w:val="nil"/>
              <w:right w:val="single" w:sz="4" w:space="0" w:color="auto"/>
            </w:tcBorders>
            <w:shd w:val="clear" w:color="auto" w:fill="auto"/>
            <w:noWrap/>
            <w:vAlign w:val="center"/>
            <w:hideMark/>
          </w:tcPr>
          <w:p w:rsidR="00AA0195" w:rsidRPr="00110CD9" w:rsidRDefault="00AA0195" w:rsidP="00D45411">
            <w:pPr>
              <w:spacing w:line="276" w:lineRule="auto"/>
              <w:jc w:val="center"/>
              <w:rPr>
                <w:rFonts w:ascii="Verdana" w:hAnsi="Verdana"/>
                <w:sz w:val="16"/>
                <w:szCs w:val="16"/>
              </w:rPr>
            </w:pPr>
            <w:r w:rsidRPr="00110CD9">
              <w:rPr>
                <w:rFonts w:ascii="Verdana" w:hAnsi="Verdana"/>
                <w:sz w:val="16"/>
                <w:szCs w:val="16"/>
              </w:rPr>
              <w:t>$3,004.67</w:t>
            </w:r>
          </w:p>
        </w:tc>
      </w:tr>
      <w:tr w:rsidR="00AA0195" w:rsidRPr="00110CD9" w:rsidTr="00DC1AAF">
        <w:trPr>
          <w:trHeight w:val="20"/>
        </w:trPr>
        <w:tc>
          <w:tcPr>
            <w:tcW w:w="1328" w:type="dxa"/>
            <w:tcBorders>
              <w:top w:val="nil"/>
              <w:left w:val="single" w:sz="4" w:space="0" w:color="auto"/>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20</w:t>
            </w:r>
          </w:p>
        </w:tc>
        <w:tc>
          <w:tcPr>
            <w:tcW w:w="902" w:type="dxa"/>
            <w:tcBorders>
              <w:top w:val="nil"/>
              <w:left w:val="nil"/>
              <w:bottom w:val="nil"/>
              <w:right w:val="nil"/>
            </w:tcBorders>
            <w:shd w:val="clear" w:color="auto" w:fill="auto"/>
            <w:noWrap/>
            <w:vAlign w:val="center"/>
            <w:hideMark/>
          </w:tcPr>
          <w:p w:rsidR="00AA0195" w:rsidRPr="00110CD9" w:rsidRDefault="00A17ACC"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435.78</w:t>
            </w:r>
          </w:p>
        </w:tc>
        <w:tc>
          <w:tcPr>
            <w:tcW w:w="981" w:type="dxa"/>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46</w:t>
            </w:r>
          </w:p>
        </w:tc>
        <w:tc>
          <w:tcPr>
            <w:tcW w:w="1232" w:type="dxa"/>
            <w:tcBorders>
              <w:top w:val="nil"/>
              <w:left w:val="nil"/>
              <w:bottom w:val="nil"/>
              <w:right w:val="nil"/>
            </w:tcBorders>
            <w:shd w:val="clear" w:color="auto" w:fill="auto"/>
            <w:noWrap/>
            <w:vAlign w:val="center"/>
            <w:hideMark/>
          </w:tcPr>
          <w:p w:rsidR="00AA0195" w:rsidRPr="00110CD9" w:rsidRDefault="00A17ACC"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1,298.62</w:t>
            </w:r>
          </w:p>
        </w:tc>
        <w:tc>
          <w:tcPr>
            <w:tcW w:w="1356" w:type="dxa"/>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72</w:t>
            </w:r>
          </w:p>
        </w:tc>
        <w:tc>
          <w:tcPr>
            <w:tcW w:w="1072" w:type="dxa"/>
            <w:tcBorders>
              <w:top w:val="nil"/>
              <w:left w:val="nil"/>
              <w:bottom w:val="nil"/>
              <w:right w:val="nil"/>
            </w:tcBorders>
            <w:shd w:val="clear" w:color="auto" w:fill="auto"/>
            <w:noWrap/>
            <w:vAlign w:val="center"/>
            <w:hideMark/>
          </w:tcPr>
          <w:p w:rsidR="00AA0195" w:rsidRPr="00110CD9" w:rsidRDefault="00AA0195" w:rsidP="00D45411">
            <w:pPr>
              <w:spacing w:line="276" w:lineRule="auto"/>
              <w:jc w:val="center"/>
              <w:rPr>
                <w:rFonts w:ascii="Verdana" w:hAnsi="Verdana"/>
                <w:sz w:val="16"/>
                <w:szCs w:val="16"/>
              </w:rPr>
            </w:pPr>
            <w:r w:rsidRPr="00110CD9">
              <w:rPr>
                <w:rFonts w:ascii="Verdana" w:hAnsi="Verdana"/>
                <w:sz w:val="16"/>
                <w:szCs w:val="16"/>
              </w:rPr>
              <w:t>$2,153.14</w:t>
            </w:r>
          </w:p>
        </w:tc>
        <w:tc>
          <w:tcPr>
            <w:tcW w:w="1066" w:type="dxa"/>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98</w:t>
            </w:r>
          </w:p>
        </w:tc>
        <w:tc>
          <w:tcPr>
            <w:tcW w:w="1916" w:type="dxa"/>
            <w:tcBorders>
              <w:top w:val="nil"/>
              <w:left w:val="nil"/>
              <w:bottom w:val="nil"/>
              <w:right w:val="single" w:sz="4" w:space="0" w:color="auto"/>
            </w:tcBorders>
            <w:shd w:val="clear" w:color="auto" w:fill="auto"/>
            <w:noWrap/>
            <w:vAlign w:val="center"/>
            <w:hideMark/>
          </w:tcPr>
          <w:p w:rsidR="00AA0195" w:rsidRPr="00110CD9" w:rsidRDefault="00AA0195" w:rsidP="00D45411">
            <w:pPr>
              <w:spacing w:line="276" w:lineRule="auto"/>
              <w:jc w:val="center"/>
              <w:rPr>
                <w:rFonts w:ascii="Verdana" w:hAnsi="Verdana"/>
                <w:sz w:val="16"/>
                <w:szCs w:val="16"/>
              </w:rPr>
            </w:pPr>
            <w:r w:rsidRPr="00110CD9">
              <w:rPr>
                <w:rFonts w:ascii="Verdana" w:hAnsi="Verdana"/>
                <w:sz w:val="16"/>
                <w:szCs w:val="16"/>
              </w:rPr>
              <w:t>$3,039.46</w:t>
            </w:r>
          </w:p>
        </w:tc>
      </w:tr>
      <w:tr w:rsidR="00AA0195" w:rsidRPr="00110CD9" w:rsidTr="00DC1AAF">
        <w:trPr>
          <w:trHeight w:val="20"/>
        </w:trPr>
        <w:tc>
          <w:tcPr>
            <w:tcW w:w="1328" w:type="dxa"/>
            <w:tcBorders>
              <w:top w:val="nil"/>
              <w:left w:val="single" w:sz="4" w:space="0" w:color="auto"/>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21</w:t>
            </w:r>
          </w:p>
        </w:tc>
        <w:tc>
          <w:tcPr>
            <w:tcW w:w="902" w:type="dxa"/>
            <w:tcBorders>
              <w:top w:val="nil"/>
              <w:left w:val="nil"/>
              <w:bottom w:val="nil"/>
              <w:right w:val="nil"/>
            </w:tcBorders>
            <w:shd w:val="clear" w:color="auto" w:fill="auto"/>
            <w:noWrap/>
            <w:vAlign w:val="center"/>
            <w:hideMark/>
          </w:tcPr>
          <w:p w:rsidR="00AA0195" w:rsidRPr="00110CD9" w:rsidRDefault="00A17ACC"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473.85</w:t>
            </w:r>
          </w:p>
        </w:tc>
        <w:tc>
          <w:tcPr>
            <w:tcW w:w="981" w:type="dxa"/>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47</w:t>
            </w:r>
          </w:p>
        </w:tc>
        <w:tc>
          <w:tcPr>
            <w:tcW w:w="1232" w:type="dxa"/>
            <w:tcBorders>
              <w:top w:val="nil"/>
              <w:left w:val="nil"/>
              <w:bottom w:val="nil"/>
              <w:right w:val="nil"/>
            </w:tcBorders>
            <w:shd w:val="clear" w:color="auto" w:fill="auto"/>
            <w:noWrap/>
            <w:vAlign w:val="center"/>
            <w:hideMark/>
          </w:tcPr>
          <w:p w:rsidR="00AA0195" w:rsidRPr="00110CD9" w:rsidRDefault="00A17ACC"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1,329.86</w:t>
            </w:r>
          </w:p>
        </w:tc>
        <w:tc>
          <w:tcPr>
            <w:tcW w:w="1356" w:type="dxa"/>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73</w:t>
            </w:r>
          </w:p>
        </w:tc>
        <w:tc>
          <w:tcPr>
            <w:tcW w:w="1072" w:type="dxa"/>
            <w:tcBorders>
              <w:top w:val="nil"/>
              <w:left w:val="nil"/>
              <w:bottom w:val="nil"/>
              <w:right w:val="nil"/>
            </w:tcBorders>
            <w:shd w:val="clear" w:color="auto" w:fill="auto"/>
            <w:noWrap/>
            <w:vAlign w:val="center"/>
            <w:hideMark/>
          </w:tcPr>
          <w:p w:rsidR="00AA0195" w:rsidRPr="00110CD9" w:rsidRDefault="00AA0195" w:rsidP="00D45411">
            <w:pPr>
              <w:spacing w:line="276" w:lineRule="auto"/>
              <w:jc w:val="center"/>
              <w:rPr>
                <w:rFonts w:ascii="Verdana" w:hAnsi="Verdana"/>
                <w:sz w:val="16"/>
                <w:szCs w:val="16"/>
              </w:rPr>
            </w:pPr>
            <w:r w:rsidRPr="00110CD9">
              <w:rPr>
                <w:rFonts w:ascii="Verdana" w:hAnsi="Verdana"/>
                <w:sz w:val="16"/>
                <w:szCs w:val="16"/>
              </w:rPr>
              <w:t>$2,187.76</w:t>
            </w:r>
          </w:p>
        </w:tc>
        <w:tc>
          <w:tcPr>
            <w:tcW w:w="1066" w:type="dxa"/>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99</w:t>
            </w:r>
          </w:p>
        </w:tc>
        <w:tc>
          <w:tcPr>
            <w:tcW w:w="1916" w:type="dxa"/>
            <w:tcBorders>
              <w:top w:val="nil"/>
              <w:left w:val="nil"/>
              <w:bottom w:val="nil"/>
              <w:right w:val="single" w:sz="4" w:space="0" w:color="auto"/>
            </w:tcBorders>
            <w:shd w:val="clear" w:color="auto" w:fill="auto"/>
            <w:noWrap/>
            <w:vAlign w:val="center"/>
            <w:hideMark/>
          </w:tcPr>
          <w:p w:rsidR="00AA0195" w:rsidRPr="00110CD9" w:rsidRDefault="00AA0195" w:rsidP="00D45411">
            <w:pPr>
              <w:spacing w:line="276" w:lineRule="auto"/>
              <w:jc w:val="center"/>
              <w:rPr>
                <w:rFonts w:ascii="Verdana" w:hAnsi="Verdana"/>
                <w:sz w:val="16"/>
                <w:szCs w:val="16"/>
              </w:rPr>
            </w:pPr>
            <w:r w:rsidRPr="00110CD9">
              <w:rPr>
                <w:rFonts w:ascii="Verdana" w:hAnsi="Verdana"/>
                <w:sz w:val="16"/>
                <w:szCs w:val="16"/>
              </w:rPr>
              <w:t>$3,074.31</w:t>
            </w:r>
          </w:p>
        </w:tc>
      </w:tr>
      <w:tr w:rsidR="00AA0195" w:rsidRPr="00110CD9" w:rsidTr="00DC1AAF">
        <w:trPr>
          <w:trHeight w:val="20"/>
        </w:trPr>
        <w:tc>
          <w:tcPr>
            <w:tcW w:w="1328" w:type="dxa"/>
            <w:tcBorders>
              <w:top w:val="nil"/>
              <w:left w:val="single" w:sz="4" w:space="0" w:color="auto"/>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22</w:t>
            </w:r>
          </w:p>
        </w:tc>
        <w:tc>
          <w:tcPr>
            <w:tcW w:w="902" w:type="dxa"/>
            <w:tcBorders>
              <w:top w:val="nil"/>
              <w:left w:val="nil"/>
              <w:bottom w:val="nil"/>
              <w:right w:val="nil"/>
            </w:tcBorders>
            <w:shd w:val="clear" w:color="auto" w:fill="auto"/>
            <w:noWrap/>
            <w:vAlign w:val="center"/>
            <w:hideMark/>
          </w:tcPr>
          <w:p w:rsidR="00AA0195" w:rsidRPr="00110CD9" w:rsidRDefault="00A17ACC"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504.89</w:t>
            </w:r>
          </w:p>
        </w:tc>
        <w:tc>
          <w:tcPr>
            <w:tcW w:w="981" w:type="dxa"/>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48</w:t>
            </w:r>
          </w:p>
        </w:tc>
        <w:tc>
          <w:tcPr>
            <w:tcW w:w="1232" w:type="dxa"/>
            <w:tcBorders>
              <w:top w:val="nil"/>
              <w:left w:val="nil"/>
              <w:bottom w:val="nil"/>
              <w:right w:val="nil"/>
            </w:tcBorders>
            <w:shd w:val="clear" w:color="auto" w:fill="auto"/>
            <w:noWrap/>
            <w:vAlign w:val="center"/>
            <w:hideMark/>
          </w:tcPr>
          <w:p w:rsidR="00AA0195" w:rsidRPr="00110CD9" w:rsidRDefault="00A17ACC"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1,361.24</w:t>
            </w:r>
          </w:p>
        </w:tc>
        <w:tc>
          <w:tcPr>
            <w:tcW w:w="1356" w:type="dxa"/>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74</w:t>
            </w:r>
          </w:p>
        </w:tc>
        <w:tc>
          <w:tcPr>
            <w:tcW w:w="1072" w:type="dxa"/>
            <w:tcBorders>
              <w:top w:val="nil"/>
              <w:left w:val="nil"/>
              <w:bottom w:val="nil"/>
              <w:right w:val="nil"/>
            </w:tcBorders>
            <w:shd w:val="clear" w:color="auto" w:fill="auto"/>
            <w:noWrap/>
            <w:vAlign w:val="center"/>
            <w:hideMark/>
          </w:tcPr>
          <w:p w:rsidR="00AA0195" w:rsidRPr="00110CD9" w:rsidRDefault="00AA0195" w:rsidP="00D45411">
            <w:pPr>
              <w:spacing w:line="276" w:lineRule="auto"/>
              <w:jc w:val="center"/>
              <w:rPr>
                <w:rFonts w:ascii="Verdana" w:hAnsi="Verdana"/>
                <w:sz w:val="16"/>
                <w:szCs w:val="16"/>
              </w:rPr>
            </w:pPr>
            <w:r w:rsidRPr="00110CD9">
              <w:rPr>
                <w:rFonts w:ascii="Verdana" w:hAnsi="Verdana"/>
                <w:sz w:val="16"/>
                <w:szCs w:val="16"/>
              </w:rPr>
              <w:t>$2,222.50</w:t>
            </w:r>
          </w:p>
        </w:tc>
        <w:tc>
          <w:tcPr>
            <w:tcW w:w="1066" w:type="dxa"/>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100</w:t>
            </w:r>
          </w:p>
        </w:tc>
        <w:tc>
          <w:tcPr>
            <w:tcW w:w="1916" w:type="dxa"/>
            <w:tcBorders>
              <w:top w:val="nil"/>
              <w:left w:val="nil"/>
              <w:bottom w:val="nil"/>
              <w:right w:val="single" w:sz="4" w:space="0" w:color="auto"/>
            </w:tcBorders>
            <w:shd w:val="clear" w:color="auto" w:fill="auto"/>
            <w:noWrap/>
            <w:vAlign w:val="center"/>
            <w:hideMark/>
          </w:tcPr>
          <w:p w:rsidR="00AA0195" w:rsidRPr="00110CD9" w:rsidRDefault="00AA0195" w:rsidP="00D45411">
            <w:pPr>
              <w:spacing w:line="276" w:lineRule="auto"/>
              <w:jc w:val="center"/>
              <w:rPr>
                <w:rFonts w:ascii="Verdana" w:hAnsi="Verdana"/>
                <w:sz w:val="16"/>
                <w:szCs w:val="16"/>
              </w:rPr>
            </w:pPr>
            <w:r w:rsidRPr="00110CD9">
              <w:rPr>
                <w:rFonts w:ascii="Verdana" w:hAnsi="Verdana"/>
                <w:sz w:val="16"/>
                <w:szCs w:val="16"/>
              </w:rPr>
              <w:t>$3,109.24</w:t>
            </w:r>
          </w:p>
        </w:tc>
      </w:tr>
      <w:tr w:rsidR="00AA0195" w:rsidRPr="00110CD9" w:rsidTr="00DC1AAF">
        <w:trPr>
          <w:trHeight w:val="20"/>
        </w:trPr>
        <w:tc>
          <w:tcPr>
            <w:tcW w:w="1328" w:type="dxa"/>
            <w:tcBorders>
              <w:top w:val="nil"/>
              <w:left w:val="single" w:sz="4" w:space="0" w:color="auto"/>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23</w:t>
            </w:r>
          </w:p>
        </w:tc>
        <w:tc>
          <w:tcPr>
            <w:tcW w:w="902" w:type="dxa"/>
            <w:tcBorders>
              <w:top w:val="nil"/>
              <w:left w:val="nil"/>
              <w:bottom w:val="nil"/>
              <w:right w:val="nil"/>
            </w:tcBorders>
            <w:shd w:val="clear" w:color="auto" w:fill="auto"/>
            <w:noWrap/>
            <w:vAlign w:val="center"/>
            <w:hideMark/>
          </w:tcPr>
          <w:p w:rsidR="00AA0195" w:rsidRPr="00110CD9" w:rsidRDefault="00A17ACC"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536.73</w:t>
            </w:r>
          </w:p>
        </w:tc>
        <w:tc>
          <w:tcPr>
            <w:tcW w:w="981" w:type="dxa"/>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49</w:t>
            </w:r>
          </w:p>
        </w:tc>
        <w:tc>
          <w:tcPr>
            <w:tcW w:w="1232" w:type="dxa"/>
            <w:tcBorders>
              <w:top w:val="nil"/>
              <w:left w:val="nil"/>
              <w:bottom w:val="nil"/>
              <w:right w:val="nil"/>
            </w:tcBorders>
            <w:shd w:val="clear" w:color="auto" w:fill="auto"/>
            <w:noWrap/>
            <w:vAlign w:val="center"/>
            <w:hideMark/>
          </w:tcPr>
          <w:p w:rsidR="00AA0195" w:rsidRPr="00110CD9" w:rsidRDefault="00A17ACC"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1,392.74</w:t>
            </w:r>
          </w:p>
        </w:tc>
        <w:tc>
          <w:tcPr>
            <w:tcW w:w="1356" w:type="dxa"/>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75</w:t>
            </w:r>
          </w:p>
        </w:tc>
        <w:tc>
          <w:tcPr>
            <w:tcW w:w="1072" w:type="dxa"/>
            <w:tcBorders>
              <w:top w:val="nil"/>
              <w:left w:val="nil"/>
              <w:bottom w:val="nil"/>
              <w:right w:val="nil"/>
            </w:tcBorders>
            <w:shd w:val="clear" w:color="auto" w:fill="auto"/>
            <w:noWrap/>
            <w:vAlign w:val="center"/>
            <w:hideMark/>
          </w:tcPr>
          <w:p w:rsidR="00AA0195" w:rsidRPr="00110CD9" w:rsidRDefault="00AA0195" w:rsidP="00D45411">
            <w:pPr>
              <w:spacing w:line="276" w:lineRule="auto"/>
              <w:jc w:val="center"/>
              <w:rPr>
                <w:rFonts w:ascii="Verdana" w:hAnsi="Verdana"/>
                <w:sz w:val="16"/>
                <w:szCs w:val="16"/>
              </w:rPr>
            </w:pPr>
            <w:r w:rsidRPr="00110CD9">
              <w:rPr>
                <w:rFonts w:ascii="Verdana" w:hAnsi="Verdana"/>
                <w:sz w:val="16"/>
                <w:szCs w:val="16"/>
              </w:rPr>
              <w:t>$2,257.39</w:t>
            </w:r>
          </w:p>
        </w:tc>
        <w:tc>
          <w:tcPr>
            <w:tcW w:w="1066" w:type="dxa"/>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p>
        </w:tc>
        <w:tc>
          <w:tcPr>
            <w:tcW w:w="1916" w:type="dxa"/>
            <w:tcBorders>
              <w:top w:val="nil"/>
              <w:left w:val="nil"/>
              <w:bottom w:val="nil"/>
              <w:right w:val="single" w:sz="4" w:space="0" w:color="auto"/>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p>
        </w:tc>
      </w:tr>
      <w:tr w:rsidR="00AA0195" w:rsidRPr="00110CD9" w:rsidTr="00DC1AAF">
        <w:trPr>
          <w:trHeight w:val="20"/>
        </w:trPr>
        <w:tc>
          <w:tcPr>
            <w:tcW w:w="1328" w:type="dxa"/>
            <w:tcBorders>
              <w:top w:val="nil"/>
              <w:left w:val="single" w:sz="4" w:space="0" w:color="auto"/>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lastRenderedPageBreak/>
              <w:t>24</w:t>
            </w:r>
          </w:p>
        </w:tc>
        <w:tc>
          <w:tcPr>
            <w:tcW w:w="902" w:type="dxa"/>
            <w:tcBorders>
              <w:top w:val="nil"/>
              <w:left w:val="nil"/>
              <w:bottom w:val="nil"/>
              <w:right w:val="nil"/>
            </w:tcBorders>
            <w:shd w:val="clear" w:color="auto" w:fill="auto"/>
            <w:noWrap/>
            <w:vAlign w:val="center"/>
            <w:hideMark/>
          </w:tcPr>
          <w:p w:rsidR="00AA0195" w:rsidRPr="00110CD9" w:rsidRDefault="00AA0195" w:rsidP="00F86E34">
            <w:pPr>
              <w:spacing w:line="276" w:lineRule="auto"/>
              <w:jc w:val="center"/>
              <w:rPr>
                <w:rFonts w:ascii="Verdana" w:hAnsi="Verdana"/>
                <w:sz w:val="16"/>
                <w:szCs w:val="16"/>
              </w:rPr>
            </w:pPr>
            <w:r w:rsidRPr="00110CD9">
              <w:rPr>
                <w:rFonts w:ascii="Verdana" w:hAnsi="Verdana"/>
                <w:sz w:val="16"/>
                <w:szCs w:val="16"/>
              </w:rPr>
              <w:t>$569.33</w:t>
            </w:r>
          </w:p>
        </w:tc>
        <w:tc>
          <w:tcPr>
            <w:tcW w:w="981" w:type="dxa"/>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50</w:t>
            </w:r>
          </w:p>
        </w:tc>
        <w:tc>
          <w:tcPr>
            <w:tcW w:w="1232" w:type="dxa"/>
            <w:tcBorders>
              <w:top w:val="nil"/>
              <w:left w:val="nil"/>
              <w:bottom w:val="nil"/>
              <w:right w:val="nil"/>
            </w:tcBorders>
            <w:shd w:val="clear" w:color="auto" w:fill="auto"/>
            <w:noWrap/>
            <w:vAlign w:val="center"/>
            <w:hideMark/>
          </w:tcPr>
          <w:p w:rsidR="00AA0195" w:rsidRPr="00110CD9" w:rsidRDefault="00AA0195" w:rsidP="00F86E34">
            <w:pPr>
              <w:spacing w:line="276" w:lineRule="auto"/>
              <w:jc w:val="center"/>
              <w:rPr>
                <w:rFonts w:ascii="Verdana" w:hAnsi="Verdana"/>
                <w:sz w:val="16"/>
                <w:szCs w:val="16"/>
              </w:rPr>
            </w:pPr>
            <w:r w:rsidRPr="00110CD9">
              <w:rPr>
                <w:rFonts w:ascii="Verdana" w:hAnsi="Verdana"/>
                <w:sz w:val="16"/>
                <w:szCs w:val="16"/>
              </w:rPr>
              <w:t>$1,424.37</w:t>
            </w:r>
          </w:p>
        </w:tc>
        <w:tc>
          <w:tcPr>
            <w:tcW w:w="1356" w:type="dxa"/>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76</w:t>
            </w:r>
          </w:p>
        </w:tc>
        <w:tc>
          <w:tcPr>
            <w:tcW w:w="1072" w:type="dxa"/>
            <w:tcBorders>
              <w:top w:val="nil"/>
              <w:left w:val="nil"/>
              <w:bottom w:val="nil"/>
              <w:right w:val="nil"/>
            </w:tcBorders>
            <w:shd w:val="clear" w:color="auto" w:fill="auto"/>
            <w:noWrap/>
            <w:vAlign w:val="center"/>
            <w:hideMark/>
          </w:tcPr>
          <w:p w:rsidR="00AA0195" w:rsidRPr="00110CD9" w:rsidRDefault="00AA0195" w:rsidP="00F86E34">
            <w:pPr>
              <w:spacing w:line="276" w:lineRule="auto"/>
              <w:jc w:val="center"/>
              <w:rPr>
                <w:rFonts w:ascii="Verdana" w:hAnsi="Verdana"/>
                <w:sz w:val="16"/>
                <w:szCs w:val="16"/>
              </w:rPr>
            </w:pPr>
            <w:r w:rsidRPr="00110CD9">
              <w:rPr>
                <w:rFonts w:ascii="Verdana" w:hAnsi="Verdana"/>
                <w:sz w:val="16"/>
                <w:szCs w:val="16"/>
              </w:rPr>
              <w:t>$2,292.39</w:t>
            </w:r>
          </w:p>
        </w:tc>
        <w:tc>
          <w:tcPr>
            <w:tcW w:w="1066" w:type="dxa"/>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p>
        </w:tc>
        <w:tc>
          <w:tcPr>
            <w:tcW w:w="1916" w:type="dxa"/>
            <w:tcBorders>
              <w:top w:val="nil"/>
              <w:left w:val="nil"/>
              <w:bottom w:val="nil"/>
              <w:right w:val="single" w:sz="4" w:space="0" w:color="auto"/>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p>
        </w:tc>
      </w:tr>
      <w:tr w:rsidR="00AA0195" w:rsidRPr="00110CD9" w:rsidTr="00DC1AAF">
        <w:trPr>
          <w:trHeight w:val="20"/>
        </w:trPr>
        <w:tc>
          <w:tcPr>
            <w:tcW w:w="1328" w:type="dxa"/>
            <w:tcBorders>
              <w:top w:val="nil"/>
              <w:left w:val="single" w:sz="4" w:space="0" w:color="auto"/>
              <w:bottom w:val="single" w:sz="4" w:space="0" w:color="auto"/>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25</w:t>
            </w:r>
          </w:p>
        </w:tc>
        <w:tc>
          <w:tcPr>
            <w:tcW w:w="902" w:type="dxa"/>
            <w:tcBorders>
              <w:top w:val="nil"/>
              <w:left w:val="nil"/>
              <w:bottom w:val="single" w:sz="4" w:space="0" w:color="auto"/>
              <w:right w:val="nil"/>
            </w:tcBorders>
            <w:shd w:val="clear" w:color="auto" w:fill="auto"/>
            <w:noWrap/>
            <w:vAlign w:val="center"/>
            <w:hideMark/>
          </w:tcPr>
          <w:p w:rsidR="00AA0195" w:rsidRPr="00110CD9" w:rsidRDefault="00AA0195" w:rsidP="00F86E34">
            <w:pPr>
              <w:spacing w:line="276" w:lineRule="auto"/>
              <w:jc w:val="center"/>
              <w:rPr>
                <w:rFonts w:ascii="Verdana" w:hAnsi="Verdana"/>
                <w:sz w:val="16"/>
                <w:szCs w:val="16"/>
              </w:rPr>
            </w:pPr>
            <w:r w:rsidRPr="00110CD9">
              <w:rPr>
                <w:rFonts w:ascii="Verdana" w:hAnsi="Verdana"/>
                <w:sz w:val="16"/>
                <w:szCs w:val="16"/>
              </w:rPr>
              <w:t>$602.71</w:t>
            </w:r>
          </w:p>
        </w:tc>
        <w:tc>
          <w:tcPr>
            <w:tcW w:w="981" w:type="dxa"/>
            <w:tcBorders>
              <w:top w:val="nil"/>
              <w:left w:val="nil"/>
              <w:bottom w:val="single" w:sz="4" w:space="0" w:color="auto"/>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51</w:t>
            </w:r>
          </w:p>
        </w:tc>
        <w:tc>
          <w:tcPr>
            <w:tcW w:w="1232" w:type="dxa"/>
            <w:tcBorders>
              <w:top w:val="nil"/>
              <w:left w:val="nil"/>
              <w:bottom w:val="single" w:sz="4" w:space="0" w:color="auto"/>
              <w:right w:val="nil"/>
            </w:tcBorders>
            <w:shd w:val="clear" w:color="auto" w:fill="auto"/>
            <w:noWrap/>
            <w:vAlign w:val="center"/>
            <w:hideMark/>
          </w:tcPr>
          <w:p w:rsidR="00AA0195" w:rsidRPr="00110CD9" w:rsidRDefault="00AA0195" w:rsidP="00F86E34">
            <w:pPr>
              <w:spacing w:line="276" w:lineRule="auto"/>
              <w:jc w:val="center"/>
              <w:rPr>
                <w:rFonts w:ascii="Verdana" w:hAnsi="Verdana"/>
                <w:sz w:val="16"/>
                <w:szCs w:val="16"/>
              </w:rPr>
            </w:pPr>
            <w:r w:rsidRPr="00110CD9">
              <w:rPr>
                <w:rFonts w:ascii="Verdana" w:hAnsi="Verdana"/>
                <w:sz w:val="16"/>
                <w:szCs w:val="16"/>
              </w:rPr>
              <w:t>$1,456.13</w:t>
            </w:r>
          </w:p>
        </w:tc>
        <w:tc>
          <w:tcPr>
            <w:tcW w:w="1356" w:type="dxa"/>
            <w:tcBorders>
              <w:top w:val="nil"/>
              <w:left w:val="nil"/>
              <w:bottom w:val="single" w:sz="4" w:space="0" w:color="auto"/>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77</w:t>
            </w:r>
          </w:p>
        </w:tc>
        <w:tc>
          <w:tcPr>
            <w:tcW w:w="1072" w:type="dxa"/>
            <w:tcBorders>
              <w:top w:val="nil"/>
              <w:left w:val="nil"/>
              <w:bottom w:val="single" w:sz="4" w:space="0" w:color="auto"/>
              <w:right w:val="nil"/>
            </w:tcBorders>
            <w:shd w:val="clear" w:color="auto" w:fill="auto"/>
            <w:noWrap/>
            <w:vAlign w:val="center"/>
            <w:hideMark/>
          </w:tcPr>
          <w:p w:rsidR="00AA0195" w:rsidRPr="00110CD9" w:rsidRDefault="00AA0195" w:rsidP="00F86E34">
            <w:pPr>
              <w:spacing w:line="276" w:lineRule="auto"/>
              <w:jc w:val="center"/>
              <w:rPr>
                <w:rFonts w:ascii="Verdana" w:hAnsi="Verdana"/>
                <w:sz w:val="16"/>
                <w:szCs w:val="16"/>
              </w:rPr>
            </w:pPr>
            <w:r w:rsidRPr="00110CD9">
              <w:rPr>
                <w:rFonts w:ascii="Verdana" w:hAnsi="Verdana"/>
                <w:sz w:val="16"/>
                <w:szCs w:val="16"/>
              </w:rPr>
              <w:t>$2,325.54</w:t>
            </w:r>
          </w:p>
        </w:tc>
        <w:tc>
          <w:tcPr>
            <w:tcW w:w="1066" w:type="dxa"/>
            <w:tcBorders>
              <w:top w:val="nil"/>
              <w:left w:val="nil"/>
              <w:bottom w:val="single" w:sz="4" w:space="0" w:color="auto"/>
              <w:right w:val="nil"/>
            </w:tcBorders>
            <w:shd w:val="clear" w:color="auto" w:fill="auto"/>
            <w:noWrap/>
            <w:vAlign w:val="center"/>
            <w:hideMark/>
          </w:tcPr>
          <w:p w:rsidR="00AA0195" w:rsidRPr="00110CD9" w:rsidRDefault="00AA0195" w:rsidP="00AA0195">
            <w:pPr>
              <w:spacing w:line="276" w:lineRule="auto"/>
              <w:rPr>
                <w:rFonts w:ascii="Verdana" w:hAnsi="Verdana" w:cs="Calibri"/>
                <w:szCs w:val="22"/>
              </w:rPr>
            </w:pPr>
          </w:p>
        </w:tc>
        <w:tc>
          <w:tcPr>
            <w:tcW w:w="1916" w:type="dxa"/>
            <w:tcBorders>
              <w:top w:val="nil"/>
              <w:left w:val="nil"/>
              <w:bottom w:val="single" w:sz="4" w:space="0" w:color="auto"/>
              <w:right w:val="single" w:sz="4" w:space="0" w:color="auto"/>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p>
        </w:tc>
      </w:tr>
      <w:tr w:rsidR="00AA0195" w:rsidRPr="00110CD9" w:rsidTr="00DC1AAF">
        <w:trPr>
          <w:trHeight w:val="224"/>
        </w:trPr>
        <w:tc>
          <w:tcPr>
            <w:tcW w:w="9853" w:type="dxa"/>
            <w:gridSpan w:val="8"/>
            <w:vMerge w:val="restart"/>
            <w:tcBorders>
              <w:top w:val="single" w:sz="4" w:space="0" w:color="auto"/>
              <w:left w:val="single" w:sz="4" w:space="0" w:color="auto"/>
              <w:bottom w:val="single" w:sz="4" w:space="0" w:color="000000"/>
              <w:right w:val="single" w:sz="4" w:space="0" w:color="000000"/>
            </w:tcBorders>
            <w:shd w:val="clear" w:color="auto" w:fill="auto"/>
            <w:noWrap/>
            <w:vAlign w:val="bottom"/>
            <w:hideMark/>
          </w:tcPr>
          <w:p w:rsidR="00AA0195" w:rsidRPr="00110CD9" w:rsidRDefault="00AA0195" w:rsidP="00AA0195">
            <w:pPr>
              <w:spacing w:line="276" w:lineRule="auto"/>
              <w:jc w:val="both"/>
              <w:rPr>
                <w:rFonts w:ascii="Verdana" w:hAnsi="Verdana"/>
                <w:sz w:val="16"/>
                <w:szCs w:val="18"/>
                <w:lang w:eastAsia="es-MX"/>
              </w:rPr>
            </w:pPr>
            <w:r w:rsidRPr="00110CD9">
              <w:rPr>
                <w:rFonts w:ascii="Verdana" w:hAnsi="Verdana"/>
                <w:sz w:val="16"/>
                <w:szCs w:val="18"/>
                <w:lang w:eastAsia="es-MX"/>
              </w:rPr>
              <w:t>En consumos iguales o mayores a 101 metros cúbicos se cobrarán $32.47 por cada metro cúbico y al importe que resulte se le sumará la cuota base.</w:t>
            </w:r>
          </w:p>
        </w:tc>
      </w:tr>
      <w:tr w:rsidR="00AA0195" w:rsidRPr="00110CD9" w:rsidTr="00DC1AAF">
        <w:trPr>
          <w:trHeight w:val="517"/>
        </w:trPr>
        <w:tc>
          <w:tcPr>
            <w:tcW w:w="9853" w:type="dxa"/>
            <w:gridSpan w:val="8"/>
            <w:vMerge/>
            <w:tcBorders>
              <w:top w:val="single" w:sz="4" w:space="0" w:color="auto"/>
              <w:left w:val="single" w:sz="4" w:space="0" w:color="auto"/>
              <w:bottom w:val="single" w:sz="4" w:space="0" w:color="000000"/>
              <w:right w:val="single" w:sz="4" w:space="0" w:color="000000"/>
            </w:tcBorders>
            <w:vAlign w:val="center"/>
            <w:hideMark/>
          </w:tcPr>
          <w:p w:rsidR="00AA0195" w:rsidRPr="00110CD9" w:rsidRDefault="00AA0195" w:rsidP="00AA0195">
            <w:pPr>
              <w:spacing w:line="276" w:lineRule="auto"/>
              <w:rPr>
                <w:rFonts w:ascii="Verdana" w:hAnsi="Verdana"/>
                <w:sz w:val="16"/>
                <w:lang w:eastAsia="es-MX"/>
              </w:rPr>
            </w:pPr>
          </w:p>
        </w:tc>
      </w:tr>
    </w:tbl>
    <w:p w:rsidR="00F86E34" w:rsidRDefault="00F86E34" w:rsidP="00AA0195">
      <w:pPr>
        <w:spacing w:line="360" w:lineRule="auto"/>
        <w:ind w:firstLine="567"/>
        <w:jc w:val="both"/>
        <w:rPr>
          <w:rFonts w:ascii="Verdana" w:hAnsi="Verdana"/>
          <w:sz w:val="20"/>
        </w:rPr>
      </w:pPr>
    </w:p>
    <w:p w:rsidR="00AA0195" w:rsidRPr="00110CD9" w:rsidRDefault="00AA0195" w:rsidP="00AA0195">
      <w:pPr>
        <w:spacing w:line="360" w:lineRule="auto"/>
        <w:ind w:firstLine="567"/>
        <w:jc w:val="both"/>
        <w:rPr>
          <w:rFonts w:ascii="Verdana" w:hAnsi="Verdana"/>
          <w:sz w:val="20"/>
        </w:rPr>
      </w:pPr>
      <w:r w:rsidRPr="00110CD9">
        <w:rPr>
          <w:rFonts w:ascii="Verdana" w:hAnsi="Verdana"/>
          <w:sz w:val="20"/>
        </w:rPr>
        <w:t xml:space="preserve">Se entenderá por </w:t>
      </w:r>
      <w:r w:rsidR="007A3C42">
        <w:rPr>
          <w:rFonts w:ascii="Verdana" w:hAnsi="Verdana"/>
          <w:sz w:val="20"/>
        </w:rPr>
        <w:t>uso</w:t>
      </w:r>
      <w:r w:rsidRPr="00110CD9">
        <w:rPr>
          <w:rFonts w:ascii="Verdana" w:hAnsi="Verdana"/>
          <w:sz w:val="20"/>
        </w:rPr>
        <w:t xml:space="preserve"> industrial a todos los establecimientos que requieran o desarrollen cualquier proceso de transformación de productos manufacturados o necesiten grandes cantidades de agua para la prestación de su servicio al público.</w:t>
      </w:r>
    </w:p>
    <w:p w:rsidR="00AA0195" w:rsidRPr="00110CD9" w:rsidRDefault="00AA0195" w:rsidP="00AA0195">
      <w:pPr>
        <w:spacing w:line="360" w:lineRule="auto"/>
        <w:ind w:firstLine="567"/>
        <w:jc w:val="both"/>
        <w:rPr>
          <w:rFonts w:ascii="Verdana" w:hAnsi="Verdana"/>
          <w:sz w:val="20"/>
        </w:rPr>
      </w:pPr>
    </w:p>
    <w:p w:rsidR="00AA0195" w:rsidRPr="00110CD9" w:rsidRDefault="00AA0195" w:rsidP="004F3BE6">
      <w:pPr>
        <w:pStyle w:val="Textoindependiente"/>
        <w:numPr>
          <w:ilvl w:val="0"/>
          <w:numId w:val="33"/>
        </w:numPr>
        <w:tabs>
          <w:tab w:val="clear" w:pos="1353"/>
          <w:tab w:val="num" w:pos="567"/>
          <w:tab w:val="num" w:pos="6173"/>
        </w:tabs>
        <w:spacing w:line="360" w:lineRule="auto"/>
        <w:ind w:left="567" w:hanging="567"/>
        <w:rPr>
          <w:rFonts w:ascii="Verdana" w:hAnsi="Verdana"/>
          <w:sz w:val="20"/>
        </w:rPr>
      </w:pPr>
      <w:r w:rsidRPr="00110CD9">
        <w:rPr>
          <w:rFonts w:ascii="Verdana" w:hAnsi="Verdana"/>
          <w:sz w:val="20"/>
        </w:rPr>
        <w:t xml:space="preserve">Tarifa para </w:t>
      </w:r>
      <w:r w:rsidR="00C3029E">
        <w:rPr>
          <w:rFonts w:ascii="Verdana" w:hAnsi="Verdana"/>
          <w:sz w:val="20"/>
        </w:rPr>
        <w:t>usos</w:t>
      </w:r>
      <w:r w:rsidRPr="00110CD9">
        <w:rPr>
          <w:rFonts w:ascii="Verdana" w:hAnsi="Verdana"/>
          <w:sz w:val="20"/>
        </w:rPr>
        <w:t xml:space="preserve"> mixtos:</w:t>
      </w:r>
    </w:p>
    <w:tbl>
      <w:tblPr>
        <w:tblW w:w="5000" w:type="pct"/>
        <w:tblCellMar>
          <w:left w:w="70" w:type="dxa"/>
          <w:right w:w="70" w:type="dxa"/>
        </w:tblCellMar>
        <w:tblLook w:val="04A0" w:firstRow="1" w:lastRow="0" w:firstColumn="1" w:lastColumn="0" w:noHBand="0" w:noVBand="1"/>
      </w:tblPr>
      <w:tblGrid>
        <w:gridCol w:w="1144"/>
        <w:gridCol w:w="1240"/>
        <w:gridCol w:w="1383"/>
        <w:gridCol w:w="943"/>
        <w:gridCol w:w="1044"/>
        <w:gridCol w:w="391"/>
        <w:gridCol w:w="1210"/>
        <w:gridCol w:w="1320"/>
        <w:gridCol w:w="247"/>
        <w:gridCol w:w="1040"/>
      </w:tblGrid>
      <w:tr w:rsidR="00DC1AAF" w:rsidRPr="00110CD9" w:rsidTr="00DC1AAF">
        <w:trPr>
          <w:trHeight w:val="250"/>
          <w:tblHeader/>
        </w:trPr>
        <w:tc>
          <w:tcPr>
            <w:tcW w:w="1204" w:type="pct"/>
            <w:gridSpan w:val="2"/>
            <w:tcBorders>
              <w:top w:val="single" w:sz="4" w:space="0" w:color="auto"/>
              <w:left w:val="single" w:sz="4" w:space="0" w:color="auto"/>
              <w:bottom w:val="single" w:sz="4" w:space="0" w:color="auto"/>
              <w:right w:val="nil"/>
            </w:tcBorders>
            <w:shd w:val="clear" w:color="auto" w:fill="auto"/>
            <w:noWrap/>
            <w:vAlign w:val="bottom"/>
            <w:hideMark/>
          </w:tcPr>
          <w:p w:rsidR="00AA0195" w:rsidRPr="00110CD9" w:rsidRDefault="00C3029E" w:rsidP="00AA0195">
            <w:pPr>
              <w:spacing w:line="276" w:lineRule="auto"/>
              <w:rPr>
                <w:rFonts w:ascii="Verdana" w:hAnsi="Verdana"/>
                <w:b/>
                <w:sz w:val="18"/>
                <w:szCs w:val="18"/>
                <w:lang w:eastAsia="es-MX"/>
              </w:rPr>
            </w:pPr>
            <w:r>
              <w:rPr>
                <w:rFonts w:ascii="Verdana" w:hAnsi="Verdana"/>
                <w:b/>
                <w:sz w:val="18"/>
                <w:szCs w:val="18"/>
                <w:lang w:eastAsia="es-MX"/>
              </w:rPr>
              <w:t>Usos</w:t>
            </w:r>
            <w:r w:rsidR="00AA0195" w:rsidRPr="00110CD9">
              <w:rPr>
                <w:rFonts w:ascii="Verdana" w:hAnsi="Verdana"/>
                <w:b/>
                <w:sz w:val="18"/>
                <w:szCs w:val="18"/>
                <w:lang w:eastAsia="es-MX"/>
              </w:rPr>
              <w:t xml:space="preserve"> mixtos</w:t>
            </w:r>
          </w:p>
          <w:p w:rsidR="00AA0195" w:rsidRPr="00110CD9" w:rsidRDefault="00AA0195" w:rsidP="00AA0195">
            <w:pPr>
              <w:spacing w:line="276" w:lineRule="auto"/>
              <w:rPr>
                <w:rFonts w:ascii="Verdana" w:hAnsi="Verdana"/>
                <w:sz w:val="18"/>
                <w:szCs w:val="18"/>
                <w:lang w:eastAsia="es-MX"/>
              </w:rPr>
            </w:pPr>
          </w:p>
        </w:tc>
        <w:tc>
          <w:tcPr>
            <w:tcW w:w="701" w:type="pct"/>
            <w:tcBorders>
              <w:top w:val="single" w:sz="4" w:space="0" w:color="auto"/>
              <w:left w:val="nil"/>
              <w:bottom w:val="single" w:sz="4" w:space="0" w:color="auto"/>
              <w:right w:val="nil"/>
            </w:tcBorders>
            <w:shd w:val="clear" w:color="auto" w:fill="auto"/>
            <w:noWrap/>
            <w:vAlign w:val="bottom"/>
            <w:hideMark/>
          </w:tcPr>
          <w:p w:rsidR="00AA0195" w:rsidRPr="00110CD9" w:rsidRDefault="00AA0195" w:rsidP="00AA0195">
            <w:pPr>
              <w:spacing w:line="276" w:lineRule="auto"/>
              <w:rPr>
                <w:rFonts w:ascii="Verdana" w:hAnsi="Verdana"/>
                <w:sz w:val="18"/>
                <w:szCs w:val="18"/>
                <w:lang w:eastAsia="es-MX"/>
              </w:rPr>
            </w:pPr>
          </w:p>
        </w:tc>
        <w:tc>
          <w:tcPr>
            <w:tcW w:w="472" w:type="pct"/>
            <w:tcBorders>
              <w:top w:val="single" w:sz="4" w:space="0" w:color="auto"/>
              <w:left w:val="nil"/>
              <w:bottom w:val="single" w:sz="4" w:space="0" w:color="auto"/>
              <w:right w:val="nil"/>
            </w:tcBorders>
            <w:shd w:val="clear" w:color="auto" w:fill="auto"/>
            <w:noWrap/>
            <w:vAlign w:val="bottom"/>
            <w:hideMark/>
          </w:tcPr>
          <w:p w:rsidR="00AA0195" w:rsidRPr="00110CD9" w:rsidRDefault="00AA0195" w:rsidP="00AA0195">
            <w:pPr>
              <w:spacing w:line="276" w:lineRule="auto"/>
              <w:rPr>
                <w:rFonts w:ascii="Verdana" w:hAnsi="Verdana"/>
                <w:sz w:val="18"/>
                <w:szCs w:val="18"/>
                <w:lang w:eastAsia="es-MX"/>
              </w:rPr>
            </w:pPr>
          </w:p>
        </w:tc>
        <w:tc>
          <w:tcPr>
            <w:tcW w:w="710" w:type="pct"/>
            <w:gridSpan w:val="2"/>
            <w:tcBorders>
              <w:top w:val="single" w:sz="4" w:space="0" w:color="auto"/>
              <w:left w:val="nil"/>
              <w:bottom w:val="single" w:sz="4" w:space="0" w:color="auto"/>
              <w:right w:val="nil"/>
            </w:tcBorders>
            <w:shd w:val="clear" w:color="auto" w:fill="auto"/>
            <w:noWrap/>
            <w:vAlign w:val="bottom"/>
            <w:hideMark/>
          </w:tcPr>
          <w:p w:rsidR="00AA0195" w:rsidRPr="00110CD9" w:rsidRDefault="00AA0195" w:rsidP="00AA0195">
            <w:pPr>
              <w:spacing w:line="276" w:lineRule="auto"/>
              <w:rPr>
                <w:rFonts w:ascii="Verdana" w:hAnsi="Verdana"/>
                <w:sz w:val="18"/>
                <w:szCs w:val="18"/>
                <w:lang w:eastAsia="es-MX"/>
              </w:rPr>
            </w:pPr>
          </w:p>
        </w:tc>
        <w:tc>
          <w:tcPr>
            <w:tcW w:w="611" w:type="pct"/>
            <w:tcBorders>
              <w:top w:val="single" w:sz="4" w:space="0" w:color="auto"/>
              <w:left w:val="nil"/>
              <w:bottom w:val="single" w:sz="4" w:space="0" w:color="auto"/>
              <w:right w:val="nil"/>
            </w:tcBorders>
            <w:shd w:val="clear" w:color="auto" w:fill="auto"/>
            <w:noWrap/>
            <w:vAlign w:val="bottom"/>
            <w:hideMark/>
          </w:tcPr>
          <w:p w:rsidR="00AA0195" w:rsidRPr="00110CD9" w:rsidRDefault="00AA0195" w:rsidP="00AA0195">
            <w:pPr>
              <w:spacing w:line="276" w:lineRule="auto"/>
              <w:rPr>
                <w:rFonts w:ascii="Verdana" w:hAnsi="Verdana"/>
                <w:sz w:val="18"/>
                <w:szCs w:val="18"/>
                <w:lang w:eastAsia="es-MX"/>
              </w:rPr>
            </w:pPr>
          </w:p>
        </w:tc>
        <w:tc>
          <w:tcPr>
            <w:tcW w:w="779" w:type="pct"/>
            <w:gridSpan w:val="2"/>
            <w:tcBorders>
              <w:top w:val="single" w:sz="4" w:space="0" w:color="auto"/>
              <w:left w:val="nil"/>
              <w:bottom w:val="single" w:sz="4" w:space="0" w:color="auto"/>
              <w:right w:val="nil"/>
            </w:tcBorders>
            <w:shd w:val="clear" w:color="auto" w:fill="auto"/>
            <w:noWrap/>
            <w:vAlign w:val="bottom"/>
            <w:hideMark/>
          </w:tcPr>
          <w:p w:rsidR="00AA0195" w:rsidRPr="00110CD9" w:rsidRDefault="00AA0195" w:rsidP="00AA0195">
            <w:pPr>
              <w:spacing w:line="276" w:lineRule="auto"/>
              <w:rPr>
                <w:rFonts w:ascii="Verdana" w:hAnsi="Verdana"/>
                <w:sz w:val="18"/>
                <w:szCs w:val="18"/>
                <w:lang w:eastAsia="es-MX"/>
              </w:rPr>
            </w:pPr>
          </w:p>
        </w:tc>
        <w:tc>
          <w:tcPr>
            <w:tcW w:w="524" w:type="pct"/>
            <w:tcBorders>
              <w:top w:val="single" w:sz="4" w:space="0" w:color="auto"/>
              <w:left w:val="nil"/>
              <w:bottom w:val="single" w:sz="4" w:space="0" w:color="auto"/>
              <w:right w:val="single" w:sz="4" w:space="0" w:color="auto"/>
            </w:tcBorders>
            <w:shd w:val="clear" w:color="auto" w:fill="auto"/>
            <w:noWrap/>
            <w:vAlign w:val="bottom"/>
            <w:hideMark/>
          </w:tcPr>
          <w:p w:rsidR="00AA0195" w:rsidRPr="00110CD9" w:rsidRDefault="00AA0195" w:rsidP="00AA0195">
            <w:pPr>
              <w:spacing w:line="276" w:lineRule="auto"/>
              <w:rPr>
                <w:rFonts w:ascii="Verdana" w:hAnsi="Verdana"/>
                <w:sz w:val="18"/>
                <w:szCs w:val="18"/>
                <w:lang w:eastAsia="es-MX"/>
              </w:rPr>
            </w:pPr>
          </w:p>
        </w:tc>
      </w:tr>
      <w:tr w:rsidR="00AA0195" w:rsidRPr="00110CD9" w:rsidTr="00AA0195">
        <w:trPr>
          <w:trHeight w:val="270"/>
          <w:tblHeader/>
        </w:trPr>
        <w:tc>
          <w:tcPr>
            <w:tcW w:w="5000" w:type="pct"/>
            <w:gridSpan w:val="10"/>
            <w:vMerge w:val="restart"/>
            <w:tcBorders>
              <w:top w:val="nil"/>
              <w:left w:val="single" w:sz="4" w:space="0" w:color="auto"/>
              <w:bottom w:val="single" w:sz="4" w:space="0" w:color="000000"/>
              <w:right w:val="single" w:sz="4" w:space="0" w:color="000000"/>
            </w:tcBorders>
            <w:shd w:val="clear" w:color="auto" w:fill="auto"/>
            <w:noWrap/>
            <w:vAlign w:val="bottom"/>
            <w:hideMark/>
          </w:tcPr>
          <w:p w:rsidR="00AA0195" w:rsidRPr="00110CD9" w:rsidRDefault="00AA0195" w:rsidP="00AA0195">
            <w:pPr>
              <w:spacing w:line="276" w:lineRule="auto"/>
              <w:jc w:val="both"/>
              <w:rPr>
                <w:rFonts w:ascii="Verdana" w:hAnsi="Verdana"/>
                <w:sz w:val="16"/>
                <w:szCs w:val="18"/>
                <w:lang w:eastAsia="es-MX"/>
              </w:rPr>
            </w:pPr>
            <w:r w:rsidRPr="00110CD9">
              <w:rPr>
                <w:rFonts w:ascii="Verdana" w:hAnsi="Verdana"/>
                <w:sz w:val="16"/>
                <w:szCs w:val="18"/>
                <w:lang w:eastAsia="es-MX"/>
              </w:rPr>
              <w:t>Se cobrará una cuota base de $103.65 y a la cuota base se le sumará el importe que corresponda, de acuerdo al consumo de metros cúbicos de cada usuario.</w:t>
            </w:r>
          </w:p>
        </w:tc>
      </w:tr>
      <w:tr w:rsidR="00AA0195" w:rsidRPr="00110CD9" w:rsidTr="00AA0195">
        <w:trPr>
          <w:trHeight w:val="517"/>
          <w:tblHeader/>
        </w:trPr>
        <w:tc>
          <w:tcPr>
            <w:tcW w:w="5000" w:type="pct"/>
            <w:gridSpan w:val="10"/>
            <w:vMerge/>
            <w:tcBorders>
              <w:top w:val="nil"/>
              <w:left w:val="single" w:sz="4" w:space="0" w:color="auto"/>
              <w:bottom w:val="single" w:sz="4" w:space="0" w:color="auto"/>
              <w:right w:val="single" w:sz="4" w:space="0" w:color="000000"/>
            </w:tcBorders>
            <w:vAlign w:val="center"/>
            <w:hideMark/>
          </w:tcPr>
          <w:p w:rsidR="00AA0195" w:rsidRPr="00110CD9" w:rsidRDefault="00AA0195" w:rsidP="00AA0195">
            <w:pPr>
              <w:spacing w:line="276" w:lineRule="auto"/>
              <w:rPr>
                <w:rFonts w:ascii="Verdana" w:hAnsi="Verdana"/>
                <w:sz w:val="16"/>
                <w:szCs w:val="18"/>
                <w:lang w:eastAsia="es-MX"/>
              </w:rPr>
            </w:pPr>
          </w:p>
        </w:tc>
      </w:tr>
      <w:tr w:rsidR="00DC1AAF" w:rsidRPr="00110CD9" w:rsidTr="00DC1AAF">
        <w:trPr>
          <w:trHeight w:val="250"/>
          <w:tblHeader/>
        </w:trPr>
        <w:tc>
          <w:tcPr>
            <w:tcW w:w="577" w:type="pct"/>
            <w:tcBorders>
              <w:top w:val="single" w:sz="4" w:space="0" w:color="auto"/>
              <w:left w:val="single" w:sz="4" w:space="0" w:color="auto"/>
              <w:bottom w:val="single" w:sz="4" w:space="0" w:color="auto"/>
              <w:right w:val="nil"/>
            </w:tcBorders>
            <w:shd w:val="clear" w:color="auto" w:fill="auto"/>
            <w:noWrap/>
            <w:vAlign w:val="center"/>
            <w:hideMark/>
          </w:tcPr>
          <w:p w:rsidR="00AA0195" w:rsidRPr="00DC1AAF" w:rsidRDefault="00AA0195" w:rsidP="00AA0195">
            <w:pPr>
              <w:spacing w:line="276" w:lineRule="auto"/>
              <w:jc w:val="center"/>
              <w:rPr>
                <w:rFonts w:ascii="Verdana" w:hAnsi="Verdana"/>
                <w:sz w:val="16"/>
                <w:szCs w:val="16"/>
                <w:lang w:eastAsia="es-MX"/>
              </w:rPr>
            </w:pPr>
            <w:r w:rsidRPr="00DC1AAF">
              <w:rPr>
                <w:rFonts w:ascii="Verdana" w:hAnsi="Verdana"/>
                <w:sz w:val="16"/>
                <w:szCs w:val="16"/>
                <w:lang w:eastAsia="es-MX"/>
              </w:rPr>
              <w:t>Consumo</w:t>
            </w:r>
          </w:p>
          <w:p w:rsidR="00AA0195" w:rsidRPr="00DC1AAF" w:rsidRDefault="00AA0195" w:rsidP="00AA0195">
            <w:pPr>
              <w:spacing w:line="276" w:lineRule="auto"/>
              <w:jc w:val="center"/>
              <w:rPr>
                <w:rFonts w:ascii="Verdana" w:hAnsi="Verdana"/>
                <w:sz w:val="16"/>
                <w:szCs w:val="16"/>
                <w:lang w:eastAsia="es-MX"/>
              </w:rPr>
            </w:pPr>
            <w:r w:rsidRPr="00DC1AAF">
              <w:rPr>
                <w:rFonts w:ascii="Verdana" w:hAnsi="Verdana"/>
                <w:bCs/>
                <w:sz w:val="16"/>
                <w:szCs w:val="16"/>
              </w:rPr>
              <w:t>m³</w:t>
            </w:r>
          </w:p>
        </w:tc>
        <w:tc>
          <w:tcPr>
            <w:tcW w:w="626" w:type="pct"/>
            <w:tcBorders>
              <w:top w:val="single" w:sz="4" w:space="0" w:color="auto"/>
              <w:left w:val="nil"/>
              <w:bottom w:val="single" w:sz="4" w:space="0" w:color="auto"/>
              <w:right w:val="nil"/>
            </w:tcBorders>
            <w:shd w:val="clear" w:color="auto" w:fill="auto"/>
            <w:noWrap/>
            <w:vAlign w:val="center"/>
            <w:hideMark/>
          </w:tcPr>
          <w:p w:rsidR="00AA0195" w:rsidRPr="00DC1AAF" w:rsidRDefault="00AA0195" w:rsidP="00AA0195">
            <w:pPr>
              <w:spacing w:line="276" w:lineRule="auto"/>
              <w:jc w:val="center"/>
              <w:rPr>
                <w:rFonts w:ascii="Verdana" w:hAnsi="Verdana"/>
                <w:sz w:val="16"/>
                <w:szCs w:val="16"/>
                <w:lang w:eastAsia="es-MX"/>
              </w:rPr>
            </w:pPr>
            <w:r w:rsidRPr="00DC1AAF">
              <w:rPr>
                <w:rFonts w:ascii="Verdana" w:hAnsi="Verdana"/>
                <w:sz w:val="16"/>
                <w:szCs w:val="16"/>
                <w:lang w:eastAsia="es-MX"/>
              </w:rPr>
              <w:t>Importe</w:t>
            </w:r>
          </w:p>
        </w:tc>
        <w:tc>
          <w:tcPr>
            <w:tcW w:w="701" w:type="pct"/>
            <w:tcBorders>
              <w:top w:val="single" w:sz="4" w:space="0" w:color="auto"/>
              <w:left w:val="nil"/>
              <w:bottom w:val="single" w:sz="4" w:space="0" w:color="auto"/>
              <w:right w:val="nil"/>
            </w:tcBorders>
            <w:shd w:val="clear" w:color="auto" w:fill="auto"/>
            <w:noWrap/>
            <w:vAlign w:val="center"/>
            <w:hideMark/>
          </w:tcPr>
          <w:p w:rsidR="00AA0195" w:rsidRPr="00DC1AAF" w:rsidRDefault="00AA0195" w:rsidP="00AA0195">
            <w:pPr>
              <w:spacing w:line="276" w:lineRule="auto"/>
              <w:jc w:val="center"/>
              <w:rPr>
                <w:rFonts w:ascii="Verdana" w:hAnsi="Verdana"/>
                <w:sz w:val="16"/>
                <w:szCs w:val="16"/>
                <w:lang w:eastAsia="es-MX"/>
              </w:rPr>
            </w:pPr>
            <w:r w:rsidRPr="00DC1AAF">
              <w:rPr>
                <w:rFonts w:ascii="Verdana" w:hAnsi="Verdana"/>
                <w:sz w:val="16"/>
                <w:szCs w:val="16"/>
                <w:lang w:eastAsia="es-MX"/>
              </w:rPr>
              <w:t xml:space="preserve">Consumo </w:t>
            </w:r>
            <w:r w:rsidRPr="00DC1AAF">
              <w:rPr>
                <w:rFonts w:ascii="Verdana" w:hAnsi="Verdana"/>
                <w:bCs/>
                <w:sz w:val="16"/>
                <w:szCs w:val="16"/>
              </w:rPr>
              <w:t>m³</w:t>
            </w:r>
          </w:p>
        </w:tc>
        <w:tc>
          <w:tcPr>
            <w:tcW w:w="472" w:type="pct"/>
            <w:tcBorders>
              <w:top w:val="single" w:sz="4" w:space="0" w:color="auto"/>
              <w:left w:val="nil"/>
              <w:bottom w:val="single" w:sz="4" w:space="0" w:color="auto"/>
              <w:right w:val="nil"/>
            </w:tcBorders>
            <w:shd w:val="clear" w:color="auto" w:fill="auto"/>
            <w:noWrap/>
            <w:vAlign w:val="center"/>
            <w:hideMark/>
          </w:tcPr>
          <w:p w:rsidR="00AA0195" w:rsidRPr="00DC1AAF" w:rsidRDefault="00AA0195" w:rsidP="00AA0195">
            <w:pPr>
              <w:spacing w:line="276" w:lineRule="auto"/>
              <w:jc w:val="center"/>
              <w:rPr>
                <w:rFonts w:ascii="Verdana" w:hAnsi="Verdana"/>
                <w:sz w:val="16"/>
                <w:szCs w:val="16"/>
                <w:lang w:eastAsia="es-MX"/>
              </w:rPr>
            </w:pPr>
            <w:r w:rsidRPr="00DC1AAF">
              <w:rPr>
                <w:rFonts w:ascii="Verdana" w:hAnsi="Verdana"/>
                <w:sz w:val="16"/>
                <w:szCs w:val="16"/>
                <w:lang w:eastAsia="es-MX"/>
              </w:rPr>
              <w:t>Importe</w:t>
            </w:r>
          </w:p>
        </w:tc>
        <w:tc>
          <w:tcPr>
            <w:tcW w:w="525" w:type="pct"/>
            <w:tcBorders>
              <w:top w:val="single" w:sz="4" w:space="0" w:color="auto"/>
              <w:left w:val="nil"/>
              <w:bottom w:val="single" w:sz="4" w:space="0" w:color="auto"/>
              <w:right w:val="nil"/>
            </w:tcBorders>
            <w:shd w:val="clear" w:color="auto" w:fill="auto"/>
            <w:noWrap/>
            <w:vAlign w:val="center"/>
            <w:hideMark/>
          </w:tcPr>
          <w:p w:rsidR="00AA0195" w:rsidRPr="00DC1AAF" w:rsidRDefault="00AA0195" w:rsidP="00AA0195">
            <w:pPr>
              <w:spacing w:line="276" w:lineRule="auto"/>
              <w:jc w:val="center"/>
              <w:rPr>
                <w:rFonts w:ascii="Verdana" w:hAnsi="Verdana"/>
                <w:sz w:val="16"/>
                <w:szCs w:val="16"/>
                <w:lang w:eastAsia="es-MX"/>
              </w:rPr>
            </w:pPr>
            <w:r w:rsidRPr="00DC1AAF">
              <w:rPr>
                <w:rFonts w:ascii="Verdana" w:hAnsi="Verdana"/>
                <w:sz w:val="16"/>
                <w:szCs w:val="16"/>
                <w:lang w:eastAsia="es-MX"/>
              </w:rPr>
              <w:t>Consumo</w:t>
            </w:r>
          </w:p>
          <w:p w:rsidR="00AA0195" w:rsidRPr="00DC1AAF" w:rsidRDefault="00AA0195" w:rsidP="00AA0195">
            <w:pPr>
              <w:spacing w:line="276" w:lineRule="auto"/>
              <w:jc w:val="center"/>
              <w:rPr>
                <w:rFonts w:ascii="Verdana" w:hAnsi="Verdana"/>
                <w:sz w:val="16"/>
                <w:szCs w:val="16"/>
                <w:lang w:eastAsia="es-MX"/>
              </w:rPr>
            </w:pPr>
            <w:r w:rsidRPr="00DC1AAF">
              <w:rPr>
                <w:rFonts w:ascii="Verdana" w:hAnsi="Verdana"/>
                <w:bCs/>
                <w:sz w:val="16"/>
                <w:szCs w:val="16"/>
              </w:rPr>
              <w:t>m³</w:t>
            </w:r>
          </w:p>
        </w:tc>
        <w:tc>
          <w:tcPr>
            <w:tcW w:w="796" w:type="pct"/>
            <w:gridSpan w:val="2"/>
            <w:tcBorders>
              <w:top w:val="single" w:sz="4" w:space="0" w:color="auto"/>
              <w:left w:val="nil"/>
              <w:bottom w:val="single" w:sz="4" w:space="0" w:color="auto"/>
              <w:right w:val="nil"/>
            </w:tcBorders>
            <w:shd w:val="clear" w:color="auto" w:fill="auto"/>
            <w:noWrap/>
            <w:vAlign w:val="center"/>
            <w:hideMark/>
          </w:tcPr>
          <w:p w:rsidR="00AA0195" w:rsidRPr="00DC1AAF" w:rsidRDefault="00AA0195" w:rsidP="00AA0195">
            <w:pPr>
              <w:spacing w:line="276" w:lineRule="auto"/>
              <w:jc w:val="center"/>
              <w:rPr>
                <w:rFonts w:ascii="Verdana" w:hAnsi="Verdana"/>
                <w:sz w:val="16"/>
                <w:szCs w:val="16"/>
                <w:lang w:eastAsia="es-MX"/>
              </w:rPr>
            </w:pPr>
            <w:r w:rsidRPr="00DC1AAF">
              <w:rPr>
                <w:rFonts w:ascii="Verdana" w:hAnsi="Verdana"/>
                <w:sz w:val="16"/>
                <w:szCs w:val="16"/>
                <w:lang w:eastAsia="es-MX"/>
              </w:rPr>
              <w:t>Importe</w:t>
            </w:r>
          </w:p>
        </w:tc>
        <w:tc>
          <w:tcPr>
            <w:tcW w:w="669" w:type="pct"/>
            <w:tcBorders>
              <w:top w:val="single" w:sz="4" w:space="0" w:color="auto"/>
              <w:left w:val="nil"/>
              <w:bottom w:val="single" w:sz="4" w:space="0" w:color="auto"/>
              <w:right w:val="nil"/>
            </w:tcBorders>
            <w:shd w:val="clear" w:color="auto" w:fill="auto"/>
            <w:noWrap/>
            <w:vAlign w:val="center"/>
            <w:hideMark/>
          </w:tcPr>
          <w:p w:rsidR="00AA0195" w:rsidRPr="00DC1AAF" w:rsidRDefault="00AA0195" w:rsidP="00AA0195">
            <w:pPr>
              <w:spacing w:line="276" w:lineRule="auto"/>
              <w:jc w:val="center"/>
              <w:rPr>
                <w:rFonts w:ascii="Verdana" w:hAnsi="Verdana"/>
                <w:sz w:val="16"/>
                <w:szCs w:val="16"/>
                <w:lang w:eastAsia="es-MX"/>
              </w:rPr>
            </w:pPr>
            <w:r w:rsidRPr="00DC1AAF">
              <w:rPr>
                <w:rFonts w:ascii="Verdana" w:hAnsi="Verdana"/>
                <w:sz w:val="16"/>
                <w:szCs w:val="16"/>
                <w:lang w:eastAsia="es-MX"/>
              </w:rPr>
              <w:t>Consumo</w:t>
            </w:r>
          </w:p>
          <w:p w:rsidR="00AA0195" w:rsidRPr="00DC1AAF" w:rsidRDefault="00AA0195" w:rsidP="00AA0195">
            <w:pPr>
              <w:spacing w:line="276" w:lineRule="auto"/>
              <w:jc w:val="center"/>
              <w:rPr>
                <w:rFonts w:ascii="Verdana" w:hAnsi="Verdana"/>
                <w:sz w:val="16"/>
                <w:szCs w:val="16"/>
                <w:lang w:eastAsia="es-MX"/>
              </w:rPr>
            </w:pPr>
            <w:r w:rsidRPr="00DC1AAF">
              <w:rPr>
                <w:rFonts w:ascii="Verdana" w:hAnsi="Verdana"/>
                <w:bCs/>
                <w:sz w:val="16"/>
                <w:szCs w:val="16"/>
              </w:rPr>
              <w:t>m³</w:t>
            </w:r>
          </w:p>
        </w:tc>
        <w:tc>
          <w:tcPr>
            <w:tcW w:w="634" w:type="pct"/>
            <w:gridSpan w:val="2"/>
            <w:tcBorders>
              <w:top w:val="single" w:sz="4" w:space="0" w:color="auto"/>
              <w:left w:val="nil"/>
              <w:bottom w:val="single" w:sz="4" w:space="0" w:color="auto"/>
              <w:right w:val="single" w:sz="4" w:space="0" w:color="auto"/>
            </w:tcBorders>
            <w:shd w:val="clear" w:color="auto" w:fill="auto"/>
            <w:noWrap/>
            <w:vAlign w:val="center"/>
            <w:hideMark/>
          </w:tcPr>
          <w:p w:rsidR="00AA0195" w:rsidRPr="00DC1AAF" w:rsidRDefault="00AA0195" w:rsidP="00AA0195">
            <w:pPr>
              <w:spacing w:line="276" w:lineRule="auto"/>
              <w:jc w:val="center"/>
              <w:rPr>
                <w:rFonts w:ascii="Verdana" w:hAnsi="Verdana"/>
                <w:sz w:val="16"/>
                <w:szCs w:val="16"/>
                <w:lang w:eastAsia="es-MX"/>
              </w:rPr>
            </w:pPr>
            <w:r w:rsidRPr="00DC1AAF">
              <w:rPr>
                <w:rFonts w:ascii="Verdana" w:hAnsi="Verdana"/>
                <w:sz w:val="16"/>
                <w:szCs w:val="16"/>
                <w:lang w:eastAsia="es-MX"/>
              </w:rPr>
              <w:t>Importe</w:t>
            </w:r>
          </w:p>
        </w:tc>
      </w:tr>
      <w:tr w:rsidR="00DC1AAF" w:rsidRPr="00110CD9" w:rsidTr="00DC1AAF">
        <w:trPr>
          <w:trHeight w:val="260"/>
        </w:trPr>
        <w:tc>
          <w:tcPr>
            <w:tcW w:w="577" w:type="pct"/>
            <w:tcBorders>
              <w:top w:val="nil"/>
              <w:left w:val="single" w:sz="4" w:space="0" w:color="auto"/>
              <w:bottom w:val="nil"/>
              <w:right w:val="nil"/>
            </w:tcBorders>
            <w:shd w:val="clear" w:color="auto" w:fill="auto"/>
            <w:noWrap/>
            <w:vAlign w:val="bottom"/>
            <w:hideMark/>
          </w:tcPr>
          <w:p w:rsidR="00AA0195" w:rsidRPr="00110CD9" w:rsidRDefault="00AA0195" w:rsidP="00AA0195">
            <w:pPr>
              <w:spacing w:line="276" w:lineRule="auto"/>
              <w:jc w:val="center"/>
              <w:rPr>
                <w:rFonts w:ascii="Verdana" w:hAnsi="Verdana"/>
                <w:sz w:val="16"/>
                <w:szCs w:val="16"/>
                <w:lang w:eastAsia="es-MX"/>
              </w:rPr>
            </w:pPr>
            <w:r w:rsidRPr="00110CD9">
              <w:rPr>
                <w:rFonts w:ascii="Verdana" w:hAnsi="Verdana"/>
                <w:sz w:val="16"/>
                <w:szCs w:val="16"/>
              </w:rPr>
              <w:t>0</w:t>
            </w:r>
          </w:p>
        </w:tc>
        <w:tc>
          <w:tcPr>
            <w:tcW w:w="626" w:type="pct"/>
            <w:tcBorders>
              <w:top w:val="nil"/>
              <w:left w:val="nil"/>
              <w:bottom w:val="nil"/>
              <w:right w:val="nil"/>
            </w:tcBorders>
            <w:shd w:val="clear" w:color="auto" w:fill="auto"/>
            <w:noWrap/>
            <w:vAlign w:val="center"/>
            <w:hideMark/>
          </w:tcPr>
          <w:p w:rsidR="00AA0195" w:rsidRPr="00110CD9" w:rsidRDefault="00A4495A"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0.00</w:t>
            </w:r>
          </w:p>
        </w:tc>
        <w:tc>
          <w:tcPr>
            <w:tcW w:w="701" w:type="pct"/>
            <w:tcBorders>
              <w:top w:val="nil"/>
              <w:left w:val="nil"/>
              <w:bottom w:val="nil"/>
              <w:right w:val="nil"/>
            </w:tcBorders>
            <w:shd w:val="clear" w:color="auto" w:fill="auto"/>
            <w:noWrap/>
            <w:vAlign w:val="bottom"/>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26</w:t>
            </w:r>
          </w:p>
        </w:tc>
        <w:tc>
          <w:tcPr>
            <w:tcW w:w="472" w:type="pct"/>
            <w:tcBorders>
              <w:top w:val="nil"/>
              <w:left w:val="nil"/>
              <w:bottom w:val="nil"/>
              <w:right w:val="nil"/>
            </w:tcBorders>
            <w:shd w:val="clear" w:color="auto" w:fill="auto"/>
            <w:noWrap/>
            <w:vAlign w:val="center"/>
            <w:hideMark/>
          </w:tcPr>
          <w:p w:rsidR="00AA0195" w:rsidRPr="00110CD9" w:rsidRDefault="00A4495A"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304.79</w:t>
            </w:r>
          </w:p>
        </w:tc>
        <w:tc>
          <w:tcPr>
            <w:tcW w:w="525" w:type="pct"/>
            <w:tcBorders>
              <w:top w:val="nil"/>
              <w:left w:val="nil"/>
              <w:bottom w:val="nil"/>
              <w:right w:val="nil"/>
            </w:tcBorders>
            <w:shd w:val="clear" w:color="auto" w:fill="auto"/>
            <w:noWrap/>
            <w:vAlign w:val="bottom"/>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52</w:t>
            </w:r>
          </w:p>
        </w:tc>
        <w:tc>
          <w:tcPr>
            <w:tcW w:w="796" w:type="pct"/>
            <w:gridSpan w:val="2"/>
            <w:tcBorders>
              <w:top w:val="nil"/>
              <w:left w:val="nil"/>
              <w:bottom w:val="nil"/>
              <w:right w:val="nil"/>
            </w:tcBorders>
            <w:shd w:val="clear" w:color="auto" w:fill="auto"/>
            <w:noWrap/>
            <w:vAlign w:val="center"/>
            <w:hideMark/>
          </w:tcPr>
          <w:p w:rsidR="00AA0195" w:rsidRPr="00110CD9" w:rsidRDefault="00A4495A"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886.45</w:t>
            </w:r>
          </w:p>
        </w:tc>
        <w:tc>
          <w:tcPr>
            <w:tcW w:w="669" w:type="pct"/>
            <w:tcBorders>
              <w:top w:val="nil"/>
              <w:left w:val="nil"/>
              <w:bottom w:val="nil"/>
              <w:right w:val="nil"/>
            </w:tcBorders>
            <w:shd w:val="clear" w:color="auto" w:fill="auto"/>
            <w:noWrap/>
            <w:vAlign w:val="bottom"/>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78</w:t>
            </w:r>
          </w:p>
        </w:tc>
        <w:tc>
          <w:tcPr>
            <w:tcW w:w="634" w:type="pct"/>
            <w:gridSpan w:val="2"/>
            <w:tcBorders>
              <w:top w:val="nil"/>
              <w:left w:val="nil"/>
              <w:bottom w:val="nil"/>
              <w:right w:val="single" w:sz="4" w:space="0" w:color="auto"/>
            </w:tcBorders>
            <w:shd w:val="clear" w:color="auto" w:fill="auto"/>
            <w:noWrap/>
            <w:vAlign w:val="center"/>
            <w:hideMark/>
          </w:tcPr>
          <w:p w:rsidR="00AA0195" w:rsidRPr="00110CD9" w:rsidRDefault="00A4495A"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1,424.97</w:t>
            </w:r>
          </w:p>
        </w:tc>
      </w:tr>
      <w:tr w:rsidR="00DC1AAF" w:rsidRPr="00110CD9" w:rsidTr="00DC1AAF">
        <w:trPr>
          <w:trHeight w:val="260"/>
        </w:trPr>
        <w:tc>
          <w:tcPr>
            <w:tcW w:w="577" w:type="pct"/>
            <w:tcBorders>
              <w:top w:val="nil"/>
              <w:left w:val="single" w:sz="4" w:space="0" w:color="auto"/>
              <w:bottom w:val="nil"/>
              <w:right w:val="nil"/>
            </w:tcBorders>
            <w:shd w:val="clear" w:color="auto" w:fill="auto"/>
            <w:noWrap/>
            <w:vAlign w:val="bottom"/>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1</w:t>
            </w:r>
          </w:p>
        </w:tc>
        <w:tc>
          <w:tcPr>
            <w:tcW w:w="626" w:type="pct"/>
            <w:tcBorders>
              <w:top w:val="nil"/>
              <w:left w:val="nil"/>
              <w:bottom w:val="nil"/>
              <w:right w:val="nil"/>
            </w:tcBorders>
            <w:shd w:val="clear" w:color="auto" w:fill="auto"/>
            <w:noWrap/>
            <w:vAlign w:val="center"/>
            <w:hideMark/>
          </w:tcPr>
          <w:p w:rsidR="00AA0195" w:rsidRPr="00110CD9" w:rsidRDefault="00A4495A"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8.90</w:t>
            </w:r>
          </w:p>
        </w:tc>
        <w:tc>
          <w:tcPr>
            <w:tcW w:w="701" w:type="pct"/>
            <w:tcBorders>
              <w:top w:val="nil"/>
              <w:left w:val="nil"/>
              <w:bottom w:val="nil"/>
              <w:right w:val="nil"/>
            </w:tcBorders>
            <w:shd w:val="clear" w:color="auto" w:fill="auto"/>
            <w:noWrap/>
            <w:vAlign w:val="bottom"/>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27</w:t>
            </w:r>
          </w:p>
        </w:tc>
        <w:tc>
          <w:tcPr>
            <w:tcW w:w="472" w:type="pct"/>
            <w:tcBorders>
              <w:top w:val="nil"/>
              <w:left w:val="nil"/>
              <w:bottom w:val="nil"/>
              <w:right w:val="nil"/>
            </w:tcBorders>
            <w:shd w:val="clear" w:color="auto" w:fill="auto"/>
            <w:noWrap/>
            <w:vAlign w:val="center"/>
            <w:hideMark/>
          </w:tcPr>
          <w:p w:rsidR="00AA0195" w:rsidRPr="00110CD9" w:rsidRDefault="00A4495A"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320.90</w:t>
            </w:r>
          </w:p>
        </w:tc>
        <w:tc>
          <w:tcPr>
            <w:tcW w:w="525" w:type="pct"/>
            <w:tcBorders>
              <w:top w:val="nil"/>
              <w:left w:val="nil"/>
              <w:bottom w:val="nil"/>
              <w:right w:val="nil"/>
            </w:tcBorders>
            <w:shd w:val="clear" w:color="auto" w:fill="auto"/>
            <w:noWrap/>
            <w:vAlign w:val="bottom"/>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53</w:t>
            </w:r>
          </w:p>
        </w:tc>
        <w:tc>
          <w:tcPr>
            <w:tcW w:w="796" w:type="pct"/>
            <w:gridSpan w:val="2"/>
            <w:tcBorders>
              <w:top w:val="nil"/>
              <w:left w:val="nil"/>
              <w:bottom w:val="nil"/>
              <w:right w:val="nil"/>
            </w:tcBorders>
            <w:shd w:val="clear" w:color="auto" w:fill="auto"/>
            <w:noWrap/>
            <w:vAlign w:val="center"/>
            <w:hideMark/>
          </w:tcPr>
          <w:p w:rsidR="00AA0195" w:rsidRPr="00110CD9" w:rsidRDefault="00A4495A"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908.49</w:t>
            </w:r>
          </w:p>
        </w:tc>
        <w:tc>
          <w:tcPr>
            <w:tcW w:w="669" w:type="pct"/>
            <w:tcBorders>
              <w:top w:val="nil"/>
              <w:left w:val="nil"/>
              <w:bottom w:val="nil"/>
              <w:right w:val="nil"/>
            </w:tcBorders>
            <w:shd w:val="clear" w:color="auto" w:fill="auto"/>
            <w:noWrap/>
            <w:vAlign w:val="bottom"/>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79</w:t>
            </w:r>
          </w:p>
        </w:tc>
        <w:tc>
          <w:tcPr>
            <w:tcW w:w="634" w:type="pct"/>
            <w:gridSpan w:val="2"/>
            <w:tcBorders>
              <w:top w:val="nil"/>
              <w:left w:val="nil"/>
              <w:bottom w:val="nil"/>
              <w:right w:val="single" w:sz="4" w:space="0" w:color="auto"/>
            </w:tcBorders>
            <w:shd w:val="clear" w:color="auto" w:fill="auto"/>
            <w:noWrap/>
            <w:vAlign w:val="center"/>
            <w:hideMark/>
          </w:tcPr>
          <w:p w:rsidR="00AA0195" w:rsidRPr="00110CD9" w:rsidRDefault="00A4495A"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1,445.12</w:t>
            </w:r>
          </w:p>
        </w:tc>
      </w:tr>
      <w:tr w:rsidR="00DC1AAF" w:rsidRPr="00110CD9" w:rsidTr="00DC1AAF">
        <w:trPr>
          <w:trHeight w:val="260"/>
        </w:trPr>
        <w:tc>
          <w:tcPr>
            <w:tcW w:w="577" w:type="pct"/>
            <w:tcBorders>
              <w:top w:val="nil"/>
              <w:left w:val="single" w:sz="4" w:space="0" w:color="auto"/>
              <w:bottom w:val="nil"/>
              <w:right w:val="nil"/>
            </w:tcBorders>
            <w:shd w:val="clear" w:color="auto" w:fill="auto"/>
            <w:noWrap/>
            <w:vAlign w:val="bottom"/>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2</w:t>
            </w:r>
          </w:p>
        </w:tc>
        <w:tc>
          <w:tcPr>
            <w:tcW w:w="626" w:type="pct"/>
            <w:tcBorders>
              <w:top w:val="nil"/>
              <w:left w:val="nil"/>
              <w:bottom w:val="nil"/>
              <w:right w:val="nil"/>
            </w:tcBorders>
            <w:shd w:val="clear" w:color="auto" w:fill="auto"/>
            <w:noWrap/>
            <w:vAlign w:val="center"/>
            <w:hideMark/>
          </w:tcPr>
          <w:p w:rsidR="00AA0195" w:rsidRPr="00110CD9" w:rsidRDefault="00A4495A"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18.35</w:t>
            </w:r>
          </w:p>
        </w:tc>
        <w:tc>
          <w:tcPr>
            <w:tcW w:w="701" w:type="pct"/>
            <w:tcBorders>
              <w:top w:val="nil"/>
              <w:left w:val="nil"/>
              <w:bottom w:val="nil"/>
              <w:right w:val="nil"/>
            </w:tcBorders>
            <w:shd w:val="clear" w:color="auto" w:fill="auto"/>
            <w:noWrap/>
            <w:vAlign w:val="bottom"/>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28</w:t>
            </w:r>
          </w:p>
        </w:tc>
        <w:tc>
          <w:tcPr>
            <w:tcW w:w="472" w:type="pct"/>
            <w:tcBorders>
              <w:top w:val="nil"/>
              <w:left w:val="nil"/>
              <w:bottom w:val="nil"/>
              <w:right w:val="nil"/>
            </w:tcBorders>
            <w:shd w:val="clear" w:color="auto" w:fill="auto"/>
            <w:noWrap/>
            <w:vAlign w:val="center"/>
            <w:hideMark/>
          </w:tcPr>
          <w:p w:rsidR="00AA0195" w:rsidRPr="00110CD9" w:rsidRDefault="00A4495A"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337.14</w:t>
            </w:r>
          </w:p>
        </w:tc>
        <w:tc>
          <w:tcPr>
            <w:tcW w:w="525" w:type="pct"/>
            <w:tcBorders>
              <w:top w:val="nil"/>
              <w:left w:val="nil"/>
              <w:bottom w:val="nil"/>
              <w:right w:val="nil"/>
            </w:tcBorders>
            <w:shd w:val="clear" w:color="auto" w:fill="auto"/>
            <w:noWrap/>
            <w:vAlign w:val="bottom"/>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54</w:t>
            </w:r>
          </w:p>
        </w:tc>
        <w:tc>
          <w:tcPr>
            <w:tcW w:w="796" w:type="pct"/>
            <w:gridSpan w:val="2"/>
            <w:tcBorders>
              <w:top w:val="nil"/>
              <w:left w:val="nil"/>
              <w:bottom w:val="nil"/>
              <w:right w:val="nil"/>
            </w:tcBorders>
            <w:shd w:val="clear" w:color="auto" w:fill="auto"/>
            <w:noWrap/>
            <w:vAlign w:val="center"/>
            <w:hideMark/>
          </w:tcPr>
          <w:p w:rsidR="00AA0195" w:rsidRPr="00110CD9" w:rsidRDefault="00A4495A"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930.62</w:t>
            </w:r>
          </w:p>
        </w:tc>
        <w:tc>
          <w:tcPr>
            <w:tcW w:w="669" w:type="pct"/>
            <w:tcBorders>
              <w:top w:val="nil"/>
              <w:left w:val="nil"/>
              <w:bottom w:val="nil"/>
              <w:right w:val="nil"/>
            </w:tcBorders>
            <w:shd w:val="clear" w:color="auto" w:fill="auto"/>
            <w:noWrap/>
            <w:vAlign w:val="bottom"/>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80</w:t>
            </w:r>
          </w:p>
        </w:tc>
        <w:tc>
          <w:tcPr>
            <w:tcW w:w="634" w:type="pct"/>
            <w:gridSpan w:val="2"/>
            <w:tcBorders>
              <w:top w:val="nil"/>
              <w:left w:val="nil"/>
              <w:bottom w:val="nil"/>
              <w:right w:val="single" w:sz="4" w:space="0" w:color="auto"/>
            </w:tcBorders>
            <w:shd w:val="clear" w:color="auto" w:fill="auto"/>
            <w:noWrap/>
            <w:vAlign w:val="center"/>
            <w:hideMark/>
          </w:tcPr>
          <w:p w:rsidR="00AA0195" w:rsidRPr="00110CD9" w:rsidRDefault="00A4495A"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1,465.22</w:t>
            </w:r>
          </w:p>
        </w:tc>
      </w:tr>
      <w:tr w:rsidR="00DC1AAF" w:rsidRPr="00110CD9" w:rsidTr="00DC1AAF">
        <w:trPr>
          <w:trHeight w:val="250"/>
        </w:trPr>
        <w:tc>
          <w:tcPr>
            <w:tcW w:w="577" w:type="pct"/>
            <w:tcBorders>
              <w:top w:val="nil"/>
              <w:left w:val="single" w:sz="4" w:space="0" w:color="auto"/>
              <w:bottom w:val="nil"/>
              <w:right w:val="nil"/>
            </w:tcBorders>
            <w:shd w:val="clear" w:color="auto" w:fill="auto"/>
            <w:noWrap/>
            <w:vAlign w:val="bottom"/>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3</w:t>
            </w:r>
          </w:p>
        </w:tc>
        <w:tc>
          <w:tcPr>
            <w:tcW w:w="626" w:type="pct"/>
            <w:tcBorders>
              <w:top w:val="nil"/>
              <w:left w:val="nil"/>
              <w:bottom w:val="nil"/>
              <w:right w:val="nil"/>
            </w:tcBorders>
            <w:shd w:val="clear" w:color="auto" w:fill="auto"/>
            <w:noWrap/>
            <w:vAlign w:val="center"/>
            <w:hideMark/>
          </w:tcPr>
          <w:p w:rsidR="00AA0195" w:rsidRPr="00110CD9" w:rsidRDefault="00A4495A"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28.41</w:t>
            </w:r>
          </w:p>
        </w:tc>
        <w:tc>
          <w:tcPr>
            <w:tcW w:w="701" w:type="pct"/>
            <w:tcBorders>
              <w:top w:val="nil"/>
              <w:left w:val="nil"/>
              <w:bottom w:val="nil"/>
              <w:right w:val="nil"/>
            </w:tcBorders>
            <w:shd w:val="clear" w:color="auto" w:fill="auto"/>
            <w:noWrap/>
            <w:vAlign w:val="bottom"/>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29</w:t>
            </w:r>
          </w:p>
        </w:tc>
        <w:tc>
          <w:tcPr>
            <w:tcW w:w="472" w:type="pct"/>
            <w:tcBorders>
              <w:top w:val="nil"/>
              <w:left w:val="nil"/>
              <w:bottom w:val="nil"/>
              <w:right w:val="nil"/>
            </w:tcBorders>
            <w:shd w:val="clear" w:color="auto" w:fill="auto"/>
            <w:noWrap/>
            <w:vAlign w:val="center"/>
            <w:hideMark/>
          </w:tcPr>
          <w:p w:rsidR="00AA0195" w:rsidRPr="00110CD9" w:rsidRDefault="00A4495A"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353.43</w:t>
            </w:r>
          </w:p>
        </w:tc>
        <w:tc>
          <w:tcPr>
            <w:tcW w:w="525" w:type="pct"/>
            <w:tcBorders>
              <w:top w:val="nil"/>
              <w:left w:val="nil"/>
              <w:bottom w:val="nil"/>
              <w:right w:val="nil"/>
            </w:tcBorders>
            <w:shd w:val="clear" w:color="auto" w:fill="auto"/>
            <w:noWrap/>
            <w:vAlign w:val="bottom"/>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55</w:t>
            </w:r>
          </w:p>
        </w:tc>
        <w:tc>
          <w:tcPr>
            <w:tcW w:w="796" w:type="pct"/>
            <w:gridSpan w:val="2"/>
            <w:tcBorders>
              <w:top w:val="nil"/>
              <w:left w:val="nil"/>
              <w:bottom w:val="nil"/>
              <w:right w:val="nil"/>
            </w:tcBorders>
            <w:shd w:val="clear" w:color="auto" w:fill="auto"/>
            <w:noWrap/>
            <w:vAlign w:val="center"/>
            <w:hideMark/>
          </w:tcPr>
          <w:p w:rsidR="00AA0195" w:rsidRPr="00110CD9" w:rsidRDefault="00A4495A"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952.90</w:t>
            </w:r>
          </w:p>
        </w:tc>
        <w:tc>
          <w:tcPr>
            <w:tcW w:w="669" w:type="pct"/>
            <w:tcBorders>
              <w:top w:val="nil"/>
              <w:left w:val="nil"/>
              <w:bottom w:val="nil"/>
              <w:right w:val="nil"/>
            </w:tcBorders>
            <w:shd w:val="clear" w:color="auto" w:fill="auto"/>
            <w:noWrap/>
            <w:vAlign w:val="bottom"/>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81</w:t>
            </w:r>
          </w:p>
        </w:tc>
        <w:tc>
          <w:tcPr>
            <w:tcW w:w="634" w:type="pct"/>
            <w:gridSpan w:val="2"/>
            <w:tcBorders>
              <w:top w:val="nil"/>
              <w:left w:val="nil"/>
              <w:bottom w:val="nil"/>
              <w:right w:val="single" w:sz="4" w:space="0" w:color="auto"/>
            </w:tcBorders>
            <w:shd w:val="clear" w:color="auto" w:fill="auto"/>
            <w:noWrap/>
            <w:vAlign w:val="center"/>
            <w:hideMark/>
          </w:tcPr>
          <w:p w:rsidR="00AA0195" w:rsidRPr="00110CD9" w:rsidRDefault="00A4495A"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1,485.42</w:t>
            </w:r>
          </w:p>
        </w:tc>
      </w:tr>
      <w:tr w:rsidR="00DC1AAF" w:rsidRPr="00110CD9" w:rsidTr="00DC1AAF">
        <w:trPr>
          <w:trHeight w:val="250"/>
        </w:trPr>
        <w:tc>
          <w:tcPr>
            <w:tcW w:w="577" w:type="pct"/>
            <w:tcBorders>
              <w:top w:val="nil"/>
              <w:left w:val="single" w:sz="4" w:space="0" w:color="auto"/>
              <w:bottom w:val="nil"/>
              <w:right w:val="nil"/>
            </w:tcBorders>
            <w:shd w:val="clear" w:color="auto" w:fill="auto"/>
            <w:noWrap/>
            <w:vAlign w:val="bottom"/>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4</w:t>
            </w:r>
          </w:p>
        </w:tc>
        <w:tc>
          <w:tcPr>
            <w:tcW w:w="626" w:type="pct"/>
            <w:tcBorders>
              <w:top w:val="nil"/>
              <w:left w:val="nil"/>
              <w:bottom w:val="nil"/>
              <w:right w:val="nil"/>
            </w:tcBorders>
            <w:shd w:val="clear" w:color="auto" w:fill="auto"/>
            <w:noWrap/>
            <w:vAlign w:val="center"/>
            <w:hideMark/>
          </w:tcPr>
          <w:p w:rsidR="00AA0195" w:rsidRPr="00110CD9" w:rsidRDefault="00A4495A"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39.11</w:t>
            </w:r>
          </w:p>
        </w:tc>
        <w:tc>
          <w:tcPr>
            <w:tcW w:w="701" w:type="pct"/>
            <w:tcBorders>
              <w:top w:val="nil"/>
              <w:left w:val="nil"/>
              <w:bottom w:val="nil"/>
              <w:right w:val="nil"/>
            </w:tcBorders>
            <w:shd w:val="clear" w:color="auto" w:fill="auto"/>
            <w:noWrap/>
            <w:vAlign w:val="bottom"/>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30</w:t>
            </w:r>
          </w:p>
        </w:tc>
        <w:tc>
          <w:tcPr>
            <w:tcW w:w="472" w:type="pct"/>
            <w:tcBorders>
              <w:top w:val="nil"/>
              <w:left w:val="nil"/>
              <w:bottom w:val="nil"/>
              <w:right w:val="nil"/>
            </w:tcBorders>
            <w:shd w:val="clear" w:color="auto" w:fill="auto"/>
            <w:noWrap/>
            <w:vAlign w:val="center"/>
            <w:hideMark/>
          </w:tcPr>
          <w:p w:rsidR="00AA0195" w:rsidRPr="00110CD9" w:rsidRDefault="00A4495A"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369.89</w:t>
            </w:r>
          </w:p>
        </w:tc>
        <w:tc>
          <w:tcPr>
            <w:tcW w:w="525" w:type="pct"/>
            <w:tcBorders>
              <w:top w:val="nil"/>
              <w:left w:val="nil"/>
              <w:bottom w:val="nil"/>
              <w:right w:val="nil"/>
            </w:tcBorders>
            <w:shd w:val="clear" w:color="auto" w:fill="auto"/>
            <w:noWrap/>
            <w:vAlign w:val="bottom"/>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56</w:t>
            </w:r>
          </w:p>
        </w:tc>
        <w:tc>
          <w:tcPr>
            <w:tcW w:w="796" w:type="pct"/>
            <w:gridSpan w:val="2"/>
            <w:tcBorders>
              <w:top w:val="nil"/>
              <w:left w:val="nil"/>
              <w:bottom w:val="nil"/>
              <w:right w:val="nil"/>
            </w:tcBorders>
            <w:shd w:val="clear" w:color="auto" w:fill="auto"/>
            <w:noWrap/>
            <w:vAlign w:val="center"/>
            <w:hideMark/>
          </w:tcPr>
          <w:p w:rsidR="00AA0195" w:rsidRPr="00110CD9" w:rsidRDefault="00A4495A"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975.32</w:t>
            </w:r>
          </w:p>
        </w:tc>
        <w:tc>
          <w:tcPr>
            <w:tcW w:w="669" w:type="pct"/>
            <w:tcBorders>
              <w:top w:val="nil"/>
              <w:left w:val="nil"/>
              <w:bottom w:val="nil"/>
              <w:right w:val="nil"/>
            </w:tcBorders>
            <w:shd w:val="clear" w:color="auto" w:fill="auto"/>
            <w:noWrap/>
            <w:vAlign w:val="bottom"/>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82</w:t>
            </w:r>
          </w:p>
        </w:tc>
        <w:tc>
          <w:tcPr>
            <w:tcW w:w="634" w:type="pct"/>
            <w:gridSpan w:val="2"/>
            <w:tcBorders>
              <w:top w:val="nil"/>
              <w:left w:val="nil"/>
              <w:bottom w:val="nil"/>
              <w:right w:val="single" w:sz="4" w:space="0" w:color="auto"/>
            </w:tcBorders>
            <w:shd w:val="clear" w:color="auto" w:fill="auto"/>
            <w:noWrap/>
            <w:vAlign w:val="center"/>
            <w:hideMark/>
          </w:tcPr>
          <w:p w:rsidR="00AA0195" w:rsidRPr="00110CD9" w:rsidRDefault="00AA0195" w:rsidP="00A4495A">
            <w:pPr>
              <w:spacing w:line="276" w:lineRule="auto"/>
              <w:jc w:val="center"/>
              <w:rPr>
                <w:rFonts w:ascii="Verdana" w:hAnsi="Verdana"/>
                <w:sz w:val="16"/>
                <w:szCs w:val="16"/>
              </w:rPr>
            </w:pPr>
            <w:r w:rsidRPr="00110CD9">
              <w:rPr>
                <w:rFonts w:ascii="Verdana" w:hAnsi="Verdana"/>
                <w:sz w:val="16"/>
                <w:szCs w:val="16"/>
              </w:rPr>
              <w:t>$1,505.64</w:t>
            </w:r>
          </w:p>
        </w:tc>
      </w:tr>
      <w:tr w:rsidR="00DC1AAF" w:rsidRPr="00110CD9" w:rsidTr="00DC1AAF">
        <w:trPr>
          <w:trHeight w:val="260"/>
        </w:trPr>
        <w:tc>
          <w:tcPr>
            <w:tcW w:w="577" w:type="pct"/>
            <w:tcBorders>
              <w:top w:val="nil"/>
              <w:left w:val="single" w:sz="4" w:space="0" w:color="auto"/>
              <w:bottom w:val="nil"/>
              <w:right w:val="nil"/>
            </w:tcBorders>
            <w:shd w:val="clear" w:color="auto" w:fill="auto"/>
            <w:noWrap/>
            <w:vAlign w:val="bottom"/>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5</w:t>
            </w:r>
          </w:p>
        </w:tc>
        <w:tc>
          <w:tcPr>
            <w:tcW w:w="626" w:type="pct"/>
            <w:tcBorders>
              <w:top w:val="nil"/>
              <w:left w:val="nil"/>
              <w:bottom w:val="nil"/>
              <w:right w:val="nil"/>
            </w:tcBorders>
            <w:shd w:val="clear" w:color="auto" w:fill="auto"/>
            <w:noWrap/>
            <w:vAlign w:val="center"/>
            <w:hideMark/>
          </w:tcPr>
          <w:p w:rsidR="00AA0195" w:rsidRPr="00110CD9" w:rsidRDefault="00A4495A"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50.46</w:t>
            </w:r>
          </w:p>
        </w:tc>
        <w:tc>
          <w:tcPr>
            <w:tcW w:w="701" w:type="pct"/>
            <w:tcBorders>
              <w:top w:val="nil"/>
              <w:left w:val="nil"/>
              <w:bottom w:val="nil"/>
              <w:right w:val="nil"/>
            </w:tcBorders>
            <w:shd w:val="clear" w:color="auto" w:fill="auto"/>
            <w:noWrap/>
            <w:vAlign w:val="bottom"/>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31</w:t>
            </w:r>
          </w:p>
        </w:tc>
        <w:tc>
          <w:tcPr>
            <w:tcW w:w="472" w:type="pct"/>
            <w:tcBorders>
              <w:top w:val="nil"/>
              <w:left w:val="nil"/>
              <w:bottom w:val="nil"/>
              <w:right w:val="nil"/>
            </w:tcBorders>
            <w:shd w:val="clear" w:color="auto" w:fill="auto"/>
            <w:noWrap/>
            <w:vAlign w:val="center"/>
            <w:hideMark/>
          </w:tcPr>
          <w:p w:rsidR="00AA0195" w:rsidRPr="00110CD9" w:rsidRDefault="00A4495A"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454.27</w:t>
            </w:r>
          </w:p>
        </w:tc>
        <w:tc>
          <w:tcPr>
            <w:tcW w:w="525" w:type="pct"/>
            <w:tcBorders>
              <w:top w:val="nil"/>
              <w:left w:val="nil"/>
              <w:bottom w:val="nil"/>
              <w:right w:val="nil"/>
            </w:tcBorders>
            <w:shd w:val="clear" w:color="auto" w:fill="auto"/>
            <w:noWrap/>
            <w:vAlign w:val="bottom"/>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57</w:t>
            </w:r>
          </w:p>
        </w:tc>
        <w:tc>
          <w:tcPr>
            <w:tcW w:w="796" w:type="pct"/>
            <w:gridSpan w:val="2"/>
            <w:tcBorders>
              <w:top w:val="nil"/>
              <w:left w:val="nil"/>
              <w:bottom w:val="nil"/>
              <w:right w:val="nil"/>
            </w:tcBorders>
            <w:shd w:val="clear" w:color="auto" w:fill="auto"/>
            <w:noWrap/>
            <w:vAlign w:val="center"/>
            <w:hideMark/>
          </w:tcPr>
          <w:p w:rsidR="00AA0195" w:rsidRPr="00110CD9" w:rsidRDefault="00AA0195" w:rsidP="00A4495A">
            <w:pPr>
              <w:spacing w:line="276" w:lineRule="auto"/>
              <w:jc w:val="center"/>
              <w:rPr>
                <w:rFonts w:ascii="Verdana" w:hAnsi="Verdana"/>
                <w:sz w:val="16"/>
                <w:szCs w:val="16"/>
              </w:rPr>
            </w:pPr>
            <w:r w:rsidRPr="00110CD9">
              <w:rPr>
                <w:rFonts w:ascii="Verdana" w:hAnsi="Verdana"/>
                <w:sz w:val="16"/>
                <w:szCs w:val="16"/>
              </w:rPr>
              <w:t>$997.81</w:t>
            </w:r>
          </w:p>
        </w:tc>
        <w:tc>
          <w:tcPr>
            <w:tcW w:w="669" w:type="pct"/>
            <w:tcBorders>
              <w:top w:val="nil"/>
              <w:left w:val="nil"/>
              <w:bottom w:val="nil"/>
              <w:right w:val="nil"/>
            </w:tcBorders>
            <w:shd w:val="clear" w:color="auto" w:fill="auto"/>
            <w:noWrap/>
            <w:vAlign w:val="bottom"/>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83</w:t>
            </w:r>
          </w:p>
        </w:tc>
        <w:tc>
          <w:tcPr>
            <w:tcW w:w="634" w:type="pct"/>
            <w:gridSpan w:val="2"/>
            <w:tcBorders>
              <w:top w:val="nil"/>
              <w:left w:val="nil"/>
              <w:bottom w:val="nil"/>
              <w:right w:val="single" w:sz="4" w:space="0" w:color="auto"/>
            </w:tcBorders>
            <w:shd w:val="clear" w:color="auto" w:fill="auto"/>
            <w:noWrap/>
            <w:vAlign w:val="center"/>
            <w:hideMark/>
          </w:tcPr>
          <w:p w:rsidR="00AA0195" w:rsidRPr="00110CD9" w:rsidRDefault="00AA0195" w:rsidP="00A4495A">
            <w:pPr>
              <w:spacing w:line="276" w:lineRule="auto"/>
              <w:jc w:val="center"/>
              <w:rPr>
                <w:rFonts w:ascii="Verdana" w:hAnsi="Verdana"/>
                <w:sz w:val="16"/>
                <w:szCs w:val="16"/>
              </w:rPr>
            </w:pPr>
            <w:r w:rsidRPr="00110CD9">
              <w:rPr>
                <w:rFonts w:ascii="Verdana" w:hAnsi="Verdana"/>
                <w:sz w:val="16"/>
                <w:szCs w:val="16"/>
              </w:rPr>
              <w:t>$1,525.85</w:t>
            </w:r>
          </w:p>
        </w:tc>
      </w:tr>
      <w:tr w:rsidR="00DC1AAF" w:rsidRPr="00110CD9" w:rsidTr="00DC1AAF">
        <w:trPr>
          <w:trHeight w:val="260"/>
        </w:trPr>
        <w:tc>
          <w:tcPr>
            <w:tcW w:w="577" w:type="pct"/>
            <w:tcBorders>
              <w:top w:val="nil"/>
              <w:left w:val="single" w:sz="4" w:space="0" w:color="auto"/>
              <w:bottom w:val="nil"/>
              <w:right w:val="nil"/>
            </w:tcBorders>
            <w:shd w:val="clear" w:color="auto" w:fill="auto"/>
            <w:noWrap/>
            <w:vAlign w:val="bottom"/>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6</w:t>
            </w:r>
          </w:p>
        </w:tc>
        <w:tc>
          <w:tcPr>
            <w:tcW w:w="626" w:type="pct"/>
            <w:tcBorders>
              <w:top w:val="nil"/>
              <w:left w:val="nil"/>
              <w:bottom w:val="nil"/>
              <w:right w:val="nil"/>
            </w:tcBorders>
            <w:shd w:val="clear" w:color="auto" w:fill="auto"/>
            <w:noWrap/>
            <w:vAlign w:val="center"/>
            <w:hideMark/>
          </w:tcPr>
          <w:p w:rsidR="00AA0195" w:rsidRPr="00110CD9" w:rsidRDefault="00A4495A"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62.52</w:t>
            </w:r>
          </w:p>
        </w:tc>
        <w:tc>
          <w:tcPr>
            <w:tcW w:w="701" w:type="pct"/>
            <w:tcBorders>
              <w:top w:val="nil"/>
              <w:left w:val="nil"/>
              <w:bottom w:val="nil"/>
              <w:right w:val="nil"/>
            </w:tcBorders>
            <w:shd w:val="clear" w:color="auto" w:fill="auto"/>
            <w:noWrap/>
            <w:vAlign w:val="bottom"/>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32</w:t>
            </w:r>
          </w:p>
        </w:tc>
        <w:tc>
          <w:tcPr>
            <w:tcW w:w="472" w:type="pct"/>
            <w:tcBorders>
              <w:top w:val="nil"/>
              <w:left w:val="nil"/>
              <w:bottom w:val="nil"/>
              <w:right w:val="nil"/>
            </w:tcBorders>
            <w:shd w:val="clear" w:color="auto" w:fill="auto"/>
            <w:noWrap/>
            <w:vAlign w:val="center"/>
            <w:hideMark/>
          </w:tcPr>
          <w:p w:rsidR="00AA0195" w:rsidRPr="00110CD9" w:rsidRDefault="00A4495A"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473.53</w:t>
            </w:r>
          </w:p>
        </w:tc>
        <w:tc>
          <w:tcPr>
            <w:tcW w:w="525" w:type="pct"/>
            <w:tcBorders>
              <w:top w:val="nil"/>
              <w:left w:val="nil"/>
              <w:bottom w:val="nil"/>
              <w:right w:val="nil"/>
            </w:tcBorders>
            <w:shd w:val="clear" w:color="auto" w:fill="auto"/>
            <w:noWrap/>
            <w:vAlign w:val="bottom"/>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58</w:t>
            </w:r>
          </w:p>
        </w:tc>
        <w:tc>
          <w:tcPr>
            <w:tcW w:w="796" w:type="pct"/>
            <w:gridSpan w:val="2"/>
            <w:tcBorders>
              <w:top w:val="nil"/>
              <w:left w:val="nil"/>
              <w:bottom w:val="nil"/>
              <w:right w:val="nil"/>
            </w:tcBorders>
            <w:shd w:val="clear" w:color="auto" w:fill="auto"/>
            <w:noWrap/>
            <w:vAlign w:val="center"/>
            <w:hideMark/>
          </w:tcPr>
          <w:p w:rsidR="00AA0195" w:rsidRPr="00110CD9" w:rsidRDefault="00AA0195" w:rsidP="00A4495A">
            <w:pPr>
              <w:spacing w:line="276" w:lineRule="auto"/>
              <w:jc w:val="center"/>
              <w:rPr>
                <w:rFonts w:ascii="Verdana" w:hAnsi="Verdana"/>
                <w:sz w:val="16"/>
                <w:szCs w:val="16"/>
              </w:rPr>
            </w:pPr>
            <w:r w:rsidRPr="00110CD9">
              <w:rPr>
                <w:rFonts w:ascii="Verdana" w:hAnsi="Verdana"/>
                <w:sz w:val="16"/>
                <w:szCs w:val="16"/>
              </w:rPr>
              <w:t>$1,020.49</w:t>
            </w:r>
          </w:p>
        </w:tc>
        <w:tc>
          <w:tcPr>
            <w:tcW w:w="669" w:type="pct"/>
            <w:tcBorders>
              <w:top w:val="nil"/>
              <w:left w:val="nil"/>
              <w:bottom w:val="nil"/>
              <w:right w:val="nil"/>
            </w:tcBorders>
            <w:shd w:val="clear" w:color="auto" w:fill="auto"/>
            <w:noWrap/>
            <w:vAlign w:val="bottom"/>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84</w:t>
            </w:r>
          </w:p>
        </w:tc>
        <w:tc>
          <w:tcPr>
            <w:tcW w:w="634" w:type="pct"/>
            <w:gridSpan w:val="2"/>
            <w:tcBorders>
              <w:top w:val="nil"/>
              <w:left w:val="nil"/>
              <w:bottom w:val="nil"/>
              <w:right w:val="single" w:sz="4" w:space="0" w:color="auto"/>
            </w:tcBorders>
            <w:shd w:val="clear" w:color="auto" w:fill="auto"/>
            <w:noWrap/>
            <w:vAlign w:val="center"/>
            <w:hideMark/>
          </w:tcPr>
          <w:p w:rsidR="00AA0195" w:rsidRPr="00110CD9" w:rsidRDefault="00AA0195" w:rsidP="00A4495A">
            <w:pPr>
              <w:spacing w:line="276" w:lineRule="auto"/>
              <w:jc w:val="center"/>
              <w:rPr>
                <w:rFonts w:ascii="Verdana" w:hAnsi="Verdana"/>
                <w:sz w:val="16"/>
                <w:szCs w:val="16"/>
              </w:rPr>
            </w:pPr>
            <w:r w:rsidRPr="00110CD9">
              <w:rPr>
                <w:rFonts w:ascii="Verdana" w:hAnsi="Verdana"/>
                <w:sz w:val="16"/>
                <w:szCs w:val="16"/>
              </w:rPr>
              <w:t>$1,546.09</w:t>
            </w:r>
          </w:p>
        </w:tc>
      </w:tr>
      <w:tr w:rsidR="00DC1AAF" w:rsidRPr="00110CD9" w:rsidTr="00DC1AAF">
        <w:trPr>
          <w:trHeight w:val="250"/>
        </w:trPr>
        <w:tc>
          <w:tcPr>
            <w:tcW w:w="577" w:type="pct"/>
            <w:tcBorders>
              <w:top w:val="nil"/>
              <w:left w:val="single" w:sz="4" w:space="0" w:color="auto"/>
              <w:bottom w:val="nil"/>
              <w:right w:val="nil"/>
            </w:tcBorders>
            <w:shd w:val="clear" w:color="auto" w:fill="auto"/>
            <w:noWrap/>
            <w:vAlign w:val="bottom"/>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7</w:t>
            </w:r>
          </w:p>
        </w:tc>
        <w:tc>
          <w:tcPr>
            <w:tcW w:w="626" w:type="pct"/>
            <w:tcBorders>
              <w:top w:val="nil"/>
              <w:left w:val="nil"/>
              <w:bottom w:val="nil"/>
              <w:right w:val="nil"/>
            </w:tcBorders>
            <w:shd w:val="clear" w:color="auto" w:fill="auto"/>
            <w:noWrap/>
            <w:vAlign w:val="center"/>
            <w:hideMark/>
          </w:tcPr>
          <w:p w:rsidR="00AA0195" w:rsidRPr="00110CD9" w:rsidRDefault="00A4495A"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75.31</w:t>
            </w:r>
          </w:p>
        </w:tc>
        <w:tc>
          <w:tcPr>
            <w:tcW w:w="701" w:type="pct"/>
            <w:tcBorders>
              <w:top w:val="nil"/>
              <w:left w:val="nil"/>
              <w:bottom w:val="nil"/>
              <w:right w:val="nil"/>
            </w:tcBorders>
            <w:shd w:val="clear" w:color="auto" w:fill="auto"/>
            <w:noWrap/>
            <w:vAlign w:val="bottom"/>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33</w:t>
            </w:r>
          </w:p>
        </w:tc>
        <w:tc>
          <w:tcPr>
            <w:tcW w:w="472" w:type="pct"/>
            <w:tcBorders>
              <w:top w:val="nil"/>
              <w:left w:val="nil"/>
              <w:bottom w:val="nil"/>
              <w:right w:val="nil"/>
            </w:tcBorders>
            <w:shd w:val="clear" w:color="auto" w:fill="auto"/>
            <w:noWrap/>
            <w:vAlign w:val="center"/>
            <w:hideMark/>
          </w:tcPr>
          <w:p w:rsidR="00AA0195" w:rsidRPr="00110CD9" w:rsidRDefault="00A4495A"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492.93</w:t>
            </w:r>
          </w:p>
        </w:tc>
        <w:tc>
          <w:tcPr>
            <w:tcW w:w="525" w:type="pct"/>
            <w:tcBorders>
              <w:top w:val="nil"/>
              <w:left w:val="nil"/>
              <w:bottom w:val="nil"/>
              <w:right w:val="nil"/>
            </w:tcBorders>
            <w:shd w:val="clear" w:color="auto" w:fill="auto"/>
            <w:noWrap/>
            <w:vAlign w:val="bottom"/>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59</w:t>
            </w:r>
          </w:p>
        </w:tc>
        <w:tc>
          <w:tcPr>
            <w:tcW w:w="796" w:type="pct"/>
            <w:gridSpan w:val="2"/>
            <w:tcBorders>
              <w:top w:val="nil"/>
              <w:left w:val="nil"/>
              <w:bottom w:val="nil"/>
              <w:right w:val="nil"/>
            </w:tcBorders>
            <w:shd w:val="clear" w:color="auto" w:fill="auto"/>
            <w:noWrap/>
            <w:vAlign w:val="center"/>
            <w:hideMark/>
          </w:tcPr>
          <w:p w:rsidR="00AA0195" w:rsidRPr="00110CD9" w:rsidRDefault="00AA0195" w:rsidP="00A4495A">
            <w:pPr>
              <w:spacing w:line="276" w:lineRule="auto"/>
              <w:jc w:val="center"/>
              <w:rPr>
                <w:rFonts w:ascii="Verdana" w:hAnsi="Verdana"/>
                <w:sz w:val="16"/>
                <w:szCs w:val="16"/>
              </w:rPr>
            </w:pPr>
            <w:r w:rsidRPr="00110CD9">
              <w:rPr>
                <w:rFonts w:ascii="Verdana" w:hAnsi="Verdana"/>
                <w:sz w:val="16"/>
                <w:szCs w:val="16"/>
              </w:rPr>
              <w:t>$1,043.30</w:t>
            </w:r>
          </w:p>
        </w:tc>
        <w:tc>
          <w:tcPr>
            <w:tcW w:w="669" w:type="pct"/>
            <w:tcBorders>
              <w:top w:val="nil"/>
              <w:left w:val="nil"/>
              <w:bottom w:val="nil"/>
              <w:right w:val="nil"/>
            </w:tcBorders>
            <w:shd w:val="clear" w:color="auto" w:fill="auto"/>
            <w:noWrap/>
            <w:vAlign w:val="bottom"/>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85</w:t>
            </w:r>
          </w:p>
        </w:tc>
        <w:tc>
          <w:tcPr>
            <w:tcW w:w="634" w:type="pct"/>
            <w:gridSpan w:val="2"/>
            <w:tcBorders>
              <w:top w:val="nil"/>
              <w:left w:val="nil"/>
              <w:bottom w:val="nil"/>
              <w:right w:val="single" w:sz="4" w:space="0" w:color="auto"/>
            </w:tcBorders>
            <w:shd w:val="clear" w:color="auto" w:fill="auto"/>
            <w:noWrap/>
            <w:vAlign w:val="center"/>
            <w:hideMark/>
          </w:tcPr>
          <w:p w:rsidR="00AA0195" w:rsidRPr="00110CD9" w:rsidRDefault="00AA0195" w:rsidP="00A4495A">
            <w:pPr>
              <w:spacing w:line="276" w:lineRule="auto"/>
              <w:jc w:val="center"/>
              <w:rPr>
                <w:rFonts w:ascii="Verdana" w:hAnsi="Verdana"/>
                <w:sz w:val="16"/>
                <w:szCs w:val="16"/>
              </w:rPr>
            </w:pPr>
            <w:r w:rsidRPr="00110CD9">
              <w:rPr>
                <w:rFonts w:ascii="Verdana" w:hAnsi="Verdana"/>
                <w:sz w:val="16"/>
                <w:szCs w:val="16"/>
              </w:rPr>
              <w:t>$1,566.38</w:t>
            </w:r>
          </w:p>
        </w:tc>
      </w:tr>
      <w:tr w:rsidR="00DC1AAF" w:rsidRPr="00110CD9" w:rsidTr="00DC1AAF">
        <w:trPr>
          <w:trHeight w:val="260"/>
        </w:trPr>
        <w:tc>
          <w:tcPr>
            <w:tcW w:w="577" w:type="pct"/>
            <w:tcBorders>
              <w:top w:val="nil"/>
              <w:left w:val="single" w:sz="4" w:space="0" w:color="auto"/>
              <w:bottom w:val="nil"/>
              <w:right w:val="nil"/>
            </w:tcBorders>
            <w:shd w:val="clear" w:color="auto" w:fill="auto"/>
            <w:noWrap/>
            <w:vAlign w:val="bottom"/>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8</w:t>
            </w:r>
          </w:p>
        </w:tc>
        <w:tc>
          <w:tcPr>
            <w:tcW w:w="626" w:type="pct"/>
            <w:tcBorders>
              <w:top w:val="nil"/>
              <w:left w:val="nil"/>
              <w:bottom w:val="nil"/>
              <w:right w:val="nil"/>
            </w:tcBorders>
            <w:shd w:val="clear" w:color="auto" w:fill="auto"/>
            <w:noWrap/>
            <w:vAlign w:val="center"/>
            <w:hideMark/>
          </w:tcPr>
          <w:p w:rsidR="00AA0195" w:rsidRPr="00110CD9" w:rsidRDefault="00A4495A"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82.86</w:t>
            </w:r>
          </w:p>
        </w:tc>
        <w:tc>
          <w:tcPr>
            <w:tcW w:w="701" w:type="pct"/>
            <w:tcBorders>
              <w:top w:val="nil"/>
              <w:left w:val="nil"/>
              <w:bottom w:val="nil"/>
              <w:right w:val="nil"/>
            </w:tcBorders>
            <w:shd w:val="clear" w:color="auto" w:fill="auto"/>
            <w:noWrap/>
            <w:vAlign w:val="bottom"/>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34</w:t>
            </w:r>
          </w:p>
        </w:tc>
        <w:tc>
          <w:tcPr>
            <w:tcW w:w="472" w:type="pct"/>
            <w:tcBorders>
              <w:top w:val="nil"/>
              <w:left w:val="nil"/>
              <w:bottom w:val="nil"/>
              <w:right w:val="nil"/>
            </w:tcBorders>
            <w:shd w:val="clear" w:color="auto" w:fill="auto"/>
            <w:noWrap/>
            <w:vAlign w:val="center"/>
            <w:hideMark/>
          </w:tcPr>
          <w:p w:rsidR="00AA0195" w:rsidRPr="00110CD9" w:rsidRDefault="00A4495A"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512.49</w:t>
            </w:r>
          </w:p>
        </w:tc>
        <w:tc>
          <w:tcPr>
            <w:tcW w:w="525" w:type="pct"/>
            <w:tcBorders>
              <w:top w:val="nil"/>
              <w:left w:val="nil"/>
              <w:bottom w:val="nil"/>
              <w:right w:val="nil"/>
            </w:tcBorders>
            <w:shd w:val="clear" w:color="auto" w:fill="auto"/>
            <w:noWrap/>
            <w:vAlign w:val="bottom"/>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60</w:t>
            </w:r>
          </w:p>
        </w:tc>
        <w:tc>
          <w:tcPr>
            <w:tcW w:w="796" w:type="pct"/>
            <w:gridSpan w:val="2"/>
            <w:tcBorders>
              <w:top w:val="nil"/>
              <w:left w:val="nil"/>
              <w:bottom w:val="nil"/>
              <w:right w:val="nil"/>
            </w:tcBorders>
            <w:shd w:val="clear" w:color="auto" w:fill="auto"/>
            <w:noWrap/>
            <w:vAlign w:val="center"/>
            <w:hideMark/>
          </w:tcPr>
          <w:p w:rsidR="00AA0195" w:rsidRPr="00110CD9" w:rsidRDefault="00AA0195" w:rsidP="00A4495A">
            <w:pPr>
              <w:spacing w:line="276" w:lineRule="auto"/>
              <w:jc w:val="center"/>
              <w:rPr>
                <w:rFonts w:ascii="Verdana" w:hAnsi="Verdana"/>
                <w:sz w:val="16"/>
                <w:szCs w:val="16"/>
              </w:rPr>
            </w:pPr>
            <w:r w:rsidRPr="00110CD9">
              <w:rPr>
                <w:rFonts w:ascii="Verdana" w:hAnsi="Verdana"/>
                <w:sz w:val="16"/>
                <w:szCs w:val="16"/>
              </w:rPr>
              <w:t>$1,066.24</w:t>
            </w:r>
          </w:p>
        </w:tc>
        <w:tc>
          <w:tcPr>
            <w:tcW w:w="669" w:type="pct"/>
            <w:tcBorders>
              <w:top w:val="nil"/>
              <w:left w:val="nil"/>
              <w:bottom w:val="nil"/>
              <w:right w:val="nil"/>
            </w:tcBorders>
            <w:shd w:val="clear" w:color="auto" w:fill="auto"/>
            <w:noWrap/>
            <w:vAlign w:val="bottom"/>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86</w:t>
            </w:r>
          </w:p>
        </w:tc>
        <w:tc>
          <w:tcPr>
            <w:tcW w:w="634" w:type="pct"/>
            <w:gridSpan w:val="2"/>
            <w:tcBorders>
              <w:top w:val="nil"/>
              <w:left w:val="nil"/>
              <w:bottom w:val="nil"/>
              <w:right w:val="single" w:sz="4" w:space="0" w:color="auto"/>
            </w:tcBorders>
            <w:shd w:val="clear" w:color="auto" w:fill="auto"/>
            <w:noWrap/>
            <w:vAlign w:val="center"/>
            <w:hideMark/>
          </w:tcPr>
          <w:p w:rsidR="00AA0195" w:rsidRPr="00110CD9" w:rsidRDefault="00AA0195" w:rsidP="00A4495A">
            <w:pPr>
              <w:spacing w:line="276" w:lineRule="auto"/>
              <w:jc w:val="center"/>
              <w:rPr>
                <w:rFonts w:ascii="Verdana" w:hAnsi="Verdana"/>
                <w:sz w:val="16"/>
                <w:szCs w:val="16"/>
              </w:rPr>
            </w:pPr>
            <w:r w:rsidRPr="00110CD9">
              <w:rPr>
                <w:rFonts w:ascii="Verdana" w:hAnsi="Verdana"/>
                <w:sz w:val="16"/>
                <w:szCs w:val="16"/>
              </w:rPr>
              <w:t>$1,586.64</w:t>
            </w:r>
          </w:p>
        </w:tc>
      </w:tr>
      <w:tr w:rsidR="00DC1AAF" w:rsidRPr="00110CD9" w:rsidTr="00DC1AAF">
        <w:trPr>
          <w:trHeight w:val="260"/>
        </w:trPr>
        <w:tc>
          <w:tcPr>
            <w:tcW w:w="577" w:type="pct"/>
            <w:tcBorders>
              <w:top w:val="nil"/>
              <w:left w:val="single" w:sz="4" w:space="0" w:color="auto"/>
              <w:bottom w:val="nil"/>
              <w:right w:val="nil"/>
            </w:tcBorders>
            <w:shd w:val="clear" w:color="auto" w:fill="auto"/>
            <w:noWrap/>
            <w:vAlign w:val="bottom"/>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9</w:t>
            </w:r>
          </w:p>
        </w:tc>
        <w:tc>
          <w:tcPr>
            <w:tcW w:w="626" w:type="pct"/>
            <w:tcBorders>
              <w:top w:val="nil"/>
              <w:left w:val="nil"/>
              <w:bottom w:val="nil"/>
              <w:right w:val="nil"/>
            </w:tcBorders>
            <w:shd w:val="clear" w:color="auto" w:fill="auto"/>
            <w:noWrap/>
            <w:vAlign w:val="center"/>
            <w:hideMark/>
          </w:tcPr>
          <w:p w:rsidR="00AA0195" w:rsidRPr="00110CD9" w:rsidRDefault="00A4495A"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89.44</w:t>
            </w:r>
          </w:p>
        </w:tc>
        <w:tc>
          <w:tcPr>
            <w:tcW w:w="701" w:type="pct"/>
            <w:tcBorders>
              <w:top w:val="nil"/>
              <w:left w:val="nil"/>
              <w:bottom w:val="nil"/>
              <w:right w:val="nil"/>
            </w:tcBorders>
            <w:shd w:val="clear" w:color="auto" w:fill="auto"/>
            <w:noWrap/>
            <w:vAlign w:val="bottom"/>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35</w:t>
            </w:r>
          </w:p>
        </w:tc>
        <w:tc>
          <w:tcPr>
            <w:tcW w:w="472" w:type="pct"/>
            <w:tcBorders>
              <w:top w:val="nil"/>
              <w:left w:val="nil"/>
              <w:bottom w:val="nil"/>
              <w:right w:val="nil"/>
            </w:tcBorders>
            <w:shd w:val="clear" w:color="auto" w:fill="auto"/>
            <w:noWrap/>
            <w:vAlign w:val="center"/>
            <w:hideMark/>
          </w:tcPr>
          <w:p w:rsidR="00AA0195" w:rsidRPr="00110CD9" w:rsidRDefault="00A4495A"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532.13</w:t>
            </w:r>
          </w:p>
        </w:tc>
        <w:tc>
          <w:tcPr>
            <w:tcW w:w="525" w:type="pct"/>
            <w:tcBorders>
              <w:top w:val="nil"/>
              <w:left w:val="nil"/>
              <w:bottom w:val="nil"/>
              <w:right w:val="nil"/>
            </w:tcBorders>
            <w:shd w:val="clear" w:color="auto" w:fill="auto"/>
            <w:noWrap/>
            <w:vAlign w:val="bottom"/>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61</w:t>
            </w:r>
          </w:p>
        </w:tc>
        <w:tc>
          <w:tcPr>
            <w:tcW w:w="796" w:type="pct"/>
            <w:gridSpan w:val="2"/>
            <w:tcBorders>
              <w:top w:val="nil"/>
              <w:left w:val="nil"/>
              <w:bottom w:val="nil"/>
              <w:right w:val="nil"/>
            </w:tcBorders>
            <w:shd w:val="clear" w:color="auto" w:fill="auto"/>
            <w:noWrap/>
            <w:vAlign w:val="center"/>
            <w:hideMark/>
          </w:tcPr>
          <w:p w:rsidR="00AA0195" w:rsidRPr="00110CD9" w:rsidRDefault="00AA0195" w:rsidP="00A4495A">
            <w:pPr>
              <w:spacing w:line="276" w:lineRule="auto"/>
              <w:jc w:val="center"/>
              <w:rPr>
                <w:rFonts w:ascii="Verdana" w:hAnsi="Verdana"/>
                <w:sz w:val="16"/>
                <w:szCs w:val="16"/>
              </w:rPr>
            </w:pPr>
            <w:r w:rsidRPr="00110CD9">
              <w:rPr>
                <w:rFonts w:ascii="Verdana" w:hAnsi="Verdana"/>
                <w:sz w:val="16"/>
                <w:szCs w:val="16"/>
              </w:rPr>
              <w:t>$1,086.00</w:t>
            </w:r>
          </w:p>
        </w:tc>
        <w:tc>
          <w:tcPr>
            <w:tcW w:w="669" w:type="pct"/>
            <w:tcBorders>
              <w:top w:val="nil"/>
              <w:left w:val="nil"/>
              <w:bottom w:val="nil"/>
              <w:right w:val="nil"/>
            </w:tcBorders>
            <w:shd w:val="clear" w:color="auto" w:fill="auto"/>
            <w:noWrap/>
            <w:vAlign w:val="bottom"/>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87</w:t>
            </w:r>
          </w:p>
        </w:tc>
        <w:tc>
          <w:tcPr>
            <w:tcW w:w="634" w:type="pct"/>
            <w:gridSpan w:val="2"/>
            <w:tcBorders>
              <w:top w:val="nil"/>
              <w:left w:val="nil"/>
              <w:bottom w:val="nil"/>
              <w:right w:val="single" w:sz="4" w:space="0" w:color="auto"/>
            </w:tcBorders>
            <w:shd w:val="clear" w:color="auto" w:fill="auto"/>
            <w:noWrap/>
            <w:vAlign w:val="center"/>
            <w:hideMark/>
          </w:tcPr>
          <w:p w:rsidR="00AA0195" w:rsidRPr="00110CD9" w:rsidRDefault="00AA0195" w:rsidP="00A4495A">
            <w:pPr>
              <w:spacing w:line="276" w:lineRule="auto"/>
              <w:jc w:val="center"/>
              <w:rPr>
                <w:rFonts w:ascii="Verdana" w:hAnsi="Verdana"/>
                <w:sz w:val="16"/>
                <w:szCs w:val="16"/>
              </w:rPr>
            </w:pPr>
            <w:r w:rsidRPr="00110CD9">
              <w:rPr>
                <w:rFonts w:ascii="Verdana" w:hAnsi="Verdana"/>
                <w:sz w:val="16"/>
                <w:szCs w:val="16"/>
              </w:rPr>
              <w:t>$1,606.97</w:t>
            </w:r>
          </w:p>
        </w:tc>
      </w:tr>
      <w:tr w:rsidR="00DC1AAF" w:rsidRPr="00110CD9" w:rsidTr="00DC1AAF">
        <w:trPr>
          <w:trHeight w:val="250"/>
        </w:trPr>
        <w:tc>
          <w:tcPr>
            <w:tcW w:w="577" w:type="pct"/>
            <w:tcBorders>
              <w:top w:val="nil"/>
              <w:left w:val="single" w:sz="4" w:space="0" w:color="auto"/>
              <w:bottom w:val="nil"/>
              <w:right w:val="nil"/>
            </w:tcBorders>
            <w:shd w:val="clear" w:color="auto" w:fill="auto"/>
            <w:noWrap/>
            <w:vAlign w:val="bottom"/>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10</w:t>
            </w:r>
          </w:p>
        </w:tc>
        <w:tc>
          <w:tcPr>
            <w:tcW w:w="626" w:type="pct"/>
            <w:tcBorders>
              <w:top w:val="nil"/>
              <w:left w:val="nil"/>
              <w:bottom w:val="nil"/>
              <w:right w:val="nil"/>
            </w:tcBorders>
            <w:shd w:val="clear" w:color="auto" w:fill="auto"/>
            <w:noWrap/>
            <w:vAlign w:val="center"/>
            <w:hideMark/>
          </w:tcPr>
          <w:p w:rsidR="00AA0195" w:rsidRPr="00110CD9" w:rsidRDefault="00A4495A"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95.97</w:t>
            </w:r>
          </w:p>
        </w:tc>
        <w:tc>
          <w:tcPr>
            <w:tcW w:w="701" w:type="pct"/>
            <w:tcBorders>
              <w:top w:val="nil"/>
              <w:left w:val="nil"/>
              <w:bottom w:val="nil"/>
              <w:right w:val="nil"/>
            </w:tcBorders>
            <w:shd w:val="clear" w:color="auto" w:fill="auto"/>
            <w:noWrap/>
            <w:vAlign w:val="bottom"/>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36</w:t>
            </w:r>
          </w:p>
        </w:tc>
        <w:tc>
          <w:tcPr>
            <w:tcW w:w="472" w:type="pct"/>
            <w:tcBorders>
              <w:top w:val="nil"/>
              <w:left w:val="nil"/>
              <w:bottom w:val="nil"/>
              <w:right w:val="nil"/>
            </w:tcBorders>
            <w:shd w:val="clear" w:color="auto" w:fill="auto"/>
            <w:noWrap/>
            <w:vAlign w:val="center"/>
            <w:hideMark/>
          </w:tcPr>
          <w:p w:rsidR="00AA0195" w:rsidRPr="00110CD9" w:rsidRDefault="00A4495A"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551.94</w:t>
            </w:r>
          </w:p>
        </w:tc>
        <w:tc>
          <w:tcPr>
            <w:tcW w:w="525" w:type="pct"/>
            <w:tcBorders>
              <w:top w:val="nil"/>
              <w:left w:val="nil"/>
              <w:bottom w:val="nil"/>
              <w:right w:val="nil"/>
            </w:tcBorders>
            <w:shd w:val="clear" w:color="auto" w:fill="auto"/>
            <w:noWrap/>
            <w:vAlign w:val="bottom"/>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62</w:t>
            </w:r>
          </w:p>
        </w:tc>
        <w:tc>
          <w:tcPr>
            <w:tcW w:w="796" w:type="pct"/>
            <w:gridSpan w:val="2"/>
            <w:tcBorders>
              <w:top w:val="nil"/>
              <w:left w:val="nil"/>
              <w:bottom w:val="nil"/>
              <w:right w:val="nil"/>
            </w:tcBorders>
            <w:shd w:val="clear" w:color="auto" w:fill="auto"/>
            <w:noWrap/>
            <w:vAlign w:val="center"/>
            <w:hideMark/>
          </w:tcPr>
          <w:p w:rsidR="00AA0195" w:rsidRPr="00110CD9" w:rsidRDefault="00AA0195" w:rsidP="00A4495A">
            <w:pPr>
              <w:spacing w:line="276" w:lineRule="auto"/>
              <w:jc w:val="center"/>
              <w:rPr>
                <w:rFonts w:ascii="Verdana" w:hAnsi="Verdana"/>
                <w:sz w:val="16"/>
                <w:szCs w:val="16"/>
              </w:rPr>
            </w:pPr>
            <w:r w:rsidRPr="00110CD9">
              <w:rPr>
                <w:rFonts w:ascii="Verdana" w:hAnsi="Verdana"/>
                <w:sz w:val="16"/>
                <w:szCs w:val="16"/>
              </w:rPr>
              <w:t>$1,105.73</w:t>
            </w:r>
          </w:p>
        </w:tc>
        <w:tc>
          <w:tcPr>
            <w:tcW w:w="669" w:type="pct"/>
            <w:tcBorders>
              <w:top w:val="nil"/>
              <w:left w:val="nil"/>
              <w:bottom w:val="nil"/>
              <w:right w:val="nil"/>
            </w:tcBorders>
            <w:shd w:val="clear" w:color="auto" w:fill="auto"/>
            <w:noWrap/>
            <w:vAlign w:val="bottom"/>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88</w:t>
            </w:r>
          </w:p>
        </w:tc>
        <w:tc>
          <w:tcPr>
            <w:tcW w:w="634" w:type="pct"/>
            <w:gridSpan w:val="2"/>
            <w:tcBorders>
              <w:top w:val="nil"/>
              <w:left w:val="nil"/>
              <w:bottom w:val="nil"/>
              <w:right w:val="single" w:sz="4" w:space="0" w:color="auto"/>
            </w:tcBorders>
            <w:shd w:val="clear" w:color="auto" w:fill="auto"/>
            <w:noWrap/>
            <w:vAlign w:val="center"/>
            <w:hideMark/>
          </w:tcPr>
          <w:p w:rsidR="00AA0195" w:rsidRPr="00110CD9" w:rsidRDefault="00AA0195" w:rsidP="00A4495A">
            <w:pPr>
              <w:spacing w:line="276" w:lineRule="auto"/>
              <w:jc w:val="center"/>
              <w:rPr>
                <w:rFonts w:ascii="Verdana" w:hAnsi="Verdana"/>
                <w:sz w:val="16"/>
                <w:szCs w:val="16"/>
              </w:rPr>
            </w:pPr>
            <w:r w:rsidRPr="00110CD9">
              <w:rPr>
                <w:rFonts w:ascii="Verdana" w:hAnsi="Verdana"/>
                <w:sz w:val="16"/>
                <w:szCs w:val="16"/>
              </w:rPr>
              <w:t>$1,627.30</w:t>
            </w:r>
          </w:p>
        </w:tc>
      </w:tr>
      <w:tr w:rsidR="00DC1AAF" w:rsidRPr="00110CD9" w:rsidTr="00DC1AAF">
        <w:trPr>
          <w:trHeight w:val="250"/>
        </w:trPr>
        <w:tc>
          <w:tcPr>
            <w:tcW w:w="577" w:type="pct"/>
            <w:tcBorders>
              <w:top w:val="nil"/>
              <w:left w:val="single" w:sz="4" w:space="0" w:color="auto"/>
              <w:bottom w:val="nil"/>
              <w:right w:val="nil"/>
            </w:tcBorders>
            <w:shd w:val="clear" w:color="auto" w:fill="auto"/>
            <w:noWrap/>
            <w:vAlign w:val="bottom"/>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11</w:t>
            </w:r>
          </w:p>
        </w:tc>
        <w:tc>
          <w:tcPr>
            <w:tcW w:w="626" w:type="pct"/>
            <w:tcBorders>
              <w:top w:val="nil"/>
              <w:left w:val="nil"/>
              <w:bottom w:val="nil"/>
              <w:right w:val="nil"/>
            </w:tcBorders>
            <w:shd w:val="clear" w:color="auto" w:fill="auto"/>
            <w:noWrap/>
            <w:vAlign w:val="center"/>
            <w:hideMark/>
          </w:tcPr>
          <w:p w:rsidR="00AA0195" w:rsidRPr="00110CD9" w:rsidRDefault="00A4495A"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106.63</w:t>
            </w:r>
          </w:p>
        </w:tc>
        <w:tc>
          <w:tcPr>
            <w:tcW w:w="701" w:type="pct"/>
            <w:tcBorders>
              <w:top w:val="nil"/>
              <w:left w:val="nil"/>
              <w:bottom w:val="nil"/>
              <w:right w:val="nil"/>
            </w:tcBorders>
            <w:shd w:val="clear" w:color="auto" w:fill="auto"/>
            <w:noWrap/>
            <w:vAlign w:val="bottom"/>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37</w:t>
            </w:r>
          </w:p>
        </w:tc>
        <w:tc>
          <w:tcPr>
            <w:tcW w:w="472" w:type="pct"/>
            <w:tcBorders>
              <w:top w:val="nil"/>
              <w:left w:val="nil"/>
              <w:bottom w:val="nil"/>
              <w:right w:val="nil"/>
            </w:tcBorders>
            <w:shd w:val="clear" w:color="auto" w:fill="auto"/>
            <w:noWrap/>
            <w:vAlign w:val="center"/>
            <w:hideMark/>
          </w:tcPr>
          <w:p w:rsidR="00AA0195" w:rsidRPr="00110CD9" w:rsidRDefault="00A4495A"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571.88</w:t>
            </w:r>
          </w:p>
        </w:tc>
        <w:tc>
          <w:tcPr>
            <w:tcW w:w="525" w:type="pct"/>
            <w:tcBorders>
              <w:top w:val="nil"/>
              <w:left w:val="nil"/>
              <w:bottom w:val="nil"/>
              <w:right w:val="nil"/>
            </w:tcBorders>
            <w:shd w:val="clear" w:color="auto" w:fill="auto"/>
            <w:noWrap/>
            <w:vAlign w:val="bottom"/>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63</w:t>
            </w:r>
          </w:p>
        </w:tc>
        <w:tc>
          <w:tcPr>
            <w:tcW w:w="796" w:type="pct"/>
            <w:gridSpan w:val="2"/>
            <w:tcBorders>
              <w:top w:val="nil"/>
              <w:left w:val="nil"/>
              <w:bottom w:val="nil"/>
              <w:right w:val="nil"/>
            </w:tcBorders>
            <w:shd w:val="clear" w:color="auto" w:fill="auto"/>
            <w:noWrap/>
            <w:vAlign w:val="center"/>
            <w:hideMark/>
          </w:tcPr>
          <w:p w:rsidR="00AA0195" w:rsidRPr="00110CD9" w:rsidRDefault="00AA0195" w:rsidP="00A4495A">
            <w:pPr>
              <w:spacing w:line="276" w:lineRule="auto"/>
              <w:jc w:val="center"/>
              <w:rPr>
                <w:rFonts w:ascii="Verdana" w:hAnsi="Verdana"/>
                <w:sz w:val="16"/>
                <w:szCs w:val="16"/>
              </w:rPr>
            </w:pPr>
            <w:r w:rsidRPr="00110CD9">
              <w:rPr>
                <w:rFonts w:ascii="Verdana" w:hAnsi="Verdana"/>
                <w:sz w:val="16"/>
                <w:szCs w:val="16"/>
              </w:rPr>
              <w:t>$1,125.51</w:t>
            </w:r>
          </w:p>
        </w:tc>
        <w:tc>
          <w:tcPr>
            <w:tcW w:w="669" w:type="pct"/>
            <w:tcBorders>
              <w:top w:val="nil"/>
              <w:left w:val="nil"/>
              <w:bottom w:val="nil"/>
              <w:right w:val="nil"/>
            </w:tcBorders>
            <w:shd w:val="clear" w:color="auto" w:fill="auto"/>
            <w:noWrap/>
            <w:vAlign w:val="bottom"/>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89</w:t>
            </w:r>
          </w:p>
        </w:tc>
        <w:tc>
          <w:tcPr>
            <w:tcW w:w="634" w:type="pct"/>
            <w:gridSpan w:val="2"/>
            <w:tcBorders>
              <w:top w:val="nil"/>
              <w:left w:val="nil"/>
              <w:bottom w:val="nil"/>
              <w:right w:val="single" w:sz="4" w:space="0" w:color="auto"/>
            </w:tcBorders>
            <w:shd w:val="clear" w:color="auto" w:fill="auto"/>
            <w:noWrap/>
            <w:vAlign w:val="center"/>
            <w:hideMark/>
          </w:tcPr>
          <w:p w:rsidR="00AA0195" w:rsidRPr="00110CD9" w:rsidRDefault="00AA0195" w:rsidP="00A4495A">
            <w:pPr>
              <w:spacing w:line="276" w:lineRule="auto"/>
              <w:jc w:val="center"/>
              <w:rPr>
                <w:rFonts w:ascii="Verdana" w:hAnsi="Verdana"/>
                <w:sz w:val="16"/>
                <w:szCs w:val="16"/>
              </w:rPr>
            </w:pPr>
            <w:r w:rsidRPr="00110CD9">
              <w:rPr>
                <w:rFonts w:ascii="Verdana" w:hAnsi="Verdana"/>
                <w:sz w:val="16"/>
                <w:szCs w:val="16"/>
              </w:rPr>
              <w:t>$1,647.65</w:t>
            </w:r>
          </w:p>
        </w:tc>
      </w:tr>
      <w:tr w:rsidR="00DC1AAF" w:rsidRPr="00110CD9" w:rsidTr="00DC1AAF">
        <w:trPr>
          <w:trHeight w:val="250"/>
        </w:trPr>
        <w:tc>
          <w:tcPr>
            <w:tcW w:w="577" w:type="pct"/>
            <w:tcBorders>
              <w:top w:val="nil"/>
              <w:left w:val="single" w:sz="4" w:space="0" w:color="auto"/>
              <w:bottom w:val="nil"/>
              <w:right w:val="nil"/>
            </w:tcBorders>
            <w:shd w:val="clear" w:color="auto" w:fill="auto"/>
            <w:noWrap/>
            <w:vAlign w:val="bottom"/>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12</w:t>
            </w:r>
          </w:p>
        </w:tc>
        <w:tc>
          <w:tcPr>
            <w:tcW w:w="626" w:type="pct"/>
            <w:tcBorders>
              <w:top w:val="nil"/>
              <w:left w:val="nil"/>
              <w:bottom w:val="nil"/>
              <w:right w:val="nil"/>
            </w:tcBorders>
            <w:shd w:val="clear" w:color="auto" w:fill="auto"/>
            <w:noWrap/>
            <w:vAlign w:val="center"/>
            <w:hideMark/>
          </w:tcPr>
          <w:p w:rsidR="00AA0195" w:rsidRPr="00110CD9" w:rsidRDefault="00A4495A"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109.53</w:t>
            </w:r>
          </w:p>
        </w:tc>
        <w:tc>
          <w:tcPr>
            <w:tcW w:w="701" w:type="pct"/>
            <w:tcBorders>
              <w:top w:val="nil"/>
              <w:left w:val="nil"/>
              <w:bottom w:val="nil"/>
              <w:right w:val="nil"/>
            </w:tcBorders>
            <w:shd w:val="clear" w:color="auto" w:fill="auto"/>
            <w:noWrap/>
            <w:vAlign w:val="bottom"/>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38</w:t>
            </w:r>
          </w:p>
        </w:tc>
        <w:tc>
          <w:tcPr>
            <w:tcW w:w="472" w:type="pct"/>
            <w:tcBorders>
              <w:top w:val="nil"/>
              <w:left w:val="nil"/>
              <w:bottom w:val="nil"/>
              <w:right w:val="nil"/>
            </w:tcBorders>
            <w:shd w:val="clear" w:color="auto" w:fill="auto"/>
            <w:noWrap/>
            <w:vAlign w:val="center"/>
            <w:hideMark/>
          </w:tcPr>
          <w:p w:rsidR="00AA0195" w:rsidRPr="00110CD9" w:rsidRDefault="00A4495A"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591.92</w:t>
            </w:r>
          </w:p>
        </w:tc>
        <w:tc>
          <w:tcPr>
            <w:tcW w:w="525" w:type="pct"/>
            <w:tcBorders>
              <w:top w:val="nil"/>
              <w:left w:val="nil"/>
              <w:bottom w:val="nil"/>
              <w:right w:val="nil"/>
            </w:tcBorders>
            <w:shd w:val="clear" w:color="auto" w:fill="auto"/>
            <w:noWrap/>
            <w:vAlign w:val="bottom"/>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64</w:t>
            </w:r>
          </w:p>
        </w:tc>
        <w:tc>
          <w:tcPr>
            <w:tcW w:w="796" w:type="pct"/>
            <w:gridSpan w:val="2"/>
            <w:tcBorders>
              <w:top w:val="nil"/>
              <w:left w:val="nil"/>
              <w:bottom w:val="nil"/>
              <w:right w:val="nil"/>
            </w:tcBorders>
            <w:shd w:val="clear" w:color="auto" w:fill="auto"/>
            <w:noWrap/>
            <w:vAlign w:val="center"/>
            <w:hideMark/>
          </w:tcPr>
          <w:p w:rsidR="00AA0195" w:rsidRPr="00110CD9" w:rsidRDefault="00AA0195" w:rsidP="00A4495A">
            <w:pPr>
              <w:spacing w:line="276" w:lineRule="auto"/>
              <w:jc w:val="center"/>
              <w:rPr>
                <w:rFonts w:ascii="Verdana" w:hAnsi="Verdana"/>
                <w:sz w:val="16"/>
                <w:szCs w:val="16"/>
              </w:rPr>
            </w:pPr>
            <w:r w:rsidRPr="00110CD9">
              <w:rPr>
                <w:rFonts w:ascii="Verdana" w:hAnsi="Verdana"/>
                <w:sz w:val="16"/>
                <w:szCs w:val="16"/>
              </w:rPr>
              <w:t>$1,145.36</w:t>
            </w:r>
          </w:p>
        </w:tc>
        <w:tc>
          <w:tcPr>
            <w:tcW w:w="669" w:type="pct"/>
            <w:tcBorders>
              <w:top w:val="nil"/>
              <w:left w:val="nil"/>
              <w:bottom w:val="nil"/>
              <w:right w:val="nil"/>
            </w:tcBorders>
            <w:shd w:val="clear" w:color="auto" w:fill="auto"/>
            <w:noWrap/>
            <w:vAlign w:val="bottom"/>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90</w:t>
            </w:r>
          </w:p>
        </w:tc>
        <w:tc>
          <w:tcPr>
            <w:tcW w:w="634" w:type="pct"/>
            <w:gridSpan w:val="2"/>
            <w:tcBorders>
              <w:top w:val="nil"/>
              <w:left w:val="nil"/>
              <w:bottom w:val="nil"/>
              <w:right w:val="single" w:sz="4" w:space="0" w:color="auto"/>
            </w:tcBorders>
            <w:shd w:val="clear" w:color="auto" w:fill="auto"/>
            <w:noWrap/>
            <w:vAlign w:val="center"/>
            <w:hideMark/>
          </w:tcPr>
          <w:p w:rsidR="00AA0195" w:rsidRPr="00110CD9" w:rsidRDefault="00AA0195" w:rsidP="00A4495A">
            <w:pPr>
              <w:spacing w:line="276" w:lineRule="auto"/>
              <w:jc w:val="center"/>
              <w:rPr>
                <w:rFonts w:ascii="Verdana" w:hAnsi="Verdana"/>
                <w:sz w:val="16"/>
                <w:szCs w:val="16"/>
              </w:rPr>
            </w:pPr>
            <w:r w:rsidRPr="00110CD9">
              <w:rPr>
                <w:rFonts w:ascii="Verdana" w:hAnsi="Verdana"/>
                <w:sz w:val="16"/>
                <w:szCs w:val="16"/>
              </w:rPr>
              <w:t>$1,668.01</w:t>
            </w:r>
          </w:p>
        </w:tc>
      </w:tr>
      <w:tr w:rsidR="00DC1AAF" w:rsidRPr="00110CD9" w:rsidTr="00DC1AAF">
        <w:trPr>
          <w:trHeight w:val="250"/>
        </w:trPr>
        <w:tc>
          <w:tcPr>
            <w:tcW w:w="577" w:type="pct"/>
            <w:tcBorders>
              <w:top w:val="nil"/>
              <w:left w:val="single" w:sz="4" w:space="0" w:color="auto"/>
              <w:bottom w:val="nil"/>
              <w:right w:val="nil"/>
            </w:tcBorders>
            <w:shd w:val="clear" w:color="auto" w:fill="auto"/>
            <w:noWrap/>
            <w:vAlign w:val="bottom"/>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13</w:t>
            </w:r>
          </w:p>
        </w:tc>
        <w:tc>
          <w:tcPr>
            <w:tcW w:w="626" w:type="pct"/>
            <w:tcBorders>
              <w:top w:val="nil"/>
              <w:left w:val="nil"/>
              <w:bottom w:val="nil"/>
              <w:right w:val="nil"/>
            </w:tcBorders>
            <w:shd w:val="clear" w:color="auto" w:fill="auto"/>
            <w:noWrap/>
            <w:vAlign w:val="center"/>
            <w:hideMark/>
          </w:tcPr>
          <w:p w:rsidR="00AA0195" w:rsidRPr="00110CD9" w:rsidRDefault="00A4495A"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112.46</w:t>
            </w:r>
          </w:p>
        </w:tc>
        <w:tc>
          <w:tcPr>
            <w:tcW w:w="701" w:type="pct"/>
            <w:tcBorders>
              <w:top w:val="nil"/>
              <w:left w:val="nil"/>
              <w:bottom w:val="nil"/>
              <w:right w:val="nil"/>
            </w:tcBorders>
            <w:shd w:val="clear" w:color="auto" w:fill="auto"/>
            <w:noWrap/>
            <w:vAlign w:val="bottom"/>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39</w:t>
            </w:r>
          </w:p>
        </w:tc>
        <w:tc>
          <w:tcPr>
            <w:tcW w:w="472" w:type="pct"/>
            <w:tcBorders>
              <w:top w:val="nil"/>
              <w:left w:val="nil"/>
              <w:bottom w:val="nil"/>
              <w:right w:val="nil"/>
            </w:tcBorders>
            <w:shd w:val="clear" w:color="auto" w:fill="auto"/>
            <w:noWrap/>
            <w:vAlign w:val="center"/>
            <w:hideMark/>
          </w:tcPr>
          <w:p w:rsidR="00AA0195" w:rsidRPr="00110CD9" w:rsidRDefault="00A4495A"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612.13</w:t>
            </w:r>
          </w:p>
        </w:tc>
        <w:tc>
          <w:tcPr>
            <w:tcW w:w="525" w:type="pct"/>
            <w:tcBorders>
              <w:top w:val="nil"/>
              <w:left w:val="nil"/>
              <w:bottom w:val="nil"/>
              <w:right w:val="nil"/>
            </w:tcBorders>
            <w:shd w:val="clear" w:color="auto" w:fill="auto"/>
            <w:noWrap/>
            <w:vAlign w:val="bottom"/>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65</w:t>
            </w:r>
          </w:p>
        </w:tc>
        <w:tc>
          <w:tcPr>
            <w:tcW w:w="796" w:type="pct"/>
            <w:gridSpan w:val="2"/>
            <w:tcBorders>
              <w:top w:val="nil"/>
              <w:left w:val="nil"/>
              <w:bottom w:val="nil"/>
              <w:right w:val="nil"/>
            </w:tcBorders>
            <w:shd w:val="clear" w:color="auto" w:fill="auto"/>
            <w:noWrap/>
            <w:vAlign w:val="center"/>
            <w:hideMark/>
          </w:tcPr>
          <w:p w:rsidR="00AA0195" w:rsidRPr="00110CD9" w:rsidRDefault="00AA0195" w:rsidP="00A4495A">
            <w:pPr>
              <w:spacing w:line="276" w:lineRule="auto"/>
              <w:jc w:val="center"/>
              <w:rPr>
                <w:rFonts w:ascii="Verdana" w:hAnsi="Verdana"/>
                <w:sz w:val="16"/>
                <w:szCs w:val="16"/>
              </w:rPr>
            </w:pPr>
            <w:r w:rsidRPr="00110CD9">
              <w:rPr>
                <w:rFonts w:ascii="Verdana" w:hAnsi="Verdana"/>
                <w:sz w:val="16"/>
                <w:szCs w:val="16"/>
              </w:rPr>
              <w:t>$1,165.17</w:t>
            </w:r>
          </w:p>
        </w:tc>
        <w:tc>
          <w:tcPr>
            <w:tcW w:w="669" w:type="pct"/>
            <w:tcBorders>
              <w:top w:val="nil"/>
              <w:left w:val="nil"/>
              <w:bottom w:val="nil"/>
              <w:right w:val="nil"/>
            </w:tcBorders>
            <w:shd w:val="clear" w:color="auto" w:fill="auto"/>
            <w:noWrap/>
            <w:vAlign w:val="bottom"/>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91</w:t>
            </w:r>
          </w:p>
        </w:tc>
        <w:tc>
          <w:tcPr>
            <w:tcW w:w="634" w:type="pct"/>
            <w:gridSpan w:val="2"/>
            <w:tcBorders>
              <w:top w:val="nil"/>
              <w:left w:val="nil"/>
              <w:bottom w:val="nil"/>
              <w:right w:val="single" w:sz="4" w:space="0" w:color="auto"/>
            </w:tcBorders>
            <w:shd w:val="clear" w:color="auto" w:fill="auto"/>
            <w:noWrap/>
            <w:vAlign w:val="center"/>
            <w:hideMark/>
          </w:tcPr>
          <w:p w:rsidR="00AA0195" w:rsidRPr="00110CD9" w:rsidRDefault="00AA0195" w:rsidP="00A4495A">
            <w:pPr>
              <w:spacing w:line="276" w:lineRule="auto"/>
              <w:jc w:val="center"/>
              <w:rPr>
                <w:rFonts w:ascii="Verdana" w:hAnsi="Verdana"/>
                <w:sz w:val="16"/>
                <w:szCs w:val="16"/>
              </w:rPr>
            </w:pPr>
            <w:r w:rsidRPr="00110CD9">
              <w:rPr>
                <w:rFonts w:ascii="Verdana" w:hAnsi="Verdana"/>
                <w:sz w:val="16"/>
                <w:szCs w:val="16"/>
              </w:rPr>
              <w:t>$1,688.41</w:t>
            </w:r>
          </w:p>
        </w:tc>
      </w:tr>
      <w:tr w:rsidR="00DC1AAF" w:rsidRPr="00110CD9" w:rsidTr="00DC1AAF">
        <w:trPr>
          <w:trHeight w:val="250"/>
        </w:trPr>
        <w:tc>
          <w:tcPr>
            <w:tcW w:w="577" w:type="pct"/>
            <w:tcBorders>
              <w:top w:val="nil"/>
              <w:left w:val="single" w:sz="4" w:space="0" w:color="auto"/>
              <w:bottom w:val="nil"/>
              <w:right w:val="nil"/>
            </w:tcBorders>
            <w:shd w:val="clear" w:color="auto" w:fill="auto"/>
            <w:noWrap/>
            <w:vAlign w:val="bottom"/>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14</w:t>
            </w:r>
          </w:p>
        </w:tc>
        <w:tc>
          <w:tcPr>
            <w:tcW w:w="626" w:type="pct"/>
            <w:tcBorders>
              <w:top w:val="nil"/>
              <w:left w:val="nil"/>
              <w:bottom w:val="nil"/>
              <w:right w:val="nil"/>
            </w:tcBorders>
            <w:shd w:val="clear" w:color="auto" w:fill="auto"/>
            <w:noWrap/>
            <w:vAlign w:val="center"/>
            <w:hideMark/>
          </w:tcPr>
          <w:p w:rsidR="00AA0195" w:rsidRPr="00110CD9" w:rsidRDefault="00A4495A"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115.50</w:t>
            </w:r>
          </w:p>
        </w:tc>
        <w:tc>
          <w:tcPr>
            <w:tcW w:w="701" w:type="pct"/>
            <w:tcBorders>
              <w:top w:val="nil"/>
              <w:left w:val="nil"/>
              <w:bottom w:val="nil"/>
              <w:right w:val="nil"/>
            </w:tcBorders>
            <w:shd w:val="clear" w:color="auto" w:fill="auto"/>
            <w:noWrap/>
            <w:vAlign w:val="bottom"/>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40</w:t>
            </w:r>
          </w:p>
        </w:tc>
        <w:tc>
          <w:tcPr>
            <w:tcW w:w="472" w:type="pct"/>
            <w:tcBorders>
              <w:top w:val="nil"/>
              <w:left w:val="nil"/>
              <w:bottom w:val="nil"/>
              <w:right w:val="nil"/>
            </w:tcBorders>
            <w:shd w:val="clear" w:color="auto" w:fill="auto"/>
            <w:noWrap/>
            <w:vAlign w:val="center"/>
            <w:hideMark/>
          </w:tcPr>
          <w:p w:rsidR="00AA0195" w:rsidRPr="00110CD9" w:rsidRDefault="00A4495A"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632.44</w:t>
            </w:r>
          </w:p>
        </w:tc>
        <w:tc>
          <w:tcPr>
            <w:tcW w:w="525" w:type="pct"/>
            <w:tcBorders>
              <w:top w:val="nil"/>
              <w:left w:val="nil"/>
              <w:bottom w:val="nil"/>
              <w:right w:val="nil"/>
            </w:tcBorders>
            <w:shd w:val="clear" w:color="auto" w:fill="auto"/>
            <w:noWrap/>
            <w:vAlign w:val="bottom"/>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66</w:t>
            </w:r>
          </w:p>
        </w:tc>
        <w:tc>
          <w:tcPr>
            <w:tcW w:w="796" w:type="pct"/>
            <w:gridSpan w:val="2"/>
            <w:tcBorders>
              <w:top w:val="nil"/>
              <w:left w:val="nil"/>
              <w:bottom w:val="nil"/>
              <w:right w:val="nil"/>
            </w:tcBorders>
            <w:shd w:val="clear" w:color="auto" w:fill="auto"/>
            <w:noWrap/>
            <w:vAlign w:val="center"/>
            <w:hideMark/>
          </w:tcPr>
          <w:p w:rsidR="00AA0195" w:rsidRPr="00110CD9" w:rsidRDefault="00AA0195" w:rsidP="00A4495A">
            <w:pPr>
              <w:spacing w:line="276" w:lineRule="auto"/>
              <w:jc w:val="center"/>
              <w:rPr>
                <w:rFonts w:ascii="Verdana" w:hAnsi="Verdana"/>
                <w:sz w:val="16"/>
                <w:szCs w:val="16"/>
              </w:rPr>
            </w:pPr>
            <w:r w:rsidRPr="00110CD9">
              <w:rPr>
                <w:rFonts w:ascii="Verdana" w:hAnsi="Verdana"/>
                <w:sz w:val="16"/>
                <w:szCs w:val="16"/>
              </w:rPr>
              <w:t>$1,185.03</w:t>
            </w:r>
          </w:p>
        </w:tc>
        <w:tc>
          <w:tcPr>
            <w:tcW w:w="669" w:type="pct"/>
            <w:tcBorders>
              <w:top w:val="nil"/>
              <w:left w:val="nil"/>
              <w:bottom w:val="nil"/>
              <w:right w:val="nil"/>
            </w:tcBorders>
            <w:shd w:val="clear" w:color="auto" w:fill="auto"/>
            <w:noWrap/>
            <w:vAlign w:val="bottom"/>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92</w:t>
            </w:r>
          </w:p>
        </w:tc>
        <w:tc>
          <w:tcPr>
            <w:tcW w:w="634" w:type="pct"/>
            <w:gridSpan w:val="2"/>
            <w:tcBorders>
              <w:top w:val="nil"/>
              <w:left w:val="nil"/>
              <w:bottom w:val="nil"/>
              <w:right w:val="single" w:sz="4" w:space="0" w:color="auto"/>
            </w:tcBorders>
            <w:shd w:val="clear" w:color="auto" w:fill="auto"/>
            <w:noWrap/>
            <w:vAlign w:val="center"/>
            <w:hideMark/>
          </w:tcPr>
          <w:p w:rsidR="00AA0195" w:rsidRPr="00110CD9" w:rsidRDefault="00AA0195" w:rsidP="00A4495A">
            <w:pPr>
              <w:spacing w:line="276" w:lineRule="auto"/>
              <w:jc w:val="center"/>
              <w:rPr>
                <w:rFonts w:ascii="Verdana" w:hAnsi="Verdana"/>
                <w:sz w:val="16"/>
                <w:szCs w:val="16"/>
              </w:rPr>
            </w:pPr>
            <w:r w:rsidRPr="00110CD9">
              <w:rPr>
                <w:rFonts w:ascii="Verdana" w:hAnsi="Verdana"/>
                <w:sz w:val="16"/>
                <w:szCs w:val="16"/>
              </w:rPr>
              <w:t>$1,708.82</w:t>
            </w:r>
          </w:p>
        </w:tc>
      </w:tr>
      <w:tr w:rsidR="00DC1AAF" w:rsidRPr="00110CD9" w:rsidTr="00DC1AAF">
        <w:trPr>
          <w:trHeight w:val="250"/>
        </w:trPr>
        <w:tc>
          <w:tcPr>
            <w:tcW w:w="577" w:type="pct"/>
            <w:tcBorders>
              <w:top w:val="nil"/>
              <w:left w:val="single" w:sz="4" w:space="0" w:color="auto"/>
              <w:bottom w:val="nil"/>
              <w:right w:val="nil"/>
            </w:tcBorders>
            <w:shd w:val="clear" w:color="auto" w:fill="auto"/>
            <w:noWrap/>
            <w:vAlign w:val="bottom"/>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15</w:t>
            </w:r>
          </w:p>
        </w:tc>
        <w:tc>
          <w:tcPr>
            <w:tcW w:w="626" w:type="pct"/>
            <w:tcBorders>
              <w:top w:val="nil"/>
              <w:left w:val="nil"/>
              <w:bottom w:val="nil"/>
              <w:right w:val="nil"/>
            </w:tcBorders>
            <w:shd w:val="clear" w:color="auto" w:fill="auto"/>
            <w:noWrap/>
            <w:vAlign w:val="center"/>
            <w:hideMark/>
          </w:tcPr>
          <w:p w:rsidR="00AA0195" w:rsidRPr="00110CD9" w:rsidRDefault="00A4495A"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130.45</w:t>
            </w:r>
          </w:p>
        </w:tc>
        <w:tc>
          <w:tcPr>
            <w:tcW w:w="701" w:type="pct"/>
            <w:tcBorders>
              <w:top w:val="nil"/>
              <w:left w:val="nil"/>
              <w:bottom w:val="nil"/>
              <w:right w:val="nil"/>
            </w:tcBorders>
            <w:shd w:val="clear" w:color="auto" w:fill="auto"/>
            <w:noWrap/>
            <w:vAlign w:val="bottom"/>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41</w:t>
            </w:r>
          </w:p>
        </w:tc>
        <w:tc>
          <w:tcPr>
            <w:tcW w:w="472" w:type="pct"/>
            <w:tcBorders>
              <w:top w:val="nil"/>
              <w:left w:val="nil"/>
              <w:bottom w:val="nil"/>
              <w:right w:val="nil"/>
            </w:tcBorders>
            <w:shd w:val="clear" w:color="auto" w:fill="auto"/>
            <w:noWrap/>
            <w:vAlign w:val="center"/>
            <w:hideMark/>
          </w:tcPr>
          <w:p w:rsidR="00AA0195" w:rsidRPr="00110CD9" w:rsidRDefault="00A4495A"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652.89</w:t>
            </w:r>
          </w:p>
        </w:tc>
        <w:tc>
          <w:tcPr>
            <w:tcW w:w="525" w:type="pct"/>
            <w:tcBorders>
              <w:top w:val="nil"/>
              <w:left w:val="nil"/>
              <w:bottom w:val="nil"/>
              <w:right w:val="nil"/>
            </w:tcBorders>
            <w:shd w:val="clear" w:color="auto" w:fill="auto"/>
            <w:noWrap/>
            <w:vAlign w:val="bottom"/>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67</w:t>
            </w:r>
          </w:p>
        </w:tc>
        <w:tc>
          <w:tcPr>
            <w:tcW w:w="796" w:type="pct"/>
            <w:gridSpan w:val="2"/>
            <w:tcBorders>
              <w:top w:val="nil"/>
              <w:left w:val="nil"/>
              <w:bottom w:val="nil"/>
              <w:right w:val="nil"/>
            </w:tcBorders>
            <w:shd w:val="clear" w:color="auto" w:fill="auto"/>
            <w:noWrap/>
            <w:vAlign w:val="center"/>
            <w:hideMark/>
          </w:tcPr>
          <w:p w:rsidR="00AA0195" w:rsidRPr="00110CD9" w:rsidRDefault="00AA0195" w:rsidP="00A4495A">
            <w:pPr>
              <w:spacing w:line="276" w:lineRule="auto"/>
              <w:jc w:val="center"/>
              <w:rPr>
                <w:rFonts w:ascii="Verdana" w:hAnsi="Verdana"/>
                <w:sz w:val="16"/>
                <w:szCs w:val="16"/>
              </w:rPr>
            </w:pPr>
            <w:r w:rsidRPr="00110CD9">
              <w:rPr>
                <w:rFonts w:ascii="Verdana" w:hAnsi="Verdana"/>
                <w:sz w:val="16"/>
                <w:szCs w:val="16"/>
              </w:rPr>
              <w:t>$1,204.90</w:t>
            </w:r>
          </w:p>
        </w:tc>
        <w:tc>
          <w:tcPr>
            <w:tcW w:w="669" w:type="pct"/>
            <w:tcBorders>
              <w:top w:val="nil"/>
              <w:left w:val="nil"/>
              <w:bottom w:val="nil"/>
              <w:right w:val="nil"/>
            </w:tcBorders>
            <w:shd w:val="clear" w:color="auto" w:fill="auto"/>
            <w:noWrap/>
            <w:vAlign w:val="bottom"/>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93</w:t>
            </w:r>
          </w:p>
        </w:tc>
        <w:tc>
          <w:tcPr>
            <w:tcW w:w="634" w:type="pct"/>
            <w:gridSpan w:val="2"/>
            <w:tcBorders>
              <w:top w:val="nil"/>
              <w:left w:val="nil"/>
              <w:bottom w:val="nil"/>
              <w:right w:val="single" w:sz="4" w:space="0" w:color="auto"/>
            </w:tcBorders>
            <w:shd w:val="clear" w:color="auto" w:fill="auto"/>
            <w:noWrap/>
            <w:vAlign w:val="center"/>
            <w:hideMark/>
          </w:tcPr>
          <w:p w:rsidR="00AA0195" w:rsidRPr="00110CD9" w:rsidRDefault="00AA0195" w:rsidP="00A4495A">
            <w:pPr>
              <w:spacing w:line="276" w:lineRule="auto"/>
              <w:jc w:val="center"/>
              <w:rPr>
                <w:rFonts w:ascii="Verdana" w:hAnsi="Verdana"/>
                <w:sz w:val="16"/>
                <w:szCs w:val="16"/>
              </w:rPr>
            </w:pPr>
            <w:r w:rsidRPr="00110CD9">
              <w:rPr>
                <w:rFonts w:ascii="Verdana" w:hAnsi="Verdana"/>
                <w:sz w:val="16"/>
                <w:szCs w:val="16"/>
              </w:rPr>
              <w:t>$1,729.26</w:t>
            </w:r>
          </w:p>
        </w:tc>
      </w:tr>
      <w:tr w:rsidR="00DC1AAF" w:rsidRPr="00110CD9" w:rsidTr="00DC1AAF">
        <w:trPr>
          <w:trHeight w:val="270"/>
        </w:trPr>
        <w:tc>
          <w:tcPr>
            <w:tcW w:w="577" w:type="pct"/>
            <w:tcBorders>
              <w:top w:val="nil"/>
              <w:left w:val="single" w:sz="4" w:space="0" w:color="auto"/>
              <w:bottom w:val="nil"/>
              <w:right w:val="nil"/>
            </w:tcBorders>
            <w:shd w:val="clear" w:color="auto" w:fill="auto"/>
            <w:noWrap/>
            <w:vAlign w:val="bottom"/>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lastRenderedPageBreak/>
              <w:t>16</w:t>
            </w:r>
          </w:p>
        </w:tc>
        <w:tc>
          <w:tcPr>
            <w:tcW w:w="626" w:type="pct"/>
            <w:tcBorders>
              <w:top w:val="nil"/>
              <w:left w:val="nil"/>
              <w:bottom w:val="nil"/>
              <w:right w:val="nil"/>
            </w:tcBorders>
            <w:shd w:val="clear" w:color="auto" w:fill="auto"/>
            <w:noWrap/>
            <w:vAlign w:val="center"/>
            <w:hideMark/>
          </w:tcPr>
          <w:p w:rsidR="00AA0195" w:rsidRPr="00110CD9" w:rsidRDefault="00A4495A"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145.58</w:t>
            </w:r>
          </w:p>
        </w:tc>
        <w:tc>
          <w:tcPr>
            <w:tcW w:w="701" w:type="pct"/>
            <w:tcBorders>
              <w:top w:val="nil"/>
              <w:left w:val="nil"/>
              <w:bottom w:val="nil"/>
              <w:right w:val="nil"/>
            </w:tcBorders>
            <w:shd w:val="clear" w:color="auto" w:fill="auto"/>
            <w:noWrap/>
            <w:vAlign w:val="bottom"/>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42</w:t>
            </w:r>
          </w:p>
        </w:tc>
        <w:tc>
          <w:tcPr>
            <w:tcW w:w="472" w:type="pct"/>
            <w:tcBorders>
              <w:top w:val="nil"/>
              <w:left w:val="nil"/>
              <w:bottom w:val="nil"/>
              <w:right w:val="nil"/>
            </w:tcBorders>
            <w:shd w:val="clear" w:color="auto" w:fill="auto"/>
            <w:noWrap/>
            <w:vAlign w:val="center"/>
            <w:hideMark/>
          </w:tcPr>
          <w:p w:rsidR="00AA0195" w:rsidRPr="00110CD9" w:rsidRDefault="00AA0195" w:rsidP="00A4495A">
            <w:pPr>
              <w:spacing w:line="276" w:lineRule="auto"/>
              <w:jc w:val="center"/>
              <w:rPr>
                <w:rFonts w:ascii="Verdana" w:hAnsi="Verdana"/>
                <w:sz w:val="16"/>
                <w:szCs w:val="16"/>
              </w:rPr>
            </w:pPr>
            <w:r w:rsidRPr="00110CD9">
              <w:rPr>
                <w:rFonts w:ascii="Verdana" w:hAnsi="Verdana"/>
                <w:sz w:val="16"/>
                <w:szCs w:val="16"/>
              </w:rPr>
              <w:t>$673.48</w:t>
            </w:r>
          </w:p>
        </w:tc>
        <w:tc>
          <w:tcPr>
            <w:tcW w:w="525" w:type="pct"/>
            <w:tcBorders>
              <w:top w:val="nil"/>
              <w:left w:val="nil"/>
              <w:bottom w:val="nil"/>
              <w:right w:val="nil"/>
            </w:tcBorders>
            <w:shd w:val="clear" w:color="auto" w:fill="auto"/>
            <w:noWrap/>
            <w:vAlign w:val="bottom"/>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68</w:t>
            </w:r>
          </w:p>
        </w:tc>
        <w:tc>
          <w:tcPr>
            <w:tcW w:w="796" w:type="pct"/>
            <w:gridSpan w:val="2"/>
            <w:tcBorders>
              <w:top w:val="nil"/>
              <w:left w:val="nil"/>
              <w:bottom w:val="nil"/>
              <w:right w:val="nil"/>
            </w:tcBorders>
            <w:shd w:val="clear" w:color="auto" w:fill="auto"/>
            <w:noWrap/>
            <w:vAlign w:val="center"/>
            <w:hideMark/>
          </w:tcPr>
          <w:p w:rsidR="00AA0195" w:rsidRPr="00110CD9" w:rsidRDefault="00AA0195" w:rsidP="00A4495A">
            <w:pPr>
              <w:spacing w:line="276" w:lineRule="auto"/>
              <w:jc w:val="center"/>
              <w:rPr>
                <w:rFonts w:ascii="Verdana" w:hAnsi="Verdana"/>
                <w:sz w:val="16"/>
                <w:szCs w:val="16"/>
              </w:rPr>
            </w:pPr>
            <w:r w:rsidRPr="00110CD9">
              <w:rPr>
                <w:rFonts w:ascii="Verdana" w:hAnsi="Verdana"/>
                <w:sz w:val="16"/>
                <w:szCs w:val="16"/>
              </w:rPr>
              <w:t>$1,224.78</w:t>
            </w:r>
          </w:p>
        </w:tc>
        <w:tc>
          <w:tcPr>
            <w:tcW w:w="669" w:type="pct"/>
            <w:tcBorders>
              <w:top w:val="nil"/>
              <w:left w:val="nil"/>
              <w:bottom w:val="nil"/>
              <w:right w:val="nil"/>
            </w:tcBorders>
            <w:shd w:val="clear" w:color="auto" w:fill="auto"/>
            <w:noWrap/>
            <w:vAlign w:val="bottom"/>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94</w:t>
            </w:r>
          </w:p>
        </w:tc>
        <w:tc>
          <w:tcPr>
            <w:tcW w:w="634" w:type="pct"/>
            <w:gridSpan w:val="2"/>
            <w:tcBorders>
              <w:top w:val="nil"/>
              <w:left w:val="nil"/>
              <w:bottom w:val="nil"/>
              <w:right w:val="single" w:sz="4" w:space="0" w:color="auto"/>
            </w:tcBorders>
            <w:shd w:val="clear" w:color="auto" w:fill="auto"/>
            <w:noWrap/>
            <w:vAlign w:val="center"/>
            <w:hideMark/>
          </w:tcPr>
          <w:p w:rsidR="00AA0195" w:rsidRPr="00110CD9" w:rsidRDefault="00AA0195" w:rsidP="00A4495A">
            <w:pPr>
              <w:spacing w:line="276" w:lineRule="auto"/>
              <w:jc w:val="center"/>
              <w:rPr>
                <w:rFonts w:ascii="Verdana" w:hAnsi="Verdana"/>
                <w:sz w:val="16"/>
                <w:szCs w:val="16"/>
              </w:rPr>
            </w:pPr>
            <w:r w:rsidRPr="00110CD9">
              <w:rPr>
                <w:rFonts w:ascii="Verdana" w:hAnsi="Verdana"/>
                <w:sz w:val="16"/>
                <w:szCs w:val="16"/>
              </w:rPr>
              <w:t>$1,749.76</w:t>
            </w:r>
          </w:p>
        </w:tc>
      </w:tr>
      <w:tr w:rsidR="00DC1AAF" w:rsidRPr="00110CD9" w:rsidTr="00DC1AAF">
        <w:trPr>
          <w:trHeight w:val="250"/>
        </w:trPr>
        <w:tc>
          <w:tcPr>
            <w:tcW w:w="577" w:type="pct"/>
            <w:tcBorders>
              <w:top w:val="nil"/>
              <w:left w:val="single" w:sz="4" w:space="0" w:color="auto"/>
              <w:bottom w:val="nil"/>
              <w:right w:val="nil"/>
            </w:tcBorders>
            <w:shd w:val="clear" w:color="auto" w:fill="auto"/>
            <w:noWrap/>
            <w:vAlign w:val="bottom"/>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17</w:t>
            </w:r>
          </w:p>
        </w:tc>
        <w:tc>
          <w:tcPr>
            <w:tcW w:w="626" w:type="pct"/>
            <w:tcBorders>
              <w:top w:val="nil"/>
              <w:left w:val="nil"/>
              <w:bottom w:val="nil"/>
              <w:right w:val="nil"/>
            </w:tcBorders>
            <w:shd w:val="clear" w:color="auto" w:fill="auto"/>
            <w:noWrap/>
            <w:vAlign w:val="center"/>
            <w:hideMark/>
          </w:tcPr>
          <w:p w:rsidR="00AA0195" w:rsidRPr="00110CD9" w:rsidRDefault="00A4495A"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160.81</w:t>
            </w:r>
          </w:p>
        </w:tc>
        <w:tc>
          <w:tcPr>
            <w:tcW w:w="701" w:type="pct"/>
            <w:tcBorders>
              <w:top w:val="nil"/>
              <w:left w:val="nil"/>
              <w:bottom w:val="nil"/>
              <w:right w:val="nil"/>
            </w:tcBorders>
            <w:shd w:val="clear" w:color="auto" w:fill="auto"/>
            <w:noWrap/>
            <w:vAlign w:val="bottom"/>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43</w:t>
            </w:r>
          </w:p>
        </w:tc>
        <w:tc>
          <w:tcPr>
            <w:tcW w:w="472" w:type="pct"/>
            <w:tcBorders>
              <w:top w:val="nil"/>
              <w:left w:val="nil"/>
              <w:bottom w:val="nil"/>
              <w:right w:val="nil"/>
            </w:tcBorders>
            <w:shd w:val="clear" w:color="auto" w:fill="auto"/>
            <w:noWrap/>
            <w:vAlign w:val="center"/>
            <w:hideMark/>
          </w:tcPr>
          <w:p w:rsidR="00AA0195" w:rsidRPr="00110CD9" w:rsidRDefault="00AA0195" w:rsidP="00A4495A">
            <w:pPr>
              <w:spacing w:line="276" w:lineRule="auto"/>
              <w:jc w:val="center"/>
              <w:rPr>
                <w:rFonts w:ascii="Verdana" w:hAnsi="Verdana"/>
                <w:sz w:val="16"/>
                <w:szCs w:val="16"/>
              </w:rPr>
            </w:pPr>
            <w:r w:rsidRPr="00110CD9">
              <w:rPr>
                <w:rFonts w:ascii="Verdana" w:hAnsi="Verdana"/>
                <w:sz w:val="16"/>
                <w:szCs w:val="16"/>
              </w:rPr>
              <w:t>$694.19</w:t>
            </w:r>
          </w:p>
        </w:tc>
        <w:tc>
          <w:tcPr>
            <w:tcW w:w="525" w:type="pct"/>
            <w:tcBorders>
              <w:top w:val="nil"/>
              <w:left w:val="nil"/>
              <w:bottom w:val="nil"/>
              <w:right w:val="nil"/>
            </w:tcBorders>
            <w:shd w:val="clear" w:color="auto" w:fill="auto"/>
            <w:noWrap/>
            <w:vAlign w:val="bottom"/>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69</w:t>
            </w:r>
          </w:p>
        </w:tc>
        <w:tc>
          <w:tcPr>
            <w:tcW w:w="796" w:type="pct"/>
            <w:gridSpan w:val="2"/>
            <w:tcBorders>
              <w:top w:val="nil"/>
              <w:left w:val="nil"/>
              <w:bottom w:val="nil"/>
              <w:right w:val="nil"/>
            </w:tcBorders>
            <w:shd w:val="clear" w:color="auto" w:fill="auto"/>
            <w:noWrap/>
            <w:vAlign w:val="center"/>
            <w:hideMark/>
          </w:tcPr>
          <w:p w:rsidR="00AA0195" w:rsidRPr="00110CD9" w:rsidRDefault="00AA0195" w:rsidP="00A4495A">
            <w:pPr>
              <w:spacing w:line="276" w:lineRule="auto"/>
              <w:jc w:val="center"/>
              <w:rPr>
                <w:rFonts w:ascii="Verdana" w:hAnsi="Verdana"/>
                <w:sz w:val="16"/>
                <w:szCs w:val="16"/>
              </w:rPr>
            </w:pPr>
            <w:r w:rsidRPr="00110CD9">
              <w:rPr>
                <w:rFonts w:ascii="Verdana" w:hAnsi="Verdana"/>
                <w:sz w:val="16"/>
                <w:szCs w:val="16"/>
              </w:rPr>
              <w:t>$1,244.73</w:t>
            </w:r>
          </w:p>
        </w:tc>
        <w:tc>
          <w:tcPr>
            <w:tcW w:w="669" w:type="pct"/>
            <w:tcBorders>
              <w:top w:val="nil"/>
              <w:left w:val="nil"/>
              <w:bottom w:val="nil"/>
              <w:right w:val="nil"/>
            </w:tcBorders>
            <w:shd w:val="clear" w:color="auto" w:fill="auto"/>
            <w:noWrap/>
            <w:vAlign w:val="bottom"/>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95</w:t>
            </w:r>
          </w:p>
        </w:tc>
        <w:tc>
          <w:tcPr>
            <w:tcW w:w="634" w:type="pct"/>
            <w:gridSpan w:val="2"/>
            <w:tcBorders>
              <w:top w:val="nil"/>
              <w:left w:val="nil"/>
              <w:bottom w:val="nil"/>
              <w:right w:val="single" w:sz="4" w:space="0" w:color="auto"/>
            </w:tcBorders>
            <w:shd w:val="clear" w:color="auto" w:fill="auto"/>
            <w:noWrap/>
            <w:vAlign w:val="center"/>
            <w:hideMark/>
          </w:tcPr>
          <w:p w:rsidR="00AA0195" w:rsidRPr="00110CD9" w:rsidRDefault="00AA0195" w:rsidP="00A4495A">
            <w:pPr>
              <w:spacing w:line="276" w:lineRule="auto"/>
              <w:jc w:val="center"/>
              <w:rPr>
                <w:rFonts w:ascii="Verdana" w:hAnsi="Verdana"/>
                <w:sz w:val="16"/>
                <w:szCs w:val="16"/>
              </w:rPr>
            </w:pPr>
            <w:r w:rsidRPr="00110CD9">
              <w:rPr>
                <w:rFonts w:ascii="Verdana" w:hAnsi="Verdana"/>
                <w:sz w:val="16"/>
                <w:szCs w:val="16"/>
              </w:rPr>
              <w:t>$1,770.19</w:t>
            </w:r>
          </w:p>
        </w:tc>
      </w:tr>
      <w:tr w:rsidR="00DC1AAF" w:rsidRPr="00110CD9" w:rsidTr="00DC1AAF">
        <w:trPr>
          <w:trHeight w:val="250"/>
        </w:trPr>
        <w:tc>
          <w:tcPr>
            <w:tcW w:w="577" w:type="pct"/>
            <w:tcBorders>
              <w:top w:val="nil"/>
              <w:left w:val="single" w:sz="4" w:space="0" w:color="auto"/>
              <w:bottom w:val="nil"/>
              <w:right w:val="nil"/>
            </w:tcBorders>
            <w:shd w:val="clear" w:color="auto" w:fill="auto"/>
            <w:noWrap/>
            <w:vAlign w:val="bottom"/>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18</w:t>
            </w:r>
          </w:p>
        </w:tc>
        <w:tc>
          <w:tcPr>
            <w:tcW w:w="626" w:type="pct"/>
            <w:tcBorders>
              <w:top w:val="nil"/>
              <w:left w:val="nil"/>
              <w:bottom w:val="nil"/>
              <w:right w:val="nil"/>
            </w:tcBorders>
            <w:shd w:val="clear" w:color="auto" w:fill="auto"/>
            <w:noWrap/>
            <w:vAlign w:val="center"/>
            <w:hideMark/>
          </w:tcPr>
          <w:p w:rsidR="00AA0195" w:rsidRPr="00110CD9" w:rsidRDefault="00A4495A"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176.20</w:t>
            </w:r>
          </w:p>
        </w:tc>
        <w:tc>
          <w:tcPr>
            <w:tcW w:w="701" w:type="pct"/>
            <w:tcBorders>
              <w:top w:val="nil"/>
              <w:left w:val="nil"/>
              <w:bottom w:val="nil"/>
              <w:right w:val="nil"/>
            </w:tcBorders>
            <w:shd w:val="clear" w:color="auto" w:fill="auto"/>
            <w:noWrap/>
            <w:vAlign w:val="bottom"/>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44</w:t>
            </w:r>
          </w:p>
        </w:tc>
        <w:tc>
          <w:tcPr>
            <w:tcW w:w="472" w:type="pct"/>
            <w:tcBorders>
              <w:top w:val="nil"/>
              <w:left w:val="nil"/>
              <w:bottom w:val="nil"/>
              <w:right w:val="nil"/>
            </w:tcBorders>
            <w:shd w:val="clear" w:color="auto" w:fill="auto"/>
            <w:noWrap/>
            <w:vAlign w:val="center"/>
            <w:hideMark/>
          </w:tcPr>
          <w:p w:rsidR="00AA0195" w:rsidRPr="00110CD9" w:rsidRDefault="00AA0195" w:rsidP="00A4495A">
            <w:pPr>
              <w:spacing w:line="276" w:lineRule="auto"/>
              <w:jc w:val="center"/>
              <w:rPr>
                <w:rFonts w:ascii="Verdana" w:hAnsi="Verdana"/>
                <w:sz w:val="16"/>
                <w:szCs w:val="16"/>
              </w:rPr>
            </w:pPr>
            <w:r w:rsidRPr="00110CD9">
              <w:rPr>
                <w:rFonts w:ascii="Verdana" w:hAnsi="Verdana"/>
                <w:sz w:val="16"/>
                <w:szCs w:val="16"/>
              </w:rPr>
              <w:t>$715.03</w:t>
            </w:r>
          </w:p>
        </w:tc>
        <w:tc>
          <w:tcPr>
            <w:tcW w:w="525" w:type="pct"/>
            <w:tcBorders>
              <w:top w:val="nil"/>
              <w:left w:val="nil"/>
              <w:bottom w:val="nil"/>
              <w:right w:val="nil"/>
            </w:tcBorders>
            <w:shd w:val="clear" w:color="auto" w:fill="auto"/>
            <w:noWrap/>
            <w:vAlign w:val="bottom"/>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70</w:t>
            </w:r>
          </w:p>
        </w:tc>
        <w:tc>
          <w:tcPr>
            <w:tcW w:w="796" w:type="pct"/>
            <w:gridSpan w:val="2"/>
            <w:tcBorders>
              <w:top w:val="nil"/>
              <w:left w:val="nil"/>
              <w:bottom w:val="nil"/>
              <w:right w:val="nil"/>
            </w:tcBorders>
            <w:shd w:val="clear" w:color="auto" w:fill="auto"/>
            <w:noWrap/>
            <w:vAlign w:val="center"/>
            <w:hideMark/>
          </w:tcPr>
          <w:p w:rsidR="00AA0195" w:rsidRPr="00110CD9" w:rsidRDefault="00AA0195" w:rsidP="00A4495A">
            <w:pPr>
              <w:spacing w:line="276" w:lineRule="auto"/>
              <w:jc w:val="center"/>
              <w:rPr>
                <w:rFonts w:ascii="Verdana" w:hAnsi="Verdana"/>
                <w:sz w:val="16"/>
                <w:szCs w:val="16"/>
              </w:rPr>
            </w:pPr>
            <w:r w:rsidRPr="00110CD9">
              <w:rPr>
                <w:rFonts w:ascii="Verdana" w:hAnsi="Verdana"/>
                <w:sz w:val="16"/>
                <w:szCs w:val="16"/>
              </w:rPr>
              <w:t>$1,264.66</w:t>
            </w:r>
          </w:p>
        </w:tc>
        <w:tc>
          <w:tcPr>
            <w:tcW w:w="669" w:type="pct"/>
            <w:tcBorders>
              <w:top w:val="nil"/>
              <w:left w:val="nil"/>
              <w:bottom w:val="nil"/>
              <w:right w:val="nil"/>
            </w:tcBorders>
            <w:shd w:val="clear" w:color="auto" w:fill="auto"/>
            <w:noWrap/>
            <w:vAlign w:val="bottom"/>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96</w:t>
            </w:r>
          </w:p>
        </w:tc>
        <w:tc>
          <w:tcPr>
            <w:tcW w:w="634" w:type="pct"/>
            <w:gridSpan w:val="2"/>
            <w:tcBorders>
              <w:top w:val="nil"/>
              <w:left w:val="nil"/>
              <w:bottom w:val="nil"/>
              <w:right w:val="single" w:sz="4" w:space="0" w:color="auto"/>
            </w:tcBorders>
            <w:shd w:val="clear" w:color="auto" w:fill="auto"/>
            <w:noWrap/>
            <w:vAlign w:val="center"/>
            <w:hideMark/>
          </w:tcPr>
          <w:p w:rsidR="00AA0195" w:rsidRPr="00110CD9" w:rsidRDefault="00AA0195" w:rsidP="00A4495A">
            <w:pPr>
              <w:spacing w:line="276" w:lineRule="auto"/>
              <w:jc w:val="center"/>
              <w:rPr>
                <w:rFonts w:ascii="Verdana" w:hAnsi="Verdana"/>
                <w:sz w:val="16"/>
                <w:szCs w:val="16"/>
              </w:rPr>
            </w:pPr>
            <w:r w:rsidRPr="00110CD9">
              <w:rPr>
                <w:rFonts w:ascii="Verdana" w:hAnsi="Verdana"/>
                <w:sz w:val="16"/>
                <w:szCs w:val="16"/>
              </w:rPr>
              <w:t>$1,790.72</w:t>
            </w:r>
          </w:p>
        </w:tc>
      </w:tr>
      <w:tr w:rsidR="00DC1AAF" w:rsidRPr="00110CD9" w:rsidTr="00DC1AAF">
        <w:trPr>
          <w:trHeight w:val="250"/>
        </w:trPr>
        <w:tc>
          <w:tcPr>
            <w:tcW w:w="577" w:type="pct"/>
            <w:tcBorders>
              <w:top w:val="nil"/>
              <w:left w:val="single" w:sz="4" w:space="0" w:color="auto"/>
              <w:bottom w:val="nil"/>
              <w:right w:val="nil"/>
            </w:tcBorders>
            <w:shd w:val="clear" w:color="auto" w:fill="auto"/>
            <w:noWrap/>
            <w:vAlign w:val="bottom"/>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19</w:t>
            </w:r>
          </w:p>
        </w:tc>
        <w:tc>
          <w:tcPr>
            <w:tcW w:w="626" w:type="pct"/>
            <w:tcBorders>
              <w:top w:val="nil"/>
              <w:left w:val="nil"/>
              <w:bottom w:val="nil"/>
              <w:right w:val="nil"/>
            </w:tcBorders>
            <w:shd w:val="clear" w:color="auto" w:fill="auto"/>
            <w:noWrap/>
            <w:vAlign w:val="center"/>
            <w:hideMark/>
          </w:tcPr>
          <w:p w:rsidR="00AA0195" w:rsidRPr="00110CD9" w:rsidRDefault="00A4495A"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191.74</w:t>
            </w:r>
          </w:p>
        </w:tc>
        <w:tc>
          <w:tcPr>
            <w:tcW w:w="701" w:type="pct"/>
            <w:tcBorders>
              <w:top w:val="nil"/>
              <w:left w:val="nil"/>
              <w:bottom w:val="nil"/>
              <w:right w:val="nil"/>
            </w:tcBorders>
            <w:shd w:val="clear" w:color="auto" w:fill="auto"/>
            <w:noWrap/>
            <w:vAlign w:val="bottom"/>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45</w:t>
            </w:r>
          </w:p>
        </w:tc>
        <w:tc>
          <w:tcPr>
            <w:tcW w:w="472" w:type="pct"/>
            <w:tcBorders>
              <w:top w:val="nil"/>
              <w:left w:val="nil"/>
              <w:bottom w:val="nil"/>
              <w:right w:val="nil"/>
            </w:tcBorders>
            <w:shd w:val="clear" w:color="auto" w:fill="auto"/>
            <w:noWrap/>
            <w:vAlign w:val="center"/>
            <w:hideMark/>
          </w:tcPr>
          <w:p w:rsidR="00AA0195" w:rsidRPr="00110CD9" w:rsidRDefault="00AA0195" w:rsidP="00A4495A">
            <w:pPr>
              <w:spacing w:line="276" w:lineRule="auto"/>
              <w:jc w:val="center"/>
              <w:rPr>
                <w:rFonts w:ascii="Verdana" w:hAnsi="Verdana"/>
                <w:sz w:val="16"/>
                <w:szCs w:val="16"/>
              </w:rPr>
            </w:pPr>
            <w:r w:rsidRPr="00110CD9">
              <w:rPr>
                <w:rFonts w:ascii="Verdana" w:hAnsi="Verdana"/>
                <w:sz w:val="16"/>
                <w:szCs w:val="16"/>
              </w:rPr>
              <w:t>$736.00</w:t>
            </w:r>
          </w:p>
        </w:tc>
        <w:tc>
          <w:tcPr>
            <w:tcW w:w="525" w:type="pct"/>
            <w:tcBorders>
              <w:top w:val="nil"/>
              <w:left w:val="nil"/>
              <w:bottom w:val="nil"/>
              <w:right w:val="nil"/>
            </w:tcBorders>
            <w:shd w:val="clear" w:color="auto" w:fill="auto"/>
            <w:noWrap/>
            <w:vAlign w:val="bottom"/>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71</w:t>
            </w:r>
          </w:p>
        </w:tc>
        <w:tc>
          <w:tcPr>
            <w:tcW w:w="796" w:type="pct"/>
            <w:gridSpan w:val="2"/>
            <w:tcBorders>
              <w:top w:val="nil"/>
              <w:left w:val="nil"/>
              <w:bottom w:val="nil"/>
              <w:right w:val="nil"/>
            </w:tcBorders>
            <w:shd w:val="clear" w:color="auto" w:fill="auto"/>
            <w:noWrap/>
            <w:vAlign w:val="center"/>
            <w:hideMark/>
          </w:tcPr>
          <w:p w:rsidR="00AA0195" w:rsidRPr="00110CD9" w:rsidRDefault="00AA0195" w:rsidP="00A4495A">
            <w:pPr>
              <w:spacing w:line="276" w:lineRule="auto"/>
              <w:jc w:val="center"/>
              <w:rPr>
                <w:rFonts w:ascii="Verdana" w:hAnsi="Verdana"/>
                <w:sz w:val="16"/>
                <w:szCs w:val="16"/>
              </w:rPr>
            </w:pPr>
            <w:r w:rsidRPr="00110CD9">
              <w:rPr>
                <w:rFonts w:ascii="Verdana" w:hAnsi="Verdana"/>
                <w:sz w:val="16"/>
                <w:szCs w:val="16"/>
              </w:rPr>
              <w:t>$1,284.62</w:t>
            </w:r>
          </w:p>
        </w:tc>
        <w:tc>
          <w:tcPr>
            <w:tcW w:w="669" w:type="pct"/>
            <w:tcBorders>
              <w:top w:val="nil"/>
              <w:left w:val="nil"/>
              <w:bottom w:val="nil"/>
              <w:right w:val="nil"/>
            </w:tcBorders>
            <w:shd w:val="clear" w:color="auto" w:fill="auto"/>
            <w:noWrap/>
            <w:vAlign w:val="bottom"/>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97</w:t>
            </w:r>
          </w:p>
        </w:tc>
        <w:tc>
          <w:tcPr>
            <w:tcW w:w="634" w:type="pct"/>
            <w:gridSpan w:val="2"/>
            <w:tcBorders>
              <w:top w:val="nil"/>
              <w:left w:val="nil"/>
              <w:bottom w:val="nil"/>
              <w:right w:val="single" w:sz="4" w:space="0" w:color="auto"/>
            </w:tcBorders>
            <w:shd w:val="clear" w:color="auto" w:fill="auto"/>
            <w:noWrap/>
            <w:vAlign w:val="center"/>
            <w:hideMark/>
          </w:tcPr>
          <w:p w:rsidR="00AA0195" w:rsidRPr="00110CD9" w:rsidRDefault="00AA0195" w:rsidP="00A4495A">
            <w:pPr>
              <w:spacing w:line="276" w:lineRule="auto"/>
              <w:jc w:val="center"/>
              <w:rPr>
                <w:rFonts w:ascii="Verdana" w:hAnsi="Verdana"/>
                <w:sz w:val="16"/>
                <w:szCs w:val="16"/>
              </w:rPr>
            </w:pPr>
            <w:r w:rsidRPr="00110CD9">
              <w:rPr>
                <w:rFonts w:ascii="Verdana" w:hAnsi="Verdana"/>
                <w:sz w:val="16"/>
                <w:szCs w:val="16"/>
              </w:rPr>
              <w:t>$1,811.27</w:t>
            </w:r>
          </w:p>
        </w:tc>
      </w:tr>
      <w:tr w:rsidR="00DC1AAF" w:rsidRPr="00110CD9" w:rsidTr="00DC1AAF">
        <w:trPr>
          <w:trHeight w:val="250"/>
        </w:trPr>
        <w:tc>
          <w:tcPr>
            <w:tcW w:w="577" w:type="pct"/>
            <w:tcBorders>
              <w:top w:val="nil"/>
              <w:left w:val="single" w:sz="4" w:space="0" w:color="auto"/>
              <w:bottom w:val="nil"/>
              <w:right w:val="nil"/>
            </w:tcBorders>
            <w:shd w:val="clear" w:color="auto" w:fill="auto"/>
            <w:noWrap/>
            <w:vAlign w:val="bottom"/>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20</w:t>
            </w:r>
          </w:p>
        </w:tc>
        <w:tc>
          <w:tcPr>
            <w:tcW w:w="626" w:type="pct"/>
            <w:tcBorders>
              <w:top w:val="nil"/>
              <w:left w:val="nil"/>
              <w:bottom w:val="nil"/>
              <w:right w:val="nil"/>
            </w:tcBorders>
            <w:shd w:val="clear" w:color="auto" w:fill="auto"/>
            <w:noWrap/>
            <w:vAlign w:val="center"/>
            <w:hideMark/>
          </w:tcPr>
          <w:p w:rsidR="00AA0195" w:rsidRPr="00110CD9" w:rsidRDefault="00A4495A"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207.40</w:t>
            </w:r>
          </w:p>
        </w:tc>
        <w:tc>
          <w:tcPr>
            <w:tcW w:w="701" w:type="pct"/>
            <w:tcBorders>
              <w:top w:val="nil"/>
              <w:left w:val="nil"/>
              <w:bottom w:val="nil"/>
              <w:right w:val="nil"/>
            </w:tcBorders>
            <w:shd w:val="clear" w:color="auto" w:fill="auto"/>
            <w:noWrap/>
            <w:vAlign w:val="bottom"/>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46</w:t>
            </w:r>
          </w:p>
        </w:tc>
        <w:tc>
          <w:tcPr>
            <w:tcW w:w="472" w:type="pct"/>
            <w:tcBorders>
              <w:top w:val="nil"/>
              <w:left w:val="nil"/>
              <w:bottom w:val="nil"/>
              <w:right w:val="nil"/>
            </w:tcBorders>
            <w:shd w:val="clear" w:color="auto" w:fill="auto"/>
            <w:noWrap/>
            <w:vAlign w:val="center"/>
            <w:hideMark/>
          </w:tcPr>
          <w:p w:rsidR="00AA0195" w:rsidRPr="00110CD9" w:rsidRDefault="00AA0195" w:rsidP="00A4495A">
            <w:pPr>
              <w:spacing w:line="276" w:lineRule="auto"/>
              <w:jc w:val="center"/>
              <w:rPr>
                <w:rFonts w:ascii="Verdana" w:hAnsi="Verdana"/>
                <w:sz w:val="16"/>
                <w:szCs w:val="16"/>
              </w:rPr>
            </w:pPr>
            <w:r w:rsidRPr="00110CD9">
              <w:rPr>
                <w:rFonts w:ascii="Verdana" w:hAnsi="Verdana"/>
                <w:sz w:val="16"/>
                <w:szCs w:val="16"/>
              </w:rPr>
              <w:t>$757.10</w:t>
            </w:r>
          </w:p>
        </w:tc>
        <w:tc>
          <w:tcPr>
            <w:tcW w:w="525" w:type="pct"/>
            <w:tcBorders>
              <w:top w:val="nil"/>
              <w:left w:val="nil"/>
              <w:bottom w:val="nil"/>
              <w:right w:val="nil"/>
            </w:tcBorders>
            <w:shd w:val="clear" w:color="auto" w:fill="auto"/>
            <w:noWrap/>
            <w:vAlign w:val="bottom"/>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72</w:t>
            </w:r>
          </w:p>
        </w:tc>
        <w:tc>
          <w:tcPr>
            <w:tcW w:w="796" w:type="pct"/>
            <w:gridSpan w:val="2"/>
            <w:tcBorders>
              <w:top w:val="nil"/>
              <w:left w:val="nil"/>
              <w:bottom w:val="nil"/>
              <w:right w:val="nil"/>
            </w:tcBorders>
            <w:shd w:val="clear" w:color="auto" w:fill="auto"/>
            <w:noWrap/>
            <w:vAlign w:val="center"/>
            <w:hideMark/>
          </w:tcPr>
          <w:p w:rsidR="00AA0195" w:rsidRPr="00110CD9" w:rsidRDefault="00AA0195" w:rsidP="00A4495A">
            <w:pPr>
              <w:spacing w:line="276" w:lineRule="auto"/>
              <w:jc w:val="center"/>
              <w:rPr>
                <w:rFonts w:ascii="Verdana" w:hAnsi="Verdana"/>
                <w:sz w:val="16"/>
                <w:szCs w:val="16"/>
              </w:rPr>
            </w:pPr>
            <w:r w:rsidRPr="00110CD9">
              <w:rPr>
                <w:rFonts w:ascii="Verdana" w:hAnsi="Verdana"/>
                <w:sz w:val="16"/>
                <w:szCs w:val="16"/>
              </w:rPr>
              <w:t>$1,304.58</w:t>
            </w:r>
          </w:p>
        </w:tc>
        <w:tc>
          <w:tcPr>
            <w:tcW w:w="669" w:type="pct"/>
            <w:tcBorders>
              <w:top w:val="nil"/>
              <w:left w:val="nil"/>
              <w:bottom w:val="nil"/>
              <w:right w:val="nil"/>
            </w:tcBorders>
            <w:shd w:val="clear" w:color="auto" w:fill="auto"/>
            <w:noWrap/>
            <w:vAlign w:val="bottom"/>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98</w:t>
            </w:r>
          </w:p>
        </w:tc>
        <w:tc>
          <w:tcPr>
            <w:tcW w:w="634" w:type="pct"/>
            <w:gridSpan w:val="2"/>
            <w:tcBorders>
              <w:top w:val="nil"/>
              <w:left w:val="nil"/>
              <w:bottom w:val="nil"/>
              <w:right w:val="single" w:sz="4" w:space="0" w:color="auto"/>
            </w:tcBorders>
            <w:shd w:val="clear" w:color="auto" w:fill="auto"/>
            <w:noWrap/>
            <w:vAlign w:val="center"/>
            <w:hideMark/>
          </w:tcPr>
          <w:p w:rsidR="00AA0195" w:rsidRPr="00110CD9" w:rsidRDefault="00AA0195" w:rsidP="00A4495A">
            <w:pPr>
              <w:spacing w:line="276" w:lineRule="auto"/>
              <w:jc w:val="center"/>
              <w:rPr>
                <w:rFonts w:ascii="Verdana" w:hAnsi="Verdana"/>
                <w:sz w:val="16"/>
                <w:szCs w:val="16"/>
              </w:rPr>
            </w:pPr>
            <w:r w:rsidRPr="00110CD9">
              <w:rPr>
                <w:rFonts w:ascii="Verdana" w:hAnsi="Verdana"/>
                <w:sz w:val="16"/>
                <w:szCs w:val="16"/>
              </w:rPr>
              <w:t>$1,831.82</w:t>
            </w:r>
          </w:p>
        </w:tc>
      </w:tr>
      <w:tr w:rsidR="00DC1AAF" w:rsidRPr="00110CD9" w:rsidTr="00DC1AAF">
        <w:trPr>
          <w:trHeight w:val="250"/>
        </w:trPr>
        <w:tc>
          <w:tcPr>
            <w:tcW w:w="577" w:type="pct"/>
            <w:tcBorders>
              <w:top w:val="nil"/>
              <w:left w:val="single" w:sz="4" w:space="0" w:color="auto"/>
              <w:bottom w:val="nil"/>
              <w:right w:val="nil"/>
            </w:tcBorders>
            <w:shd w:val="clear" w:color="auto" w:fill="auto"/>
            <w:noWrap/>
            <w:vAlign w:val="bottom"/>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21</w:t>
            </w:r>
          </w:p>
        </w:tc>
        <w:tc>
          <w:tcPr>
            <w:tcW w:w="626" w:type="pct"/>
            <w:tcBorders>
              <w:top w:val="nil"/>
              <w:left w:val="nil"/>
              <w:bottom w:val="nil"/>
              <w:right w:val="nil"/>
            </w:tcBorders>
            <w:shd w:val="clear" w:color="auto" w:fill="auto"/>
            <w:noWrap/>
            <w:vAlign w:val="center"/>
            <w:hideMark/>
          </w:tcPr>
          <w:p w:rsidR="00AA0195" w:rsidRPr="00110CD9" w:rsidRDefault="00A4495A"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225.68</w:t>
            </w:r>
          </w:p>
        </w:tc>
        <w:tc>
          <w:tcPr>
            <w:tcW w:w="701" w:type="pct"/>
            <w:tcBorders>
              <w:top w:val="nil"/>
              <w:left w:val="nil"/>
              <w:bottom w:val="nil"/>
              <w:right w:val="nil"/>
            </w:tcBorders>
            <w:shd w:val="clear" w:color="auto" w:fill="auto"/>
            <w:noWrap/>
            <w:vAlign w:val="bottom"/>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47</w:t>
            </w:r>
          </w:p>
        </w:tc>
        <w:tc>
          <w:tcPr>
            <w:tcW w:w="472" w:type="pct"/>
            <w:tcBorders>
              <w:top w:val="nil"/>
              <w:left w:val="nil"/>
              <w:bottom w:val="nil"/>
              <w:right w:val="nil"/>
            </w:tcBorders>
            <w:shd w:val="clear" w:color="auto" w:fill="auto"/>
            <w:noWrap/>
            <w:vAlign w:val="center"/>
            <w:hideMark/>
          </w:tcPr>
          <w:p w:rsidR="00AA0195" w:rsidRPr="00110CD9" w:rsidRDefault="00AA0195" w:rsidP="00A4495A">
            <w:pPr>
              <w:spacing w:line="276" w:lineRule="auto"/>
              <w:jc w:val="center"/>
              <w:rPr>
                <w:rFonts w:ascii="Verdana" w:hAnsi="Verdana"/>
                <w:sz w:val="16"/>
                <w:szCs w:val="16"/>
              </w:rPr>
            </w:pPr>
            <w:r w:rsidRPr="00110CD9">
              <w:rPr>
                <w:rFonts w:ascii="Verdana" w:hAnsi="Verdana"/>
                <w:sz w:val="16"/>
                <w:szCs w:val="16"/>
              </w:rPr>
              <w:t>$778.33</w:t>
            </w:r>
          </w:p>
        </w:tc>
        <w:tc>
          <w:tcPr>
            <w:tcW w:w="525" w:type="pct"/>
            <w:tcBorders>
              <w:top w:val="nil"/>
              <w:left w:val="nil"/>
              <w:bottom w:val="nil"/>
              <w:right w:val="nil"/>
            </w:tcBorders>
            <w:shd w:val="clear" w:color="auto" w:fill="auto"/>
            <w:noWrap/>
            <w:vAlign w:val="bottom"/>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73</w:t>
            </w:r>
          </w:p>
        </w:tc>
        <w:tc>
          <w:tcPr>
            <w:tcW w:w="796" w:type="pct"/>
            <w:gridSpan w:val="2"/>
            <w:tcBorders>
              <w:top w:val="nil"/>
              <w:left w:val="nil"/>
              <w:bottom w:val="nil"/>
              <w:right w:val="nil"/>
            </w:tcBorders>
            <w:shd w:val="clear" w:color="auto" w:fill="auto"/>
            <w:noWrap/>
            <w:vAlign w:val="center"/>
            <w:hideMark/>
          </w:tcPr>
          <w:p w:rsidR="00AA0195" w:rsidRPr="00110CD9" w:rsidRDefault="00AA0195" w:rsidP="00A4495A">
            <w:pPr>
              <w:spacing w:line="276" w:lineRule="auto"/>
              <w:jc w:val="center"/>
              <w:rPr>
                <w:rFonts w:ascii="Verdana" w:hAnsi="Verdana"/>
                <w:sz w:val="16"/>
                <w:szCs w:val="16"/>
              </w:rPr>
            </w:pPr>
            <w:r w:rsidRPr="00110CD9">
              <w:rPr>
                <w:rFonts w:ascii="Verdana" w:hAnsi="Verdana"/>
                <w:sz w:val="16"/>
                <w:szCs w:val="16"/>
              </w:rPr>
              <w:t>$1,324.61</w:t>
            </w:r>
          </w:p>
        </w:tc>
        <w:tc>
          <w:tcPr>
            <w:tcW w:w="669" w:type="pct"/>
            <w:tcBorders>
              <w:top w:val="nil"/>
              <w:left w:val="nil"/>
              <w:bottom w:val="nil"/>
              <w:right w:val="nil"/>
            </w:tcBorders>
            <w:shd w:val="clear" w:color="auto" w:fill="auto"/>
            <w:noWrap/>
            <w:vAlign w:val="bottom"/>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99</w:t>
            </w:r>
          </w:p>
        </w:tc>
        <w:tc>
          <w:tcPr>
            <w:tcW w:w="634" w:type="pct"/>
            <w:gridSpan w:val="2"/>
            <w:tcBorders>
              <w:top w:val="nil"/>
              <w:left w:val="nil"/>
              <w:bottom w:val="nil"/>
              <w:right w:val="single" w:sz="4" w:space="0" w:color="auto"/>
            </w:tcBorders>
            <w:shd w:val="clear" w:color="auto" w:fill="auto"/>
            <w:noWrap/>
            <w:vAlign w:val="center"/>
            <w:hideMark/>
          </w:tcPr>
          <w:p w:rsidR="00AA0195" w:rsidRPr="00110CD9" w:rsidRDefault="00AA0195" w:rsidP="00A4495A">
            <w:pPr>
              <w:spacing w:line="276" w:lineRule="auto"/>
              <w:jc w:val="center"/>
              <w:rPr>
                <w:rFonts w:ascii="Verdana" w:hAnsi="Verdana"/>
                <w:sz w:val="16"/>
                <w:szCs w:val="16"/>
              </w:rPr>
            </w:pPr>
            <w:r w:rsidRPr="00110CD9">
              <w:rPr>
                <w:rFonts w:ascii="Verdana" w:hAnsi="Verdana"/>
                <w:sz w:val="16"/>
                <w:szCs w:val="16"/>
              </w:rPr>
              <w:t>$1,852.36</w:t>
            </w:r>
          </w:p>
        </w:tc>
      </w:tr>
      <w:tr w:rsidR="00DC1AAF" w:rsidRPr="00110CD9" w:rsidTr="00DC1AAF">
        <w:trPr>
          <w:trHeight w:val="250"/>
        </w:trPr>
        <w:tc>
          <w:tcPr>
            <w:tcW w:w="577" w:type="pct"/>
            <w:tcBorders>
              <w:top w:val="nil"/>
              <w:left w:val="single" w:sz="4" w:space="0" w:color="auto"/>
              <w:bottom w:val="nil"/>
              <w:right w:val="nil"/>
            </w:tcBorders>
            <w:shd w:val="clear" w:color="auto" w:fill="auto"/>
            <w:noWrap/>
            <w:vAlign w:val="bottom"/>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22</w:t>
            </w:r>
          </w:p>
        </w:tc>
        <w:tc>
          <w:tcPr>
            <w:tcW w:w="626" w:type="pct"/>
            <w:tcBorders>
              <w:top w:val="nil"/>
              <w:left w:val="nil"/>
              <w:bottom w:val="nil"/>
              <w:right w:val="nil"/>
            </w:tcBorders>
            <w:shd w:val="clear" w:color="auto" w:fill="auto"/>
            <w:noWrap/>
            <w:vAlign w:val="center"/>
            <w:hideMark/>
          </w:tcPr>
          <w:p w:rsidR="00AA0195" w:rsidRPr="00110CD9" w:rsidRDefault="00AA0195" w:rsidP="00A4495A">
            <w:pPr>
              <w:spacing w:line="276" w:lineRule="auto"/>
              <w:jc w:val="center"/>
              <w:rPr>
                <w:rFonts w:ascii="Verdana" w:hAnsi="Verdana"/>
                <w:sz w:val="16"/>
                <w:szCs w:val="16"/>
              </w:rPr>
            </w:pPr>
            <w:r w:rsidRPr="00110CD9">
              <w:rPr>
                <w:rFonts w:ascii="Verdana" w:hAnsi="Verdana"/>
                <w:sz w:val="16"/>
                <w:szCs w:val="16"/>
              </w:rPr>
              <w:t>$241.30</w:t>
            </w:r>
          </w:p>
        </w:tc>
        <w:tc>
          <w:tcPr>
            <w:tcW w:w="701" w:type="pct"/>
            <w:tcBorders>
              <w:top w:val="nil"/>
              <w:left w:val="nil"/>
              <w:bottom w:val="nil"/>
              <w:right w:val="nil"/>
            </w:tcBorders>
            <w:shd w:val="clear" w:color="auto" w:fill="auto"/>
            <w:noWrap/>
            <w:vAlign w:val="bottom"/>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48</w:t>
            </w:r>
          </w:p>
        </w:tc>
        <w:tc>
          <w:tcPr>
            <w:tcW w:w="472" w:type="pct"/>
            <w:tcBorders>
              <w:top w:val="nil"/>
              <w:left w:val="nil"/>
              <w:bottom w:val="nil"/>
              <w:right w:val="nil"/>
            </w:tcBorders>
            <w:shd w:val="clear" w:color="auto" w:fill="auto"/>
            <w:noWrap/>
            <w:vAlign w:val="center"/>
            <w:hideMark/>
          </w:tcPr>
          <w:p w:rsidR="00AA0195" w:rsidRPr="00110CD9" w:rsidRDefault="00AA0195" w:rsidP="00A4495A">
            <w:pPr>
              <w:spacing w:line="276" w:lineRule="auto"/>
              <w:jc w:val="center"/>
              <w:rPr>
                <w:rFonts w:ascii="Verdana" w:hAnsi="Verdana"/>
                <w:sz w:val="16"/>
                <w:szCs w:val="16"/>
              </w:rPr>
            </w:pPr>
            <w:r w:rsidRPr="00110CD9">
              <w:rPr>
                <w:rFonts w:ascii="Verdana" w:hAnsi="Verdana"/>
                <w:sz w:val="16"/>
                <w:szCs w:val="16"/>
              </w:rPr>
              <w:t>$799.70</w:t>
            </w:r>
          </w:p>
        </w:tc>
        <w:tc>
          <w:tcPr>
            <w:tcW w:w="525" w:type="pct"/>
            <w:tcBorders>
              <w:top w:val="nil"/>
              <w:left w:val="nil"/>
              <w:bottom w:val="nil"/>
              <w:right w:val="nil"/>
            </w:tcBorders>
            <w:shd w:val="clear" w:color="auto" w:fill="auto"/>
            <w:noWrap/>
            <w:vAlign w:val="bottom"/>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74</w:t>
            </w:r>
          </w:p>
        </w:tc>
        <w:tc>
          <w:tcPr>
            <w:tcW w:w="796" w:type="pct"/>
            <w:gridSpan w:val="2"/>
            <w:tcBorders>
              <w:top w:val="nil"/>
              <w:left w:val="nil"/>
              <w:bottom w:val="nil"/>
              <w:right w:val="nil"/>
            </w:tcBorders>
            <w:shd w:val="clear" w:color="auto" w:fill="auto"/>
            <w:noWrap/>
            <w:vAlign w:val="center"/>
            <w:hideMark/>
          </w:tcPr>
          <w:p w:rsidR="00AA0195" w:rsidRPr="00110CD9" w:rsidRDefault="00AA0195" w:rsidP="00A4495A">
            <w:pPr>
              <w:spacing w:line="276" w:lineRule="auto"/>
              <w:jc w:val="center"/>
              <w:rPr>
                <w:rFonts w:ascii="Verdana" w:hAnsi="Verdana"/>
                <w:sz w:val="16"/>
                <w:szCs w:val="16"/>
              </w:rPr>
            </w:pPr>
            <w:r w:rsidRPr="00110CD9">
              <w:rPr>
                <w:rFonts w:ascii="Verdana" w:hAnsi="Verdana"/>
                <w:sz w:val="16"/>
                <w:szCs w:val="16"/>
              </w:rPr>
              <w:t>$1,344.59</w:t>
            </w:r>
          </w:p>
        </w:tc>
        <w:tc>
          <w:tcPr>
            <w:tcW w:w="669" w:type="pct"/>
            <w:tcBorders>
              <w:top w:val="nil"/>
              <w:left w:val="nil"/>
              <w:bottom w:val="nil"/>
              <w:right w:val="nil"/>
            </w:tcBorders>
            <w:shd w:val="clear" w:color="auto" w:fill="auto"/>
            <w:noWrap/>
            <w:vAlign w:val="bottom"/>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100</w:t>
            </w:r>
          </w:p>
        </w:tc>
        <w:tc>
          <w:tcPr>
            <w:tcW w:w="634" w:type="pct"/>
            <w:gridSpan w:val="2"/>
            <w:tcBorders>
              <w:top w:val="nil"/>
              <w:left w:val="nil"/>
              <w:bottom w:val="nil"/>
              <w:right w:val="single" w:sz="4" w:space="0" w:color="auto"/>
            </w:tcBorders>
            <w:shd w:val="clear" w:color="auto" w:fill="auto"/>
            <w:noWrap/>
            <w:vAlign w:val="center"/>
            <w:hideMark/>
          </w:tcPr>
          <w:p w:rsidR="00AA0195" w:rsidRPr="00110CD9" w:rsidRDefault="00AA0195" w:rsidP="00A4495A">
            <w:pPr>
              <w:spacing w:line="276" w:lineRule="auto"/>
              <w:jc w:val="center"/>
              <w:rPr>
                <w:rFonts w:ascii="Verdana" w:hAnsi="Verdana"/>
                <w:sz w:val="16"/>
                <w:szCs w:val="16"/>
              </w:rPr>
            </w:pPr>
            <w:r w:rsidRPr="00110CD9">
              <w:rPr>
                <w:rFonts w:ascii="Verdana" w:hAnsi="Verdana"/>
                <w:sz w:val="16"/>
                <w:szCs w:val="16"/>
              </w:rPr>
              <w:t>$1,872.95</w:t>
            </w:r>
          </w:p>
        </w:tc>
      </w:tr>
      <w:tr w:rsidR="00DC1AAF" w:rsidRPr="00110CD9" w:rsidTr="00DC1AAF">
        <w:trPr>
          <w:trHeight w:val="250"/>
        </w:trPr>
        <w:tc>
          <w:tcPr>
            <w:tcW w:w="577" w:type="pct"/>
            <w:tcBorders>
              <w:top w:val="nil"/>
              <w:left w:val="single" w:sz="4" w:space="0" w:color="auto"/>
              <w:bottom w:val="nil"/>
              <w:right w:val="nil"/>
            </w:tcBorders>
            <w:shd w:val="clear" w:color="auto" w:fill="auto"/>
            <w:noWrap/>
            <w:vAlign w:val="bottom"/>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23</w:t>
            </w:r>
          </w:p>
        </w:tc>
        <w:tc>
          <w:tcPr>
            <w:tcW w:w="626" w:type="pct"/>
            <w:tcBorders>
              <w:top w:val="nil"/>
              <w:left w:val="nil"/>
              <w:bottom w:val="nil"/>
              <w:right w:val="nil"/>
            </w:tcBorders>
            <w:shd w:val="clear" w:color="auto" w:fill="auto"/>
            <w:noWrap/>
            <w:vAlign w:val="center"/>
            <w:hideMark/>
          </w:tcPr>
          <w:p w:rsidR="00AA0195" w:rsidRPr="00110CD9" w:rsidRDefault="00AA0195" w:rsidP="00A4495A">
            <w:pPr>
              <w:spacing w:line="276" w:lineRule="auto"/>
              <w:jc w:val="center"/>
              <w:rPr>
                <w:rFonts w:ascii="Verdana" w:hAnsi="Verdana"/>
                <w:sz w:val="16"/>
                <w:szCs w:val="16"/>
              </w:rPr>
            </w:pPr>
            <w:r w:rsidRPr="00110CD9">
              <w:rPr>
                <w:rFonts w:ascii="Verdana" w:hAnsi="Verdana"/>
                <w:sz w:val="16"/>
                <w:szCs w:val="16"/>
              </w:rPr>
              <w:t>$256.99</w:t>
            </w:r>
          </w:p>
        </w:tc>
        <w:tc>
          <w:tcPr>
            <w:tcW w:w="701" w:type="pct"/>
            <w:tcBorders>
              <w:top w:val="nil"/>
              <w:left w:val="nil"/>
              <w:bottom w:val="nil"/>
              <w:right w:val="nil"/>
            </w:tcBorders>
            <w:shd w:val="clear" w:color="auto" w:fill="auto"/>
            <w:noWrap/>
            <w:vAlign w:val="bottom"/>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49</w:t>
            </w:r>
          </w:p>
        </w:tc>
        <w:tc>
          <w:tcPr>
            <w:tcW w:w="472" w:type="pct"/>
            <w:tcBorders>
              <w:top w:val="nil"/>
              <w:left w:val="nil"/>
              <w:bottom w:val="nil"/>
              <w:right w:val="nil"/>
            </w:tcBorders>
            <w:shd w:val="clear" w:color="auto" w:fill="auto"/>
            <w:noWrap/>
            <w:vAlign w:val="center"/>
            <w:hideMark/>
          </w:tcPr>
          <w:p w:rsidR="00AA0195" w:rsidRPr="00110CD9" w:rsidRDefault="00AA0195" w:rsidP="00A4495A">
            <w:pPr>
              <w:spacing w:line="276" w:lineRule="auto"/>
              <w:jc w:val="center"/>
              <w:rPr>
                <w:rFonts w:ascii="Verdana" w:hAnsi="Verdana"/>
                <w:sz w:val="16"/>
                <w:szCs w:val="16"/>
              </w:rPr>
            </w:pPr>
            <w:r w:rsidRPr="00110CD9">
              <w:rPr>
                <w:rFonts w:ascii="Verdana" w:hAnsi="Verdana"/>
                <w:sz w:val="16"/>
                <w:szCs w:val="16"/>
              </w:rPr>
              <w:t>$821.20</w:t>
            </w:r>
          </w:p>
        </w:tc>
        <w:tc>
          <w:tcPr>
            <w:tcW w:w="525" w:type="pct"/>
            <w:tcBorders>
              <w:top w:val="nil"/>
              <w:left w:val="nil"/>
              <w:bottom w:val="nil"/>
              <w:right w:val="nil"/>
            </w:tcBorders>
            <w:shd w:val="clear" w:color="auto" w:fill="auto"/>
            <w:noWrap/>
            <w:vAlign w:val="bottom"/>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75</w:t>
            </w:r>
          </w:p>
        </w:tc>
        <w:tc>
          <w:tcPr>
            <w:tcW w:w="796" w:type="pct"/>
            <w:gridSpan w:val="2"/>
            <w:tcBorders>
              <w:top w:val="nil"/>
              <w:left w:val="nil"/>
              <w:bottom w:val="nil"/>
              <w:right w:val="nil"/>
            </w:tcBorders>
            <w:shd w:val="clear" w:color="auto" w:fill="auto"/>
            <w:noWrap/>
            <w:vAlign w:val="center"/>
            <w:hideMark/>
          </w:tcPr>
          <w:p w:rsidR="00AA0195" w:rsidRPr="00110CD9" w:rsidRDefault="00AA0195" w:rsidP="00A4495A">
            <w:pPr>
              <w:spacing w:line="276" w:lineRule="auto"/>
              <w:jc w:val="center"/>
              <w:rPr>
                <w:rFonts w:ascii="Verdana" w:hAnsi="Verdana"/>
                <w:sz w:val="16"/>
                <w:szCs w:val="16"/>
              </w:rPr>
            </w:pPr>
            <w:r w:rsidRPr="00110CD9">
              <w:rPr>
                <w:rFonts w:ascii="Verdana" w:hAnsi="Verdana"/>
                <w:sz w:val="16"/>
                <w:szCs w:val="16"/>
              </w:rPr>
              <w:t>$1,364.68</w:t>
            </w:r>
          </w:p>
        </w:tc>
        <w:tc>
          <w:tcPr>
            <w:tcW w:w="669" w:type="pct"/>
            <w:tcBorders>
              <w:top w:val="nil"/>
              <w:left w:val="nil"/>
              <w:bottom w:val="nil"/>
              <w:right w:val="nil"/>
            </w:tcBorders>
            <w:shd w:val="clear" w:color="auto" w:fill="auto"/>
            <w:noWrap/>
            <w:vAlign w:val="bottom"/>
            <w:hideMark/>
          </w:tcPr>
          <w:p w:rsidR="00AA0195" w:rsidRPr="00110CD9" w:rsidRDefault="00AA0195" w:rsidP="00AA0195">
            <w:pPr>
              <w:spacing w:line="276" w:lineRule="auto"/>
              <w:jc w:val="center"/>
              <w:rPr>
                <w:rFonts w:ascii="Verdana" w:hAnsi="Verdana"/>
                <w:sz w:val="16"/>
                <w:szCs w:val="16"/>
              </w:rPr>
            </w:pPr>
          </w:p>
        </w:tc>
        <w:tc>
          <w:tcPr>
            <w:tcW w:w="634" w:type="pct"/>
            <w:gridSpan w:val="2"/>
            <w:tcBorders>
              <w:top w:val="nil"/>
              <w:left w:val="nil"/>
              <w:bottom w:val="nil"/>
              <w:right w:val="single" w:sz="4" w:space="0" w:color="auto"/>
            </w:tcBorders>
            <w:shd w:val="clear" w:color="auto" w:fill="auto"/>
            <w:noWrap/>
            <w:vAlign w:val="center"/>
            <w:hideMark/>
          </w:tcPr>
          <w:p w:rsidR="00AA0195" w:rsidRPr="00110CD9" w:rsidRDefault="00AA0195" w:rsidP="00AA0195">
            <w:pPr>
              <w:spacing w:line="276" w:lineRule="auto"/>
              <w:jc w:val="center"/>
              <w:rPr>
                <w:rFonts w:ascii="Calibri" w:hAnsi="Calibri" w:cs="Calibri"/>
                <w:szCs w:val="22"/>
              </w:rPr>
            </w:pPr>
          </w:p>
        </w:tc>
      </w:tr>
      <w:tr w:rsidR="00DC1AAF" w:rsidRPr="00110CD9" w:rsidTr="00DC1AAF">
        <w:trPr>
          <w:trHeight w:val="250"/>
        </w:trPr>
        <w:tc>
          <w:tcPr>
            <w:tcW w:w="577" w:type="pct"/>
            <w:tcBorders>
              <w:top w:val="nil"/>
              <w:left w:val="single" w:sz="4" w:space="0" w:color="auto"/>
              <w:bottom w:val="nil"/>
              <w:right w:val="nil"/>
            </w:tcBorders>
            <w:shd w:val="clear" w:color="auto" w:fill="auto"/>
            <w:noWrap/>
            <w:vAlign w:val="bottom"/>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24</w:t>
            </w:r>
          </w:p>
        </w:tc>
        <w:tc>
          <w:tcPr>
            <w:tcW w:w="626" w:type="pct"/>
            <w:tcBorders>
              <w:top w:val="nil"/>
              <w:left w:val="nil"/>
              <w:bottom w:val="nil"/>
              <w:right w:val="nil"/>
            </w:tcBorders>
            <w:shd w:val="clear" w:color="auto" w:fill="auto"/>
            <w:noWrap/>
            <w:vAlign w:val="center"/>
            <w:hideMark/>
          </w:tcPr>
          <w:p w:rsidR="00AA0195" w:rsidRPr="00110CD9" w:rsidRDefault="00AA0195" w:rsidP="00A4495A">
            <w:pPr>
              <w:spacing w:line="276" w:lineRule="auto"/>
              <w:jc w:val="center"/>
              <w:rPr>
                <w:rFonts w:ascii="Verdana" w:hAnsi="Verdana"/>
                <w:sz w:val="16"/>
                <w:szCs w:val="16"/>
              </w:rPr>
            </w:pPr>
            <w:r w:rsidRPr="00110CD9">
              <w:rPr>
                <w:rFonts w:ascii="Verdana" w:hAnsi="Verdana"/>
                <w:sz w:val="16"/>
                <w:szCs w:val="16"/>
              </w:rPr>
              <w:t>$272.82</w:t>
            </w:r>
          </w:p>
        </w:tc>
        <w:tc>
          <w:tcPr>
            <w:tcW w:w="701" w:type="pct"/>
            <w:tcBorders>
              <w:top w:val="nil"/>
              <w:left w:val="nil"/>
              <w:bottom w:val="nil"/>
              <w:right w:val="nil"/>
            </w:tcBorders>
            <w:shd w:val="clear" w:color="auto" w:fill="auto"/>
            <w:noWrap/>
            <w:vAlign w:val="bottom"/>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50</w:t>
            </w:r>
          </w:p>
        </w:tc>
        <w:tc>
          <w:tcPr>
            <w:tcW w:w="472" w:type="pct"/>
            <w:tcBorders>
              <w:top w:val="nil"/>
              <w:left w:val="nil"/>
              <w:bottom w:val="nil"/>
              <w:right w:val="nil"/>
            </w:tcBorders>
            <w:shd w:val="clear" w:color="auto" w:fill="auto"/>
            <w:noWrap/>
            <w:vAlign w:val="center"/>
            <w:hideMark/>
          </w:tcPr>
          <w:p w:rsidR="00AA0195" w:rsidRPr="00110CD9" w:rsidRDefault="00AA0195" w:rsidP="00A4495A">
            <w:pPr>
              <w:spacing w:line="276" w:lineRule="auto"/>
              <w:jc w:val="center"/>
              <w:rPr>
                <w:rFonts w:ascii="Verdana" w:hAnsi="Verdana"/>
                <w:sz w:val="16"/>
                <w:szCs w:val="16"/>
              </w:rPr>
            </w:pPr>
            <w:r w:rsidRPr="00110CD9">
              <w:rPr>
                <w:rFonts w:ascii="Verdana" w:hAnsi="Verdana"/>
                <w:sz w:val="16"/>
                <w:szCs w:val="16"/>
              </w:rPr>
              <w:t>$842.81</w:t>
            </w:r>
          </w:p>
        </w:tc>
        <w:tc>
          <w:tcPr>
            <w:tcW w:w="525" w:type="pct"/>
            <w:tcBorders>
              <w:top w:val="nil"/>
              <w:left w:val="nil"/>
              <w:bottom w:val="nil"/>
              <w:right w:val="nil"/>
            </w:tcBorders>
            <w:shd w:val="clear" w:color="auto" w:fill="auto"/>
            <w:noWrap/>
            <w:vAlign w:val="bottom"/>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76</w:t>
            </w:r>
          </w:p>
        </w:tc>
        <w:tc>
          <w:tcPr>
            <w:tcW w:w="796" w:type="pct"/>
            <w:gridSpan w:val="2"/>
            <w:tcBorders>
              <w:top w:val="nil"/>
              <w:left w:val="nil"/>
              <w:bottom w:val="nil"/>
              <w:right w:val="nil"/>
            </w:tcBorders>
            <w:shd w:val="clear" w:color="auto" w:fill="auto"/>
            <w:noWrap/>
            <w:vAlign w:val="center"/>
            <w:hideMark/>
          </w:tcPr>
          <w:p w:rsidR="00AA0195" w:rsidRPr="00110CD9" w:rsidRDefault="00AA0195" w:rsidP="00A4495A">
            <w:pPr>
              <w:spacing w:line="276" w:lineRule="auto"/>
              <w:jc w:val="center"/>
              <w:rPr>
                <w:rFonts w:ascii="Verdana" w:hAnsi="Verdana"/>
                <w:sz w:val="16"/>
                <w:szCs w:val="16"/>
              </w:rPr>
            </w:pPr>
            <w:r w:rsidRPr="00110CD9">
              <w:rPr>
                <w:rFonts w:ascii="Verdana" w:hAnsi="Verdana"/>
                <w:sz w:val="16"/>
                <w:szCs w:val="16"/>
              </w:rPr>
              <w:t>$1,384.73</w:t>
            </w:r>
          </w:p>
        </w:tc>
        <w:tc>
          <w:tcPr>
            <w:tcW w:w="669" w:type="pct"/>
            <w:tcBorders>
              <w:top w:val="nil"/>
              <w:left w:val="nil"/>
              <w:bottom w:val="nil"/>
              <w:right w:val="nil"/>
            </w:tcBorders>
            <w:shd w:val="clear" w:color="auto" w:fill="auto"/>
            <w:noWrap/>
            <w:vAlign w:val="bottom"/>
            <w:hideMark/>
          </w:tcPr>
          <w:p w:rsidR="00AA0195" w:rsidRPr="00110CD9" w:rsidRDefault="00AA0195" w:rsidP="00AA0195">
            <w:pPr>
              <w:spacing w:line="276" w:lineRule="auto"/>
              <w:jc w:val="center"/>
              <w:rPr>
                <w:rFonts w:ascii="Verdana" w:hAnsi="Verdana"/>
                <w:sz w:val="16"/>
                <w:szCs w:val="16"/>
              </w:rPr>
            </w:pPr>
          </w:p>
        </w:tc>
        <w:tc>
          <w:tcPr>
            <w:tcW w:w="634" w:type="pct"/>
            <w:gridSpan w:val="2"/>
            <w:tcBorders>
              <w:top w:val="nil"/>
              <w:left w:val="nil"/>
              <w:bottom w:val="nil"/>
              <w:right w:val="single" w:sz="4" w:space="0" w:color="auto"/>
            </w:tcBorders>
            <w:shd w:val="clear" w:color="auto" w:fill="auto"/>
            <w:noWrap/>
            <w:vAlign w:val="center"/>
            <w:hideMark/>
          </w:tcPr>
          <w:p w:rsidR="00AA0195" w:rsidRPr="00110CD9" w:rsidRDefault="00AA0195" w:rsidP="00AA0195">
            <w:pPr>
              <w:spacing w:line="276" w:lineRule="auto"/>
              <w:jc w:val="center"/>
              <w:rPr>
                <w:rFonts w:ascii="Calibri" w:hAnsi="Calibri" w:cs="Calibri"/>
                <w:szCs w:val="22"/>
              </w:rPr>
            </w:pPr>
          </w:p>
        </w:tc>
      </w:tr>
      <w:tr w:rsidR="00DC1AAF" w:rsidRPr="00110CD9" w:rsidTr="00DC1AAF">
        <w:trPr>
          <w:trHeight w:val="250"/>
        </w:trPr>
        <w:tc>
          <w:tcPr>
            <w:tcW w:w="577" w:type="pct"/>
            <w:tcBorders>
              <w:top w:val="nil"/>
              <w:left w:val="single" w:sz="4" w:space="0" w:color="auto"/>
              <w:bottom w:val="single" w:sz="4" w:space="0" w:color="auto"/>
              <w:right w:val="nil"/>
            </w:tcBorders>
            <w:shd w:val="clear" w:color="auto" w:fill="auto"/>
            <w:noWrap/>
            <w:vAlign w:val="bottom"/>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25</w:t>
            </w:r>
          </w:p>
        </w:tc>
        <w:tc>
          <w:tcPr>
            <w:tcW w:w="626" w:type="pct"/>
            <w:tcBorders>
              <w:top w:val="nil"/>
              <w:left w:val="nil"/>
              <w:bottom w:val="single" w:sz="4" w:space="0" w:color="auto"/>
              <w:right w:val="nil"/>
            </w:tcBorders>
            <w:shd w:val="clear" w:color="auto" w:fill="auto"/>
            <w:noWrap/>
            <w:vAlign w:val="center"/>
            <w:hideMark/>
          </w:tcPr>
          <w:p w:rsidR="00AA0195" w:rsidRPr="00110CD9" w:rsidRDefault="00AA0195" w:rsidP="00A4495A">
            <w:pPr>
              <w:spacing w:line="276" w:lineRule="auto"/>
              <w:jc w:val="center"/>
              <w:rPr>
                <w:rFonts w:ascii="Verdana" w:hAnsi="Verdana"/>
                <w:sz w:val="16"/>
                <w:szCs w:val="16"/>
              </w:rPr>
            </w:pPr>
            <w:r w:rsidRPr="00110CD9">
              <w:rPr>
                <w:rFonts w:ascii="Verdana" w:hAnsi="Verdana"/>
                <w:sz w:val="16"/>
                <w:szCs w:val="16"/>
              </w:rPr>
              <w:t>$288.78</w:t>
            </w:r>
          </w:p>
        </w:tc>
        <w:tc>
          <w:tcPr>
            <w:tcW w:w="701" w:type="pct"/>
            <w:tcBorders>
              <w:top w:val="nil"/>
              <w:left w:val="nil"/>
              <w:bottom w:val="single" w:sz="4" w:space="0" w:color="auto"/>
              <w:right w:val="nil"/>
            </w:tcBorders>
            <w:shd w:val="clear" w:color="auto" w:fill="auto"/>
            <w:noWrap/>
            <w:vAlign w:val="bottom"/>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51</w:t>
            </w:r>
          </w:p>
        </w:tc>
        <w:tc>
          <w:tcPr>
            <w:tcW w:w="472" w:type="pct"/>
            <w:tcBorders>
              <w:top w:val="nil"/>
              <w:left w:val="nil"/>
              <w:bottom w:val="single" w:sz="4" w:space="0" w:color="auto"/>
              <w:right w:val="nil"/>
            </w:tcBorders>
            <w:shd w:val="clear" w:color="auto" w:fill="auto"/>
            <w:noWrap/>
            <w:vAlign w:val="center"/>
            <w:hideMark/>
          </w:tcPr>
          <w:p w:rsidR="00AA0195" w:rsidRPr="00110CD9" w:rsidRDefault="00AA0195" w:rsidP="00A4495A">
            <w:pPr>
              <w:spacing w:line="276" w:lineRule="auto"/>
              <w:jc w:val="center"/>
              <w:rPr>
                <w:rFonts w:ascii="Verdana" w:hAnsi="Verdana"/>
                <w:sz w:val="16"/>
                <w:szCs w:val="16"/>
              </w:rPr>
            </w:pPr>
            <w:r w:rsidRPr="00110CD9">
              <w:rPr>
                <w:rFonts w:ascii="Verdana" w:hAnsi="Verdana"/>
                <w:sz w:val="16"/>
                <w:szCs w:val="16"/>
              </w:rPr>
              <w:t>$864.56</w:t>
            </w:r>
          </w:p>
        </w:tc>
        <w:tc>
          <w:tcPr>
            <w:tcW w:w="525" w:type="pct"/>
            <w:tcBorders>
              <w:top w:val="nil"/>
              <w:left w:val="nil"/>
              <w:bottom w:val="single" w:sz="4" w:space="0" w:color="auto"/>
              <w:right w:val="nil"/>
            </w:tcBorders>
            <w:shd w:val="clear" w:color="auto" w:fill="auto"/>
            <w:noWrap/>
            <w:vAlign w:val="bottom"/>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77</w:t>
            </w:r>
          </w:p>
        </w:tc>
        <w:tc>
          <w:tcPr>
            <w:tcW w:w="796" w:type="pct"/>
            <w:gridSpan w:val="2"/>
            <w:tcBorders>
              <w:top w:val="nil"/>
              <w:left w:val="nil"/>
              <w:bottom w:val="single" w:sz="4" w:space="0" w:color="auto"/>
              <w:right w:val="nil"/>
            </w:tcBorders>
            <w:shd w:val="clear" w:color="auto" w:fill="auto"/>
            <w:noWrap/>
            <w:vAlign w:val="center"/>
            <w:hideMark/>
          </w:tcPr>
          <w:p w:rsidR="00AA0195" w:rsidRPr="00110CD9" w:rsidRDefault="00AA0195" w:rsidP="00A4495A">
            <w:pPr>
              <w:spacing w:line="276" w:lineRule="auto"/>
              <w:jc w:val="center"/>
              <w:rPr>
                <w:rFonts w:ascii="Verdana" w:hAnsi="Verdana"/>
                <w:sz w:val="16"/>
                <w:szCs w:val="16"/>
              </w:rPr>
            </w:pPr>
            <w:r w:rsidRPr="00110CD9">
              <w:rPr>
                <w:rFonts w:ascii="Verdana" w:hAnsi="Verdana"/>
                <w:sz w:val="16"/>
                <w:szCs w:val="16"/>
              </w:rPr>
              <w:t>$1,404.83</w:t>
            </w:r>
          </w:p>
        </w:tc>
        <w:tc>
          <w:tcPr>
            <w:tcW w:w="669" w:type="pct"/>
            <w:tcBorders>
              <w:top w:val="nil"/>
              <w:left w:val="nil"/>
              <w:bottom w:val="single" w:sz="4" w:space="0" w:color="auto"/>
              <w:right w:val="nil"/>
            </w:tcBorders>
            <w:shd w:val="clear" w:color="auto" w:fill="auto"/>
            <w:noWrap/>
            <w:vAlign w:val="bottom"/>
            <w:hideMark/>
          </w:tcPr>
          <w:p w:rsidR="00AA0195" w:rsidRPr="00110CD9" w:rsidRDefault="00AA0195" w:rsidP="00AA0195">
            <w:pPr>
              <w:spacing w:line="276" w:lineRule="auto"/>
              <w:rPr>
                <w:rFonts w:ascii="Calibri" w:hAnsi="Calibri" w:cs="Calibri"/>
                <w:szCs w:val="22"/>
              </w:rPr>
            </w:pPr>
          </w:p>
        </w:tc>
        <w:tc>
          <w:tcPr>
            <w:tcW w:w="634" w:type="pct"/>
            <w:gridSpan w:val="2"/>
            <w:tcBorders>
              <w:top w:val="nil"/>
              <w:left w:val="nil"/>
              <w:bottom w:val="single" w:sz="4" w:space="0" w:color="auto"/>
              <w:right w:val="single" w:sz="4" w:space="0" w:color="auto"/>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p>
        </w:tc>
      </w:tr>
      <w:tr w:rsidR="00AA0195" w:rsidRPr="00110CD9" w:rsidTr="00AA0195">
        <w:trPr>
          <w:trHeight w:val="253"/>
        </w:trPr>
        <w:tc>
          <w:tcPr>
            <w:tcW w:w="5000" w:type="pct"/>
            <w:gridSpan w:val="10"/>
            <w:vMerge w:val="restart"/>
            <w:tcBorders>
              <w:top w:val="single" w:sz="4" w:space="0" w:color="auto"/>
              <w:left w:val="single" w:sz="4" w:space="0" w:color="auto"/>
              <w:bottom w:val="single" w:sz="4" w:space="0" w:color="000000"/>
              <w:right w:val="single" w:sz="4" w:space="0" w:color="000000"/>
            </w:tcBorders>
            <w:shd w:val="clear" w:color="auto" w:fill="auto"/>
            <w:noWrap/>
            <w:vAlign w:val="bottom"/>
            <w:hideMark/>
          </w:tcPr>
          <w:p w:rsidR="00AA0195" w:rsidRPr="00110CD9" w:rsidRDefault="00AA0195" w:rsidP="00AA0195">
            <w:pPr>
              <w:spacing w:line="276" w:lineRule="auto"/>
              <w:jc w:val="both"/>
              <w:rPr>
                <w:rFonts w:ascii="Verdana" w:hAnsi="Verdana"/>
                <w:sz w:val="18"/>
                <w:szCs w:val="18"/>
                <w:lang w:eastAsia="es-MX"/>
              </w:rPr>
            </w:pPr>
            <w:r w:rsidRPr="00110CD9">
              <w:rPr>
                <w:rFonts w:ascii="Verdana" w:hAnsi="Verdana"/>
                <w:sz w:val="16"/>
                <w:szCs w:val="18"/>
                <w:lang w:eastAsia="es-MX"/>
              </w:rPr>
              <w:t>En consumos iguales o mayores a 101 metros cúbicos se cobrarán $18.</w:t>
            </w:r>
            <w:r>
              <w:rPr>
                <w:rFonts w:ascii="Verdana" w:hAnsi="Verdana"/>
                <w:sz w:val="16"/>
                <w:szCs w:val="18"/>
                <w:lang w:eastAsia="es-MX"/>
              </w:rPr>
              <w:t>65</w:t>
            </w:r>
            <w:r w:rsidRPr="00110CD9">
              <w:rPr>
                <w:rFonts w:ascii="Verdana" w:hAnsi="Verdana"/>
                <w:sz w:val="16"/>
                <w:szCs w:val="18"/>
                <w:lang w:eastAsia="es-MX"/>
              </w:rPr>
              <w:t xml:space="preserve"> por cada metro cúbico y al importe que resulte se le sumará la cuota base.</w:t>
            </w:r>
          </w:p>
        </w:tc>
      </w:tr>
      <w:tr w:rsidR="00AA0195" w:rsidRPr="00110CD9" w:rsidTr="00AA0195">
        <w:trPr>
          <w:trHeight w:val="517"/>
        </w:trPr>
        <w:tc>
          <w:tcPr>
            <w:tcW w:w="5000" w:type="pct"/>
            <w:gridSpan w:val="10"/>
            <w:vMerge/>
            <w:tcBorders>
              <w:top w:val="single" w:sz="4" w:space="0" w:color="auto"/>
              <w:left w:val="single" w:sz="4" w:space="0" w:color="auto"/>
              <w:bottom w:val="single" w:sz="4" w:space="0" w:color="000000"/>
              <w:right w:val="single" w:sz="4" w:space="0" w:color="000000"/>
            </w:tcBorders>
            <w:vAlign w:val="center"/>
            <w:hideMark/>
          </w:tcPr>
          <w:p w:rsidR="00AA0195" w:rsidRPr="00110CD9" w:rsidRDefault="00AA0195" w:rsidP="00AA0195">
            <w:pPr>
              <w:spacing w:line="276" w:lineRule="auto"/>
              <w:rPr>
                <w:sz w:val="16"/>
                <w:szCs w:val="18"/>
                <w:lang w:eastAsia="es-MX"/>
              </w:rPr>
            </w:pPr>
          </w:p>
        </w:tc>
      </w:tr>
    </w:tbl>
    <w:p w:rsidR="00AA0195" w:rsidRPr="00110CD9" w:rsidRDefault="00AA0195" w:rsidP="00AA0195">
      <w:pPr>
        <w:ind w:left="1353"/>
        <w:rPr>
          <w:b/>
          <w:sz w:val="22"/>
          <w:szCs w:val="22"/>
        </w:rPr>
      </w:pPr>
    </w:p>
    <w:p w:rsidR="00AA0195" w:rsidRPr="00110CD9" w:rsidRDefault="00AA0195" w:rsidP="00AA0195">
      <w:pPr>
        <w:spacing w:line="360" w:lineRule="auto"/>
        <w:ind w:firstLine="425"/>
        <w:rPr>
          <w:rFonts w:ascii="Verdana" w:hAnsi="Verdana"/>
          <w:sz w:val="20"/>
        </w:rPr>
      </w:pPr>
      <w:r w:rsidRPr="00110CD9">
        <w:rPr>
          <w:rFonts w:ascii="Verdana" w:hAnsi="Verdana"/>
          <w:sz w:val="20"/>
        </w:rPr>
        <w:t xml:space="preserve">Se entenderá por </w:t>
      </w:r>
      <w:r w:rsidR="00A52972">
        <w:rPr>
          <w:rFonts w:ascii="Verdana" w:hAnsi="Verdana"/>
          <w:sz w:val="20"/>
        </w:rPr>
        <w:t>uso</w:t>
      </w:r>
      <w:r w:rsidRPr="00110CD9">
        <w:rPr>
          <w:rFonts w:ascii="Verdana" w:hAnsi="Verdana"/>
          <w:sz w:val="20"/>
        </w:rPr>
        <w:t xml:space="preserve"> mixto a toda casa habitación que tenga un comercio pequeño anexo y cuya demanda de agua sea solamente para fines de limpieza.</w:t>
      </w:r>
    </w:p>
    <w:p w:rsidR="00AD625E" w:rsidRPr="00110CD9" w:rsidRDefault="00AD625E" w:rsidP="00AA0195">
      <w:pPr>
        <w:spacing w:line="360" w:lineRule="auto"/>
        <w:ind w:firstLine="425"/>
        <w:jc w:val="both"/>
        <w:rPr>
          <w:rFonts w:ascii="Verdana" w:hAnsi="Verdana"/>
          <w:sz w:val="20"/>
        </w:rPr>
      </w:pPr>
    </w:p>
    <w:p w:rsidR="00AA0195" w:rsidRPr="00110CD9" w:rsidRDefault="00AA0195" w:rsidP="004F3BE6">
      <w:pPr>
        <w:pStyle w:val="Textoindependiente"/>
        <w:numPr>
          <w:ilvl w:val="0"/>
          <w:numId w:val="33"/>
        </w:numPr>
        <w:tabs>
          <w:tab w:val="clear" w:pos="1353"/>
        </w:tabs>
        <w:spacing w:line="360" w:lineRule="auto"/>
        <w:ind w:left="142" w:hanging="142"/>
        <w:rPr>
          <w:rFonts w:ascii="Verdana" w:hAnsi="Verdana"/>
          <w:sz w:val="20"/>
        </w:rPr>
      </w:pPr>
      <w:r w:rsidRPr="00110CD9">
        <w:rPr>
          <w:rFonts w:ascii="Verdana" w:hAnsi="Verdana"/>
          <w:sz w:val="20"/>
        </w:rPr>
        <w:t>Tarifa para servicio público:</w:t>
      </w:r>
    </w:p>
    <w:tbl>
      <w:tblPr>
        <w:tblW w:w="9913" w:type="dxa"/>
        <w:tblInd w:w="5" w:type="dxa"/>
        <w:tblLayout w:type="fixed"/>
        <w:tblCellMar>
          <w:left w:w="0" w:type="dxa"/>
          <w:right w:w="0" w:type="dxa"/>
        </w:tblCellMar>
        <w:tblLook w:val="0000" w:firstRow="0" w:lastRow="0" w:firstColumn="0" w:lastColumn="0" w:noHBand="0" w:noVBand="0"/>
      </w:tblPr>
      <w:tblGrid>
        <w:gridCol w:w="1221"/>
        <w:gridCol w:w="901"/>
        <w:gridCol w:w="278"/>
        <w:gridCol w:w="988"/>
        <w:gridCol w:w="252"/>
        <w:gridCol w:w="683"/>
        <w:gridCol w:w="419"/>
        <w:gridCol w:w="740"/>
        <w:gridCol w:w="472"/>
        <w:gridCol w:w="357"/>
        <w:gridCol w:w="635"/>
        <w:gridCol w:w="337"/>
        <w:gridCol w:w="929"/>
        <w:gridCol w:w="1701"/>
      </w:tblGrid>
      <w:tr w:rsidR="00AA0195" w:rsidRPr="00110CD9" w:rsidTr="00DC1AAF">
        <w:trPr>
          <w:trHeight w:val="225"/>
        </w:trPr>
        <w:tc>
          <w:tcPr>
            <w:tcW w:w="2122" w:type="dxa"/>
            <w:gridSpan w:val="2"/>
            <w:tcBorders>
              <w:top w:val="single" w:sz="4" w:space="0" w:color="auto"/>
              <w:left w:val="single" w:sz="4" w:space="0" w:color="auto"/>
              <w:bottom w:val="single" w:sz="4" w:space="0" w:color="auto"/>
              <w:right w:val="nil"/>
            </w:tcBorders>
            <w:noWrap/>
            <w:vAlign w:val="bottom"/>
          </w:tcPr>
          <w:p w:rsidR="00AA0195" w:rsidRPr="00110CD9" w:rsidRDefault="00AA0195" w:rsidP="00AA0195">
            <w:pPr>
              <w:spacing w:line="276" w:lineRule="auto"/>
              <w:jc w:val="both"/>
              <w:rPr>
                <w:rFonts w:ascii="Verdana" w:eastAsia="Arial Unicode MS" w:hAnsi="Verdana"/>
                <w:sz w:val="18"/>
                <w:szCs w:val="18"/>
                <w:lang w:val="es-ES"/>
              </w:rPr>
            </w:pPr>
            <w:r w:rsidRPr="00110CD9">
              <w:rPr>
                <w:rFonts w:ascii="Verdana" w:hAnsi="Verdana"/>
                <w:b/>
                <w:sz w:val="18"/>
                <w:szCs w:val="18"/>
                <w:lang w:eastAsia="es-MX"/>
              </w:rPr>
              <w:t>Servicio público</w:t>
            </w:r>
          </w:p>
        </w:tc>
        <w:tc>
          <w:tcPr>
            <w:tcW w:w="1266" w:type="dxa"/>
            <w:gridSpan w:val="2"/>
            <w:tcBorders>
              <w:top w:val="single" w:sz="4" w:space="0" w:color="auto"/>
              <w:left w:val="nil"/>
              <w:bottom w:val="single" w:sz="4" w:space="0" w:color="auto"/>
              <w:right w:val="nil"/>
            </w:tcBorders>
            <w:noWrap/>
            <w:vAlign w:val="bottom"/>
          </w:tcPr>
          <w:p w:rsidR="00AA0195" w:rsidRPr="00110CD9" w:rsidRDefault="00AA0195" w:rsidP="00AA0195">
            <w:pPr>
              <w:spacing w:line="276" w:lineRule="auto"/>
              <w:jc w:val="both"/>
              <w:rPr>
                <w:rFonts w:ascii="Verdana" w:eastAsia="Arial Unicode MS" w:hAnsi="Verdana"/>
                <w:sz w:val="18"/>
                <w:szCs w:val="18"/>
                <w:lang w:val="es-ES"/>
              </w:rPr>
            </w:pPr>
          </w:p>
        </w:tc>
        <w:tc>
          <w:tcPr>
            <w:tcW w:w="935" w:type="dxa"/>
            <w:gridSpan w:val="2"/>
            <w:tcBorders>
              <w:top w:val="single" w:sz="4" w:space="0" w:color="auto"/>
              <w:left w:val="nil"/>
              <w:bottom w:val="single" w:sz="4" w:space="0" w:color="auto"/>
              <w:right w:val="nil"/>
            </w:tcBorders>
            <w:noWrap/>
            <w:vAlign w:val="bottom"/>
          </w:tcPr>
          <w:p w:rsidR="00AA0195" w:rsidRPr="00110CD9" w:rsidRDefault="00AA0195" w:rsidP="00AA0195">
            <w:pPr>
              <w:spacing w:line="276" w:lineRule="auto"/>
              <w:jc w:val="both"/>
              <w:rPr>
                <w:rFonts w:ascii="Verdana" w:eastAsia="Arial Unicode MS" w:hAnsi="Verdana"/>
                <w:sz w:val="18"/>
                <w:szCs w:val="18"/>
                <w:lang w:val="es-ES"/>
              </w:rPr>
            </w:pPr>
          </w:p>
        </w:tc>
        <w:tc>
          <w:tcPr>
            <w:tcW w:w="1159" w:type="dxa"/>
            <w:gridSpan w:val="2"/>
            <w:tcBorders>
              <w:top w:val="single" w:sz="4" w:space="0" w:color="auto"/>
              <w:left w:val="nil"/>
              <w:bottom w:val="single" w:sz="4" w:space="0" w:color="auto"/>
              <w:right w:val="nil"/>
            </w:tcBorders>
            <w:noWrap/>
            <w:vAlign w:val="bottom"/>
          </w:tcPr>
          <w:p w:rsidR="00AA0195" w:rsidRPr="00110CD9" w:rsidRDefault="00AA0195" w:rsidP="00AA0195">
            <w:pPr>
              <w:spacing w:line="276" w:lineRule="auto"/>
              <w:jc w:val="both"/>
              <w:rPr>
                <w:rFonts w:ascii="Verdana" w:eastAsia="Arial Unicode MS" w:hAnsi="Verdana"/>
                <w:sz w:val="18"/>
                <w:szCs w:val="18"/>
                <w:lang w:val="es-ES"/>
              </w:rPr>
            </w:pPr>
          </w:p>
        </w:tc>
        <w:tc>
          <w:tcPr>
            <w:tcW w:w="829" w:type="dxa"/>
            <w:gridSpan w:val="2"/>
            <w:tcBorders>
              <w:top w:val="single" w:sz="4" w:space="0" w:color="auto"/>
              <w:left w:val="nil"/>
              <w:bottom w:val="single" w:sz="4" w:space="0" w:color="auto"/>
              <w:right w:val="nil"/>
            </w:tcBorders>
            <w:noWrap/>
            <w:vAlign w:val="bottom"/>
          </w:tcPr>
          <w:p w:rsidR="00AA0195" w:rsidRPr="00110CD9" w:rsidRDefault="00AA0195" w:rsidP="00AA0195">
            <w:pPr>
              <w:spacing w:line="276" w:lineRule="auto"/>
              <w:jc w:val="both"/>
              <w:rPr>
                <w:rFonts w:ascii="Verdana" w:eastAsia="Arial Unicode MS" w:hAnsi="Verdana"/>
                <w:sz w:val="18"/>
                <w:szCs w:val="18"/>
                <w:lang w:val="es-ES"/>
              </w:rPr>
            </w:pPr>
          </w:p>
        </w:tc>
        <w:tc>
          <w:tcPr>
            <w:tcW w:w="972" w:type="dxa"/>
            <w:gridSpan w:val="2"/>
            <w:tcBorders>
              <w:top w:val="single" w:sz="4" w:space="0" w:color="auto"/>
              <w:left w:val="nil"/>
              <w:bottom w:val="single" w:sz="4" w:space="0" w:color="auto"/>
              <w:right w:val="nil"/>
            </w:tcBorders>
            <w:noWrap/>
            <w:vAlign w:val="bottom"/>
          </w:tcPr>
          <w:p w:rsidR="00AA0195" w:rsidRPr="00110CD9" w:rsidRDefault="00AA0195" w:rsidP="00AA0195">
            <w:pPr>
              <w:spacing w:line="276" w:lineRule="auto"/>
              <w:jc w:val="both"/>
              <w:rPr>
                <w:rFonts w:ascii="Verdana" w:eastAsia="Arial Unicode MS" w:hAnsi="Verdana"/>
                <w:sz w:val="18"/>
                <w:szCs w:val="18"/>
                <w:lang w:val="es-ES"/>
              </w:rPr>
            </w:pPr>
          </w:p>
        </w:tc>
        <w:tc>
          <w:tcPr>
            <w:tcW w:w="2630" w:type="dxa"/>
            <w:gridSpan w:val="2"/>
            <w:tcBorders>
              <w:top w:val="single" w:sz="4" w:space="0" w:color="auto"/>
              <w:left w:val="nil"/>
              <w:bottom w:val="single" w:sz="4" w:space="0" w:color="auto"/>
              <w:right w:val="single" w:sz="4" w:space="0" w:color="auto"/>
            </w:tcBorders>
            <w:noWrap/>
            <w:vAlign w:val="bottom"/>
          </w:tcPr>
          <w:p w:rsidR="00AA0195" w:rsidRPr="00110CD9" w:rsidRDefault="00AA0195" w:rsidP="00AA0195">
            <w:pPr>
              <w:spacing w:line="276" w:lineRule="auto"/>
              <w:jc w:val="both"/>
              <w:rPr>
                <w:rFonts w:ascii="Verdana" w:eastAsia="Arial Unicode MS" w:hAnsi="Verdana"/>
                <w:sz w:val="18"/>
                <w:szCs w:val="18"/>
                <w:lang w:val="es-ES"/>
              </w:rPr>
            </w:pPr>
          </w:p>
        </w:tc>
      </w:tr>
      <w:tr w:rsidR="00AA0195" w:rsidRPr="00110CD9" w:rsidTr="00DC1AAF">
        <w:trPr>
          <w:cantSplit/>
          <w:trHeight w:val="253"/>
        </w:trPr>
        <w:tc>
          <w:tcPr>
            <w:tcW w:w="9913" w:type="dxa"/>
            <w:gridSpan w:val="14"/>
            <w:vMerge w:val="restart"/>
            <w:tcBorders>
              <w:top w:val="single" w:sz="4" w:space="0" w:color="auto"/>
              <w:left w:val="single" w:sz="4" w:space="0" w:color="auto"/>
              <w:bottom w:val="single" w:sz="4" w:space="0" w:color="000000"/>
              <w:right w:val="single" w:sz="4" w:space="0" w:color="000000"/>
            </w:tcBorders>
            <w:noWrap/>
            <w:vAlign w:val="bottom"/>
          </w:tcPr>
          <w:p w:rsidR="00AA0195" w:rsidRPr="00110CD9" w:rsidRDefault="00AA0195" w:rsidP="00AA0195">
            <w:pPr>
              <w:spacing w:line="276" w:lineRule="auto"/>
              <w:jc w:val="both"/>
              <w:rPr>
                <w:rFonts w:ascii="Verdana" w:eastAsia="Arial Unicode MS" w:hAnsi="Verdana"/>
                <w:sz w:val="18"/>
                <w:szCs w:val="18"/>
                <w:lang w:val="es-ES"/>
              </w:rPr>
            </w:pPr>
            <w:r w:rsidRPr="00110CD9">
              <w:rPr>
                <w:rFonts w:ascii="Verdana" w:hAnsi="Verdana"/>
                <w:sz w:val="18"/>
                <w:szCs w:val="18"/>
                <w:lang w:val="es-ES"/>
              </w:rPr>
              <w:t>Se cobrará una cuota base de $111.18 y a la cuota base se le sumará el importe que corresponda, de acuerdo al consumo de metros cúbicos de cada usuario.</w:t>
            </w:r>
          </w:p>
        </w:tc>
      </w:tr>
      <w:tr w:rsidR="00AA0195" w:rsidRPr="00110CD9" w:rsidTr="00DC1AAF">
        <w:trPr>
          <w:cantSplit/>
          <w:trHeight w:val="253"/>
        </w:trPr>
        <w:tc>
          <w:tcPr>
            <w:tcW w:w="9913" w:type="dxa"/>
            <w:gridSpan w:val="14"/>
            <w:vMerge/>
            <w:tcBorders>
              <w:top w:val="single" w:sz="4" w:space="0" w:color="auto"/>
              <w:left w:val="single" w:sz="4" w:space="0" w:color="auto"/>
              <w:bottom w:val="single" w:sz="4" w:space="0" w:color="000000"/>
              <w:right w:val="single" w:sz="4" w:space="0" w:color="000000"/>
            </w:tcBorders>
            <w:vAlign w:val="center"/>
          </w:tcPr>
          <w:p w:rsidR="00AA0195" w:rsidRPr="00110CD9" w:rsidRDefault="00AA0195" w:rsidP="00AA0195">
            <w:pPr>
              <w:spacing w:line="276" w:lineRule="auto"/>
              <w:rPr>
                <w:rFonts w:ascii="Verdana" w:eastAsia="Arial Unicode MS" w:hAnsi="Verdana"/>
                <w:sz w:val="18"/>
                <w:szCs w:val="18"/>
                <w:lang w:val="es-ES"/>
              </w:rPr>
            </w:pPr>
          </w:p>
        </w:tc>
      </w:tr>
      <w:tr w:rsidR="00AA0195" w:rsidRPr="00110CD9" w:rsidTr="00DC1AAF">
        <w:trPr>
          <w:trHeight w:val="450"/>
        </w:trPr>
        <w:tc>
          <w:tcPr>
            <w:tcW w:w="1221" w:type="dxa"/>
            <w:tcBorders>
              <w:top w:val="nil"/>
              <w:left w:val="nil"/>
              <w:bottom w:val="single" w:sz="4" w:space="0" w:color="auto"/>
              <w:right w:val="nil"/>
            </w:tcBorders>
            <w:noWrap/>
            <w:vAlign w:val="bottom"/>
          </w:tcPr>
          <w:p w:rsidR="00AA0195" w:rsidRPr="00110CD9" w:rsidRDefault="00AA0195" w:rsidP="00AA0195">
            <w:pPr>
              <w:spacing w:line="276" w:lineRule="auto"/>
              <w:jc w:val="center"/>
              <w:rPr>
                <w:rFonts w:ascii="Verdana" w:eastAsia="Arial Unicode MS" w:hAnsi="Verdana"/>
                <w:sz w:val="18"/>
                <w:szCs w:val="18"/>
                <w:lang w:val="es-ES"/>
              </w:rPr>
            </w:pPr>
            <w:r w:rsidRPr="00110CD9">
              <w:rPr>
                <w:rFonts w:ascii="Verdana" w:hAnsi="Verdana"/>
                <w:sz w:val="18"/>
                <w:szCs w:val="18"/>
                <w:lang w:val="es-ES"/>
              </w:rPr>
              <w:t xml:space="preserve">Consumo </w:t>
            </w:r>
            <w:r w:rsidRPr="00110CD9">
              <w:rPr>
                <w:rFonts w:ascii="Verdana" w:hAnsi="Verdana"/>
                <w:bCs/>
                <w:sz w:val="18"/>
                <w:szCs w:val="18"/>
              </w:rPr>
              <w:t>m³</w:t>
            </w:r>
          </w:p>
        </w:tc>
        <w:tc>
          <w:tcPr>
            <w:tcW w:w="1179" w:type="dxa"/>
            <w:gridSpan w:val="2"/>
            <w:tcBorders>
              <w:top w:val="nil"/>
              <w:left w:val="nil"/>
              <w:bottom w:val="single" w:sz="4" w:space="0" w:color="auto"/>
              <w:right w:val="nil"/>
            </w:tcBorders>
            <w:noWrap/>
            <w:vAlign w:val="bottom"/>
          </w:tcPr>
          <w:p w:rsidR="00AA0195" w:rsidRPr="00110CD9" w:rsidRDefault="00AA0195" w:rsidP="00AA0195">
            <w:pPr>
              <w:spacing w:line="276" w:lineRule="auto"/>
              <w:jc w:val="center"/>
              <w:rPr>
                <w:rFonts w:ascii="Verdana" w:eastAsia="Arial Unicode MS" w:hAnsi="Verdana"/>
                <w:sz w:val="18"/>
                <w:szCs w:val="18"/>
                <w:lang w:val="es-ES"/>
              </w:rPr>
            </w:pPr>
            <w:r w:rsidRPr="00110CD9">
              <w:rPr>
                <w:rFonts w:ascii="Verdana" w:hAnsi="Verdana"/>
                <w:sz w:val="18"/>
                <w:szCs w:val="18"/>
                <w:lang w:val="es-ES"/>
              </w:rPr>
              <w:t>Importe</w:t>
            </w:r>
          </w:p>
        </w:tc>
        <w:tc>
          <w:tcPr>
            <w:tcW w:w="1240" w:type="dxa"/>
            <w:gridSpan w:val="2"/>
            <w:tcBorders>
              <w:top w:val="nil"/>
              <w:left w:val="nil"/>
              <w:bottom w:val="single" w:sz="4" w:space="0" w:color="auto"/>
              <w:right w:val="nil"/>
            </w:tcBorders>
            <w:noWrap/>
            <w:vAlign w:val="bottom"/>
          </w:tcPr>
          <w:p w:rsidR="00AA0195" w:rsidRPr="00110CD9" w:rsidRDefault="00AA0195" w:rsidP="00AA0195">
            <w:pPr>
              <w:spacing w:line="276" w:lineRule="auto"/>
              <w:jc w:val="center"/>
              <w:rPr>
                <w:rFonts w:ascii="Verdana" w:eastAsia="Arial Unicode MS" w:hAnsi="Verdana"/>
                <w:sz w:val="18"/>
                <w:szCs w:val="18"/>
                <w:lang w:val="es-ES"/>
              </w:rPr>
            </w:pPr>
            <w:r w:rsidRPr="00110CD9">
              <w:rPr>
                <w:rFonts w:ascii="Verdana" w:hAnsi="Verdana"/>
                <w:sz w:val="18"/>
                <w:szCs w:val="18"/>
                <w:lang w:val="es-ES"/>
              </w:rPr>
              <w:t xml:space="preserve">Consumo </w:t>
            </w:r>
            <w:r w:rsidRPr="00110CD9">
              <w:rPr>
                <w:rFonts w:ascii="Verdana" w:hAnsi="Verdana"/>
                <w:bCs/>
                <w:sz w:val="18"/>
                <w:szCs w:val="18"/>
              </w:rPr>
              <w:t>m³</w:t>
            </w:r>
          </w:p>
        </w:tc>
        <w:tc>
          <w:tcPr>
            <w:tcW w:w="1102" w:type="dxa"/>
            <w:gridSpan w:val="2"/>
            <w:tcBorders>
              <w:top w:val="nil"/>
              <w:left w:val="nil"/>
              <w:bottom w:val="single" w:sz="4" w:space="0" w:color="auto"/>
              <w:right w:val="nil"/>
            </w:tcBorders>
            <w:noWrap/>
            <w:vAlign w:val="bottom"/>
          </w:tcPr>
          <w:p w:rsidR="00AA0195" w:rsidRPr="00110CD9" w:rsidRDefault="00AA0195" w:rsidP="00AA0195">
            <w:pPr>
              <w:spacing w:line="276" w:lineRule="auto"/>
              <w:jc w:val="center"/>
              <w:rPr>
                <w:rFonts w:ascii="Verdana" w:eastAsia="Arial Unicode MS" w:hAnsi="Verdana"/>
                <w:sz w:val="18"/>
                <w:szCs w:val="18"/>
                <w:lang w:val="es-ES"/>
              </w:rPr>
            </w:pPr>
            <w:r w:rsidRPr="00110CD9">
              <w:rPr>
                <w:rFonts w:ascii="Verdana" w:hAnsi="Verdana"/>
                <w:sz w:val="18"/>
                <w:szCs w:val="18"/>
                <w:lang w:val="es-ES"/>
              </w:rPr>
              <w:t>Importe</w:t>
            </w:r>
          </w:p>
        </w:tc>
        <w:tc>
          <w:tcPr>
            <w:tcW w:w="1212" w:type="dxa"/>
            <w:gridSpan w:val="2"/>
            <w:tcBorders>
              <w:top w:val="nil"/>
              <w:left w:val="nil"/>
              <w:bottom w:val="single" w:sz="4" w:space="0" w:color="auto"/>
              <w:right w:val="nil"/>
            </w:tcBorders>
            <w:noWrap/>
            <w:vAlign w:val="bottom"/>
          </w:tcPr>
          <w:p w:rsidR="00AA0195" w:rsidRPr="00110CD9" w:rsidRDefault="00AA0195" w:rsidP="00AA0195">
            <w:pPr>
              <w:spacing w:line="276" w:lineRule="auto"/>
              <w:jc w:val="center"/>
              <w:rPr>
                <w:rFonts w:ascii="Verdana" w:eastAsia="Arial Unicode MS" w:hAnsi="Verdana"/>
                <w:sz w:val="18"/>
                <w:szCs w:val="18"/>
                <w:lang w:val="es-ES"/>
              </w:rPr>
            </w:pPr>
            <w:r w:rsidRPr="00110CD9">
              <w:rPr>
                <w:rFonts w:ascii="Verdana" w:hAnsi="Verdana"/>
                <w:sz w:val="18"/>
                <w:szCs w:val="18"/>
                <w:lang w:val="es-ES"/>
              </w:rPr>
              <w:t xml:space="preserve">Consumo </w:t>
            </w:r>
            <w:r w:rsidRPr="00110CD9">
              <w:rPr>
                <w:rFonts w:ascii="Verdana" w:hAnsi="Verdana"/>
                <w:bCs/>
                <w:sz w:val="18"/>
                <w:szCs w:val="18"/>
              </w:rPr>
              <w:t>m³</w:t>
            </w:r>
          </w:p>
        </w:tc>
        <w:tc>
          <w:tcPr>
            <w:tcW w:w="992" w:type="dxa"/>
            <w:gridSpan w:val="2"/>
            <w:tcBorders>
              <w:top w:val="nil"/>
              <w:left w:val="nil"/>
              <w:bottom w:val="single" w:sz="4" w:space="0" w:color="auto"/>
              <w:right w:val="nil"/>
            </w:tcBorders>
            <w:noWrap/>
            <w:vAlign w:val="bottom"/>
          </w:tcPr>
          <w:p w:rsidR="00AA0195" w:rsidRPr="00110CD9" w:rsidRDefault="00AA0195" w:rsidP="00AA0195">
            <w:pPr>
              <w:spacing w:line="276" w:lineRule="auto"/>
              <w:jc w:val="center"/>
              <w:rPr>
                <w:rFonts w:ascii="Verdana" w:eastAsia="Arial Unicode MS" w:hAnsi="Verdana"/>
                <w:sz w:val="18"/>
                <w:szCs w:val="18"/>
                <w:lang w:val="es-ES"/>
              </w:rPr>
            </w:pPr>
            <w:r w:rsidRPr="00110CD9">
              <w:rPr>
                <w:rFonts w:ascii="Verdana" w:hAnsi="Verdana"/>
                <w:sz w:val="18"/>
                <w:szCs w:val="18"/>
                <w:lang w:val="es-ES"/>
              </w:rPr>
              <w:t>Importe</w:t>
            </w:r>
          </w:p>
        </w:tc>
        <w:tc>
          <w:tcPr>
            <w:tcW w:w="1266" w:type="dxa"/>
            <w:gridSpan w:val="2"/>
            <w:tcBorders>
              <w:top w:val="nil"/>
              <w:left w:val="nil"/>
              <w:bottom w:val="single" w:sz="4" w:space="0" w:color="auto"/>
              <w:right w:val="nil"/>
            </w:tcBorders>
            <w:noWrap/>
            <w:vAlign w:val="bottom"/>
          </w:tcPr>
          <w:p w:rsidR="00AA0195" w:rsidRPr="00110CD9" w:rsidRDefault="00AA0195" w:rsidP="00AA0195">
            <w:pPr>
              <w:spacing w:line="276" w:lineRule="auto"/>
              <w:jc w:val="center"/>
              <w:rPr>
                <w:rFonts w:ascii="Verdana" w:eastAsia="Arial Unicode MS" w:hAnsi="Verdana"/>
                <w:sz w:val="18"/>
                <w:szCs w:val="18"/>
                <w:lang w:val="es-ES"/>
              </w:rPr>
            </w:pPr>
            <w:r w:rsidRPr="00110CD9">
              <w:rPr>
                <w:rFonts w:ascii="Verdana" w:hAnsi="Verdana"/>
                <w:sz w:val="18"/>
                <w:szCs w:val="18"/>
                <w:lang w:val="es-ES"/>
              </w:rPr>
              <w:t xml:space="preserve">Consumo </w:t>
            </w:r>
            <w:r w:rsidRPr="00110CD9">
              <w:rPr>
                <w:rFonts w:ascii="Verdana" w:hAnsi="Verdana"/>
                <w:bCs/>
                <w:sz w:val="18"/>
                <w:szCs w:val="18"/>
              </w:rPr>
              <w:t>m³</w:t>
            </w:r>
          </w:p>
        </w:tc>
        <w:tc>
          <w:tcPr>
            <w:tcW w:w="1701" w:type="dxa"/>
            <w:tcBorders>
              <w:top w:val="nil"/>
              <w:left w:val="nil"/>
              <w:bottom w:val="single" w:sz="4" w:space="0" w:color="auto"/>
              <w:right w:val="nil"/>
            </w:tcBorders>
            <w:noWrap/>
            <w:vAlign w:val="bottom"/>
          </w:tcPr>
          <w:p w:rsidR="00AA0195" w:rsidRPr="00110CD9" w:rsidRDefault="00AA0195" w:rsidP="00AA0195">
            <w:pPr>
              <w:spacing w:line="276" w:lineRule="auto"/>
              <w:jc w:val="center"/>
              <w:rPr>
                <w:rFonts w:ascii="Verdana" w:eastAsia="Arial Unicode MS" w:hAnsi="Verdana"/>
                <w:sz w:val="18"/>
                <w:szCs w:val="18"/>
                <w:lang w:val="es-ES"/>
              </w:rPr>
            </w:pPr>
            <w:r w:rsidRPr="00110CD9">
              <w:rPr>
                <w:rFonts w:ascii="Verdana" w:hAnsi="Verdana"/>
                <w:sz w:val="18"/>
                <w:szCs w:val="18"/>
                <w:lang w:val="es-ES"/>
              </w:rPr>
              <w:t>Importe</w:t>
            </w:r>
          </w:p>
        </w:tc>
      </w:tr>
      <w:tr w:rsidR="00AA0195" w:rsidRPr="00110CD9" w:rsidTr="00DC1AAF">
        <w:trPr>
          <w:trHeight w:val="255"/>
        </w:trPr>
        <w:tc>
          <w:tcPr>
            <w:tcW w:w="1221" w:type="dxa"/>
            <w:tcBorders>
              <w:top w:val="nil"/>
              <w:left w:val="single" w:sz="4" w:space="0" w:color="auto"/>
              <w:bottom w:val="nil"/>
              <w:right w:val="nil"/>
            </w:tcBorders>
            <w:noWrap/>
            <w:vAlign w:val="bottom"/>
          </w:tcPr>
          <w:p w:rsidR="00AA0195" w:rsidRPr="00110CD9" w:rsidRDefault="00AA0195" w:rsidP="00AA0195">
            <w:pPr>
              <w:spacing w:line="276" w:lineRule="auto"/>
              <w:jc w:val="center"/>
              <w:rPr>
                <w:rFonts w:ascii="Verdana" w:hAnsi="Verdana"/>
                <w:sz w:val="16"/>
                <w:szCs w:val="16"/>
                <w:lang w:eastAsia="es-MX"/>
              </w:rPr>
            </w:pPr>
            <w:r w:rsidRPr="00110CD9">
              <w:rPr>
                <w:rFonts w:ascii="Verdana" w:hAnsi="Verdana"/>
                <w:sz w:val="16"/>
                <w:szCs w:val="16"/>
              </w:rPr>
              <w:t>0</w:t>
            </w:r>
          </w:p>
        </w:tc>
        <w:tc>
          <w:tcPr>
            <w:tcW w:w="1179" w:type="dxa"/>
            <w:gridSpan w:val="2"/>
            <w:tcBorders>
              <w:top w:val="nil"/>
              <w:left w:val="nil"/>
              <w:bottom w:val="nil"/>
              <w:right w:val="nil"/>
            </w:tcBorders>
            <w:noWrap/>
            <w:vAlign w:val="center"/>
          </w:tcPr>
          <w:p w:rsidR="00AA0195" w:rsidRPr="00110CD9" w:rsidRDefault="00F734D1"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0.00</w:t>
            </w:r>
          </w:p>
        </w:tc>
        <w:tc>
          <w:tcPr>
            <w:tcW w:w="1240" w:type="dxa"/>
            <w:gridSpan w:val="2"/>
            <w:tcBorders>
              <w:top w:val="nil"/>
              <w:left w:val="nil"/>
              <w:bottom w:val="nil"/>
              <w:right w:val="nil"/>
            </w:tcBorders>
            <w:noWrap/>
            <w:vAlign w:val="bottom"/>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26</w:t>
            </w:r>
          </w:p>
        </w:tc>
        <w:tc>
          <w:tcPr>
            <w:tcW w:w="1102" w:type="dxa"/>
            <w:gridSpan w:val="2"/>
            <w:tcBorders>
              <w:top w:val="nil"/>
              <w:left w:val="nil"/>
              <w:bottom w:val="nil"/>
              <w:right w:val="nil"/>
            </w:tcBorders>
            <w:noWrap/>
            <w:vAlign w:val="center"/>
          </w:tcPr>
          <w:p w:rsidR="00AA0195" w:rsidRPr="00110CD9" w:rsidRDefault="00F734D1"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419.89</w:t>
            </w:r>
          </w:p>
        </w:tc>
        <w:tc>
          <w:tcPr>
            <w:tcW w:w="1212" w:type="dxa"/>
            <w:gridSpan w:val="2"/>
            <w:tcBorders>
              <w:top w:val="nil"/>
              <w:left w:val="nil"/>
              <w:bottom w:val="nil"/>
              <w:right w:val="nil"/>
            </w:tcBorders>
            <w:noWrap/>
            <w:vAlign w:val="bottom"/>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52</w:t>
            </w:r>
          </w:p>
        </w:tc>
        <w:tc>
          <w:tcPr>
            <w:tcW w:w="992" w:type="dxa"/>
            <w:gridSpan w:val="2"/>
            <w:tcBorders>
              <w:top w:val="nil"/>
              <w:left w:val="nil"/>
              <w:bottom w:val="nil"/>
              <w:right w:val="nil"/>
            </w:tcBorders>
            <w:noWrap/>
            <w:vAlign w:val="center"/>
          </w:tcPr>
          <w:p w:rsidR="00AA0195" w:rsidRPr="00110CD9" w:rsidRDefault="00F734D1"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969.10</w:t>
            </w:r>
          </w:p>
        </w:tc>
        <w:tc>
          <w:tcPr>
            <w:tcW w:w="1266" w:type="dxa"/>
            <w:gridSpan w:val="2"/>
            <w:tcBorders>
              <w:top w:val="nil"/>
              <w:left w:val="nil"/>
              <w:bottom w:val="nil"/>
              <w:right w:val="nil"/>
            </w:tcBorders>
            <w:noWrap/>
            <w:vAlign w:val="bottom"/>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78</w:t>
            </w:r>
          </w:p>
        </w:tc>
        <w:tc>
          <w:tcPr>
            <w:tcW w:w="1701" w:type="dxa"/>
            <w:tcBorders>
              <w:top w:val="nil"/>
              <w:left w:val="nil"/>
              <w:bottom w:val="nil"/>
              <w:right w:val="single" w:sz="4" w:space="0" w:color="auto"/>
            </w:tcBorders>
            <w:noWrap/>
            <w:vAlign w:val="center"/>
          </w:tcPr>
          <w:p w:rsidR="00AA0195" w:rsidRPr="00110CD9" w:rsidRDefault="00F734D1"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1,539.48</w:t>
            </w:r>
          </w:p>
        </w:tc>
      </w:tr>
      <w:tr w:rsidR="00AA0195" w:rsidRPr="00110CD9" w:rsidTr="00DC1AAF">
        <w:trPr>
          <w:trHeight w:val="255"/>
        </w:trPr>
        <w:tc>
          <w:tcPr>
            <w:tcW w:w="1221" w:type="dxa"/>
            <w:tcBorders>
              <w:top w:val="nil"/>
              <w:left w:val="single" w:sz="4" w:space="0" w:color="auto"/>
              <w:bottom w:val="nil"/>
              <w:right w:val="nil"/>
            </w:tcBorders>
            <w:noWrap/>
            <w:vAlign w:val="bottom"/>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1</w:t>
            </w:r>
          </w:p>
        </w:tc>
        <w:tc>
          <w:tcPr>
            <w:tcW w:w="1179" w:type="dxa"/>
            <w:gridSpan w:val="2"/>
            <w:tcBorders>
              <w:top w:val="nil"/>
              <w:left w:val="nil"/>
              <w:bottom w:val="nil"/>
              <w:right w:val="nil"/>
            </w:tcBorders>
            <w:noWrap/>
            <w:vAlign w:val="center"/>
          </w:tcPr>
          <w:p w:rsidR="00AA0195" w:rsidRPr="00110CD9" w:rsidRDefault="00AA0195" w:rsidP="00F734D1">
            <w:pPr>
              <w:spacing w:line="276" w:lineRule="auto"/>
              <w:jc w:val="center"/>
              <w:rPr>
                <w:rFonts w:ascii="Verdana" w:hAnsi="Verdana"/>
                <w:sz w:val="16"/>
                <w:szCs w:val="16"/>
              </w:rPr>
            </w:pPr>
            <w:r w:rsidRPr="00110CD9">
              <w:rPr>
                <w:rFonts w:ascii="Verdana" w:hAnsi="Verdana"/>
                <w:sz w:val="16"/>
                <w:szCs w:val="16"/>
              </w:rPr>
              <w:t>$8.25</w:t>
            </w:r>
          </w:p>
        </w:tc>
        <w:tc>
          <w:tcPr>
            <w:tcW w:w="1240" w:type="dxa"/>
            <w:gridSpan w:val="2"/>
            <w:tcBorders>
              <w:top w:val="nil"/>
              <w:left w:val="nil"/>
              <w:bottom w:val="nil"/>
              <w:right w:val="nil"/>
            </w:tcBorders>
            <w:noWrap/>
            <w:vAlign w:val="bottom"/>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27</w:t>
            </w:r>
          </w:p>
        </w:tc>
        <w:tc>
          <w:tcPr>
            <w:tcW w:w="1102" w:type="dxa"/>
            <w:gridSpan w:val="2"/>
            <w:tcBorders>
              <w:top w:val="nil"/>
              <w:left w:val="nil"/>
              <w:bottom w:val="nil"/>
              <w:right w:val="nil"/>
            </w:tcBorders>
            <w:noWrap/>
            <w:vAlign w:val="center"/>
          </w:tcPr>
          <w:p w:rsidR="00AA0195" w:rsidRPr="00110CD9" w:rsidRDefault="00F734D1"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438.54</w:t>
            </w:r>
          </w:p>
        </w:tc>
        <w:tc>
          <w:tcPr>
            <w:tcW w:w="1212" w:type="dxa"/>
            <w:gridSpan w:val="2"/>
            <w:tcBorders>
              <w:top w:val="nil"/>
              <w:left w:val="nil"/>
              <w:bottom w:val="nil"/>
              <w:right w:val="nil"/>
            </w:tcBorders>
            <w:noWrap/>
            <w:vAlign w:val="bottom"/>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53</w:t>
            </w:r>
          </w:p>
        </w:tc>
        <w:tc>
          <w:tcPr>
            <w:tcW w:w="992" w:type="dxa"/>
            <w:gridSpan w:val="2"/>
            <w:tcBorders>
              <w:top w:val="nil"/>
              <w:left w:val="nil"/>
              <w:bottom w:val="nil"/>
              <w:right w:val="nil"/>
            </w:tcBorders>
            <w:noWrap/>
            <w:vAlign w:val="center"/>
          </w:tcPr>
          <w:p w:rsidR="00AA0195" w:rsidRPr="00110CD9" w:rsidRDefault="00F734D1"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989.78</w:t>
            </w:r>
          </w:p>
        </w:tc>
        <w:tc>
          <w:tcPr>
            <w:tcW w:w="1266" w:type="dxa"/>
            <w:gridSpan w:val="2"/>
            <w:tcBorders>
              <w:top w:val="nil"/>
              <w:left w:val="nil"/>
              <w:bottom w:val="nil"/>
              <w:right w:val="nil"/>
            </w:tcBorders>
            <w:noWrap/>
            <w:vAlign w:val="bottom"/>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79</w:t>
            </w:r>
          </w:p>
        </w:tc>
        <w:tc>
          <w:tcPr>
            <w:tcW w:w="1701" w:type="dxa"/>
            <w:tcBorders>
              <w:top w:val="nil"/>
              <w:left w:val="nil"/>
              <w:bottom w:val="nil"/>
              <w:right w:val="single" w:sz="4" w:space="0" w:color="auto"/>
            </w:tcBorders>
            <w:noWrap/>
            <w:vAlign w:val="center"/>
          </w:tcPr>
          <w:p w:rsidR="00AA0195" w:rsidRPr="00110CD9" w:rsidRDefault="00F734D1"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1,560.93</w:t>
            </w:r>
          </w:p>
        </w:tc>
      </w:tr>
      <w:tr w:rsidR="00AA0195" w:rsidRPr="00110CD9" w:rsidTr="00DC1AAF">
        <w:trPr>
          <w:trHeight w:val="255"/>
        </w:trPr>
        <w:tc>
          <w:tcPr>
            <w:tcW w:w="1221" w:type="dxa"/>
            <w:tcBorders>
              <w:top w:val="nil"/>
              <w:left w:val="single" w:sz="4" w:space="0" w:color="auto"/>
              <w:bottom w:val="nil"/>
              <w:right w:val="nil"/>
            </w:tcBorders>
            <w:noWrap/>
            <w:vAlign w:val="bottom"/>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2</w:t>
            </w:r>
          </w:p>
        </w:tc>
        <w:tc>
          <w:tcPr>
            <w:tcW w:w="1179" w:type="dxa"/>
            <w:gridSpan w:val="2"/>
            <w:tcBorders>
              <w:top w:val="nil"/>
              <w:left w:val="nil"/>
              <w:bottom w:val="nil"/>
              <w:right w:val="nil"/>
            </w:tcBorders>
            <w:noWrap/>
            <w:vAlign w:val="center"/>
          </w:tcPr>
          <w:p w:rsidR="00AA0195" w:rsidRPr="00110CD9" w:rsidRDefault="00F734D1"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16.86</w:t>
            </w:r>
          </w:p>
        </w:tc>
        <w:tc>
          <w:tcPr>
            <w:tcW w:w="1240" w:type="dxa"/>
            <w:gridSpan w:val="2"/>
            <w:tcBorders>
              <w:top w:val="nil"/>
              <w:left w:val="nil"/>
              <w:bottom w:val="nil"/>
              <w:right w:val="nil"/>
            </w:tcBorders>
            <w:noWrap/>
            <w:vAlign w:val="bottom"/>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28</w:t>
            </w:r>
          </w:p>
        </w:tc>
        <w:tc>
          <w:tcPr>
            <w:tcW w:w="1102" w:type="dxa"/>
            <w:gridSpan w:val="2"/>
            <w:tcBorders>
              <w:top w:val="nil"/>
              <w:left w:val="nil"/>
              <w:bottom w:val="nil"/>
              <w:right w:val="nil"/>
            </w:tcBorders>
            <w:noWrap/>
            <w:vAlign w:val="center"/>
          </w:tcPr>
          <w:p w:rsidR="00AA0195" w:rsidRPr="00110CD9" w:rsidRDefault="00F734D1"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457.46</w:t>
            </w:r>
          </w:p>
        </w:tc>
        <w:tc>
          <w:tcPr>
            <w:tcW w:w="1212" w:type="dxa"/>
            <w:gridSpan w:val="2"/>
            <w:tcBorders>
              <w:top w:val="nil"/>
              <w:left w:val="nil"/>
              <w:bottom w:val="nil"/>
              <w:right w:val="nil"/>
            </w:tcBorders>
            <w:noWrap/>
            <w:vAlign w:val="bottom"/>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54</w:t>
            </w:r>
          </w:p>
        </w:tc>
        <w:tc>
          <w:tcPr>
            <w:tcW w:w="992" w:type="dxa"/>
            <w:gridSpan w:val="2"/>
            <w:tcBorders>
              <w:top w:val="nil"/>
              <w:left w:val="nil"/>
              <w:bottom w:val="nil"/>
              <w:right w:val="nil"/>
            </w:tcBorders>
            <w:noWrap/>
            <w:vAlign w:val="center"/>
          </w:tcPr>
          <w:p w:rsidR="00AA0195" w:rsidRPr="00110CD9" w:rsidRDefault="00F734D1"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1,010.53</w:t>
            </w:r>
          </w:p>
        </w:tc>
        <w:tc>
          <w:tcPr>
            <w:tcW w:w="1266" w:type="dxa"/>
            <w:gridSpan w:val="2"/>
            <w:tcBorders>
              <w:top w:val="nil"/>
              <w:left w:val="nil"/>
              <w:bottom w:val="nil"/>
              <w:right w:val="nil"/>
            </w:tcBorders>
            <w:noWrap/>
            <w:vAlign w:val="bottom"/>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80</w:t>
            </w:r>
          </w:p>
        </w:tc>
        <w:tc>
          <w:tcPr>
            <w:tcW w:w="1701" w:type="dxa"/>
            <w:tcBorders>
              <w:top w:val="nil"/>
              <w:left w:val="nil"/>
              <w:bottom w:val="nil"/>
              <w:right w:val="single" w:sz="4" w:space="0" w:color="auto"/>
            </w:tcBorders>
            <w:noWrap/>
            <w:vAlign w:val="center"/>
          </w:tcPr>
          <w:p w:rsidR="00AA0195" w:rsidRPr="00110CD9" w:rsidRDefault="00F734D1"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1,582.44</w:t>
            </w:r>
          </w:p>
        </w:tc>
      </w:tr>
      <w:tr w:rsidR="00AA0195" w:rsidRPr="00110CD9" w:rsidTr="00DC1AAF">
        <w:trPr>
          <w:trHeight w:val="255"/>
        </w:trPr>
        <w:tc>
          <w:tcPr>
            <w:tcW w:w="1221" w:type="dxa"/>
            <w:tcBorders>
              <w:top w:val="nil"/>
              <w:left w:val="single" w:sz="4" w:space="0" w:color="auto"/>
              <w:bottom w:val="nil"/>
              <w:right w:val="nil"/>
            </w:tcBorders>
            <w:noWrap/>
            <w:vAlign w:val="bottom"/>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3</w:t>
            </w:r>
          </w:p>
        </w:tc>
        <w:tc>
          <w:tcPr>
            <w:tcW w:w="1179" w:type="dxa"/>
            <w:gridSpan w:val="2"/>
            <w:tcBorders>
              <w:top w:val="nil"/>
              <w:left w:val="nil"/>
              <w:bottom w:val="nil"/>
              <w:right w:val="nil"/>
            </w:tcBorders>
            <w:noWrap/>
            <w:vAlign w:val="center"/>
          </w:tcPr>
          <w:p w:rsidR="00AA0195" w:rsidRPr="00110CD9" w:rsidRDefault="00F734D1"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25.88</w:t>
            </w:r>
          </w:p>
        </w:tc>
        <w:tc>
          <w:tcPr>
            <w:tcW w:w="1240" w:type="dxa"/>
            <w:gridSpan w:val="2"/>
            <w:tcBorders>
              <w:top w:val="nil"/>
              <w:left w:val="nil"/>
              <w:bottom w:val="nil"/>
              <w:right w:val="nil"/>
            </w:tcBorders>
            <w:noWrap/>
            <w:vAlign w:val="bottom"/>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29</w:t>
            </w:r>
          </w:p>
        </w:tc>
        <w:tc>
          <w:tcPr>
            <w:tcW w:w="1102" w:type="dxa"/>
            <w:gridSpan w:val="2"/>
            <w:tcBorders>
              <w:top w:val="nil"/>
              <w:left w:val="nil"/>
              <w:bottom w:val="nil"/>
              <w:right w:val="nil"/>
            </w:tcBorders>
            <w:noWrap/>
            <w:vAlign w:val="center"/>
          </w:tcPr>
          <w:p w:rsidR="00AA0195" w:rsidRPr="00110CD9" w:rsidRDefault="00A4495A"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476.63</w:t>
            </w:r>
          </w:p>
        </w:tc>
        <w:tc>
          <w:tcPr>
            <w:tcW w:w="1212" w:type="dxa"/>
            <w:gridSpan w:val="2"/>
            <w:tcBorders>
              <w:top w:val="nil"/>
              <w:left w:val="nil"/>
              <w:bottom w:val="nil"/>
              <w:right w:val="nil"/>
            </w:tcBorders>
            <w:noWrap/>
            <w:vAlign w:val="bottom"/>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55</w:t>
            </w:r>
          </w:p>
        </w:tc>
        <w:tc>
          <w:tcPr>
            <w:tcW w:w="992" w:type="dxa"/>
            <w:gridSpan w:val="2"/>
            <w:tcBorders>
              <w:top w:val="nil"/>
              <w:left w:val="nil"/>
              <w:bottom w:val="nil"/>
              <w:right w:val="nil"/>
            </w:tcBorders>
            <w:noWrap/>
            <w:vAlign w:val="center"/>
          </w:tcPr>
          <w:p w:rsidR="00AA0195" w:rsidRPr="00110CD9" w:rsidRDefault="00A4495A"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1,031.37</w:t>
            </w:r>
          </w:p>
        </w:tc>
        <w:tc>
          <w:tcPr>
            <w:tcW w:w="1266" w:type="dxa"/>
            <w:gridSpan w:val="2"/>
            <w:tcBorders>
              <w:top w:val="nil"/>
              <w:left w:val="nil"/>
              <w:bottom w:val="nil"/>
              <w:right w:val="nil"/>
            </w:tcBorders>
            <w:noWrap/>
            <w:vAlign w:val="bottom"/>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81</w:t>
            </w:r>
          </w:p>
        </w:tc>
        <w:tc>
          <w:tcPr>
            <w:tcW w:w="1701" w:type="dxa"/>
            <w:tcBorders>
              <w:top w:val="nil"/>
              <w:left w:val="nil"/>
              <w:bottom w:val="nil"/>
              <w:right w:val="single" w:sz="4" w:space="0" w:color="auto"/>
            </w:tcBorders>
            <w:noWrap/>
            <w:vAlign w:val="center"/>
          </w:tcPr>
          <w:p w:rsidR="00AA0195" w:rsidRPr="00110CD9" w:rsidRDefault="00F734D1"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1,603.98</w:t>
            </w:r>
          </w:p>
        </w:tc>
      </w:tr>
      <w:tr w:rsidR="00AA0195" w:rsidRPr="00110CD9" w:rsidTr="00DC1AAF">
        <w:trPr>
          <w:trHeight w:val="255"/>
        </w:trPr>
        <w:tc>
          <w:tcPr>
            <w:tcW w:w="1221" w:type="dxa"/>
            <w:tcBorders>
              <w:top w:val="nil"/>
              <w:left w:val="single" w:sz="4" w:space="0" w:color="auto"/>
              <w:bottom w:val="nil"/>
              <w:right w:val="nil"/>
            </w:tcBorders>
            <w:noWrap/>
            <w:vAlign w:val="bottom"/>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4</w:t>
            </w:r>
          </w:p>
        </w:tc>
        <w:tc>
          <w:tcPr>
            <w:tcW w:w="1179" w:type="dxa"/>
            <w:gridSpan w:val="2"/>
            <w:tcBorders>
              <w:top w:val="nil"/>
              <w:left w:val="nil"/>
              <w:bottom w:val="nil"/>
              <w:right w:val="nil"/>
            </w:tcBorders>
            <w:noWrap/>
            <w:vAlign w:val="center"/>
          </w:tcPr>
          <w:p w:rsidR="00AA0195" w:rsidRPr="00110CD9" w:rsidRDefault="00F734D1"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35.32</w:t>
            </w:r>
          </w:p>
        </w:tc>
        <w:tc>
          <w:tcPr>
            <w:tcW w:w="1240" w:type="dxa"/>
            <w:gridSpan w:val="2"/>
            <w:tcBorders>
              <w:top w:val="nil"/>
              <w:left w:val="nil"/>
              <w:bottom w:val="nil"/>
              <w:right w:val="nil"/>
            </w:tcBorders>
            <w:noWrap/>
            <w:vAlign w:val="bottom"/>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30</w:t>
            </w:r>
          </w:p>
        </w:tc>
        <w:tc>
          <w:tcPr>
            <w:tcW w:w="1102" w:type="dxa"/>
            <w:gridSpan w:val="2"/>
            <w:tcBorders>
              <w:top w:val="nil"/>
              <w:left w:val="nil"/>
              <w:bottom w:val="nil"/>
              <w:right w:val="nil"/>
            </w:tcBorders>
            <w:noWrap/>
            <w:vAlign w:val="center"/>
          </w:tcPr>
          <w:p w:rsidR="00AA0195" w:rsidRPr="00110CD9" w:rsidRDefault="00A4495A"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496.06</w:t>
            </w:r>
          </w:p>
        </w:tc>
        <w:tc>
          <w:tcPr>
            <w:tcW w:w="1212" w:type="dxa"/>
            <w:gridSpan w:val="2"/>
            <w:tcBorders>
              <w:top w:val="nil"/>
              <w:left w:val="nil"/>
              <w:bottom w:val="nil"/>
              <w:right w:val="nil"/>
            </w:tcBorders>
            <w:noWrap/>
            <w:vAlign w:val="bottom"/>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56</w:t>
            </w:r>
          </w:p>
        </w:tc>
        <w:tc>
          <w:tcPr>
            <w:tcW w:w="992" w:type="dxa"/>
            <w:gridSpan w:val="2"/>
            <w:tcBorders>
              <w:top w:val="nil"/>
              <w:left w:val="nil"/>
              <w:bottom w:val="nil"/>
              <w:right w:val="nil"/>
            </w:tcBorders>
            <w:noWrap/>
            <w:vAlign w:val="center"/>
          </w:tcPr>
          <w:p w:rsidR="00AA0195" w:rsidRPr="00110CD9" w:rsidRDefault="00A4495A"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1,052.29</w:t>
            </w:r>
          </w:p>
        </w:tc>
        <w:tc>
          <w:tcPr>
            <w:tcW w:w="1266" w:type="dxa"/>
            <w:gridSpan w:val="2"/>
            <w:tcBorders>
              <w:top w:val="nil"/>
              <w:left w:val="nil"/>
              <w:bottom w:val="nil"/>
              <w:right w:val="nil"/>
            </w:tcBorders>
            <w:noWrap/>
            <w:vAlign w:val="bottom"/>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82</w:t>
            </w:r>
          </w:p>
        </w:tc>
        <w:tc>
          <w:tcPr>
            <w:tcW w:w="1701" w:type="dxa"/>
            <w:tcBorders>
              <w:top w:val="nil"/>
              <w:left w:val="nil"/>
              <w:bottom w:val="nil"/>
              <w:right w:val="single" w:sz="4" w:space="0" w:color="auto"/>
            </w:tcBorders>
            <w:noWrap/>
            <w:vAlign w:val="center"/>
          </w:tcPr>
          <w:p w:rsidR="00AA0195" w:rsidRPr="00110CD9" w:rsidRDefault="00F734D1"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1,625.58</w:t>
            </w:r>
          </w:p>
        </w:tc>
      </w:tr>
      <w:tr w:rsidR="00AA0195" w:rsidRPr="00110CD9" w:rsidTr="00DC1AAF">
        <w:trPr>
          <w:trHeight w:val="255"/>
        </w:trPr>
        <w:tc>
          <w:tcPr>
            <w:tcW w:w="1221" w:type="dxa"/>
            <w:tcBorders>
              <w:top w:val="nil"/>
              <w:left w:val="single" w:sz="4" w:space="0" w:color="auto"/>
              <w:bottom w:val="nil"/>
              <w:right w:val="nil"/>
            </w:tcBorders>
            <w:noWrap/>
            <w:vAlign w:val="bottom"/>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5</w:t>
            </w:r>
          </w:p>
        </w:tc>
        <w:tc>
          <w:tcPr>
            <w:tcW w:w="1179" w:type="dxa"/>
            <w:gridSpan w:val="2"/>
            <w:tcBorders>
              <w:top w:val="nil"/>
              <w:left w:val="nil"/>
              <w:bottom w:val="nil"/>
              <w:right w:val="nil"/>
            </w:tcBorders>
            <w:noWrap/>
            <w:vAlign w:val="center"/>
          </w:tcPr>
          <w:p w:rsidR="00AA0195" w:rsidRPr="00110CD9" w:rsidRDefault="00F734D1"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45.16</w:t>
            </w:r>
          </w:p>
        </w:tc>
        <w:tc>
          <w:tcPr>
            <w:tcW w:w="1240" w:type="dxa"/>
            <w:gridSpan w:val="2"/>
            <w:tcBorders>
              <w:top w:val="nil"/>
              <w:left w:val="nil"/>
              <w:bottom w:val="nil"/>
              <w:right w:val="nil"/>
            </w:tcBorders>
            <w:noWrap/>
            <w:vAlign w:val="bottom"/>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31</w:t>
            </w:r>
          </w:p>
        </w:tc>
        <w:tc>
          <w:tcPr>
            <w:tcW w:w="1102" w:type="dxa"/>
            <w:gridSpan w:val="2"/>
            <w:tcBorders>
              <w:top w:val="nil"/>
              <w:left w:val="nil"/>
              <w:bottom w:val="nil"/>
              <w:right w:val="nil"/>
            </w:tcBorders>
            <w:noWrap/>
            <w:vAlign w:val="center"/>
          </w:tcPr>
          <w:p w:rsidR="00AA0195" w:rsidRPr="00110CD9" w:rsidRDefault="00AA0195" w:rsidP="00A4495A">
            <w:pPr>
              <w:spacing w:line="276" w:lineRule="auto"/>
              <w:jc w:val="center"/>
              <w:rPr>
                <w:rFonts w:ascii="Verdana" w:hAnsi="Verdana"/>
                <w:sz w:val="16"/>
                <w:szCs w:val="16"/>
              </w:rPr>
            </w:pPr>
            <w:r w:rsidRPr="00110CD9">
              <w:rPr>
                <w:rFonts w:ascii="Verdana" w:hAnsi="Verdana"/>
                <w:sz w:val="16"/>
                <w:szCs w:val="16"/>
              </w:rPr>
              <w:t>$515.74</w:t>
            </w:r>
          </w:p>
        </w:tc>
        <w:tc>
          <w:tcPr>
            <w:tcW w:w="1212" w:type="dxa"/>
            <w:gridSpan w:val="2"/>
            <w:tcBorders>
              <w:top w:val="nil"/>
              <w:left w:val="nil"/>
              <w:bottom w:val="nil"/>
              <w:right w:val="nil"/>
            </w:tcBorders>
            <w:noWrap/>
            <w:vAlign w:val="bottom"/>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57</w:t>
            </w:r>
          </w:p>
        </w:tc>
        <w:tc>
          <w:tcPr>
            <w:tcW w:w="992" w:type="dxa"/>
            <w:gridSpan w:val="2"/>
            <w:tcBorders>
              <w:top w:val="nil"/>
              <w:left w:val="nil"/>
              <w:bottom w:val="nil"/>
              <w:right w:val="nil"/>
            </w:tcBorders>
            <w:noWrap/>
            <w:vAlign w:val="center"/>
          </w:tcPr>
          <w:p w:rsidR="00AA0195" w:rsidRPr="00110CD9" w:rsidRDefault="00A4495A"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1,073.28</w:t>
            </w:r>
          </w:p>
        </w:tc>
        <w:tc>
          <w:tcPr>
            <w:tcW w:w="1266" w:type="dxa"/>
            <w:gridSpan w:val="2"/>
            <w:tcBorders>
              <w:top w:val="nil"/>
              <w:left w:val="nil"/>
              <w:bottom w:val="nil"/>
              <w:right w:val="nil"/>
            </w:tcBorders>
            <w:noWrap/>
            <w:vAlign w:val="bottom"/>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83</w:t>
            </w:r>
          </w:p>
        </w:tc>
        <w:tc>
          <w:tcPr>
            <w:tcW w:w="1701" w:type="dxa"/>
            <w:tcBorders>
              <w:top w:val="nil"/>
              <w:left w:val="nil"/>
              <w:bottom w:val="nil"/>
              <w:right w:val="single" w:sz="4" w:space="0" w:color="auto"/>
            </w:tcBorders>
            <w:noWrap/>
            <w:vAlign w:val="center"/>
          </w:tcPr>
          <w:p w:rsidR="00AA0195" w:rsidRPr="00110CD9" w:rsidRDefault="00F734D1"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1,647.25</w:t>
            </w:r>
          </w:p>
        </w:tc>
      </w:tr>
      <w:tr w:rsidR="00AA0195" w:rsidRPr="00110CD9" w:rsidTr="00DC1AAF">
        <w:trPr>
          <w:trHeight w:val="255"/>
        </w:trPr>
        <w:tc>
          <w:tcPr>
            <w:tcW w:w="1221" w:type="dxa"/>
            <w:tcBorders>
              <w:top w:val="nil"/>
              <w:left w:val="single" w:sz="4" w:space="0" w:color="auto"/>
              <w:bottom w:val="nil"/>
              <w:right w:val="nil"/>
            </w:tcBorders>
            <w:noWrap/>
            <w:vAlign w:val="bottom"/>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6</w:t>
            </w:r>
          </w:p>
        </w:tc>
        <w:tc>
          <w:tcPr>
            <w:tcW w:w="1179" w:type="dxa"/>
            <w:gridSpan w:val="2"/>
            <w:tcBorders>
              <w:top w:val="nil"/>
              <w:left w:val="nil"/>
              <w:bottom w:val="nil"/>
              <w:right w:val="nil"/>
            </w:tcBorders>
            <w:noWrap/>
            <w:vAlign w:val="center"/>
          </w:tcPr>
          <w:p w:rsidR="00AA0195" w:rsidRPr="00110CD9" w:rsidRDefault="00F734D1"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55.49</w:t>
            </w:r>
          </w:p>
        </w:tc>
        <w:tc>
          <w:tcPr>
            <w:tcW w:w="1240" w:type="dxa"/>
            <w:gridSpan w:val="2"/>
            <w:tcBorders>
              <w:top w:val="nil"/>
              <w:left w:val="nil"/>
              <w:bottom w:val="nil"/>
              <w:right w:val="nil"/>
            </w:tcBorders>
            <w:noWrap/>
            <w:vAlign w:val="bottom"/>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32</w:t>
            </w:r>
          </w:p>
        </w:tc>
        <w:tc>
          <w:tcPr>
            <w:tcW w:w="1102" w:type="dxa"/>
            <w:gridSpan w:val="2"/>
            <w:tcBorders>
              <w:top w:val="nil"/>
              <w:left w:val="nil"/>
              <w:bottom w:val="nil"/>
              <w:right w:val="nil"/>
            </w:tcBorders>
            <w:noWrap/>
            <w:vAlign w:val="center"/>
          </w:tcPr>
          <w:p w:rsidR="00AA0195" w:rsidRPr="00110CD9" w:rsidRDefault="00AA0195" w:rsidP="00A4495A">
            <w:pPr>
              <w:spacing w:line="276" w:lineRule="auto"/>
              <w:jc w:val="center"/>
              <w:rPr>
                <w:rFonts w:ascii="Verdana" w:hAnsi="Verdana"/>
                <w:sz w:val="16"/>
                <w:szCs w:val="16"/>
              </w:rPr>
            </w:pPr>
            <w:r w:rsidRPr="00110CD9">
              <w:rPr>
                <w:rFonts w:ascii="Verdana" w:hAnsi="Verdana"/>
                <w:sz w:val="16"/>
                <w:szCs w:val="16"/>
              </w:rPr>
              <w:t>$535.69</w:t>
            </w:r>
          </w:p>
        </w:tc>
        <w:tc>
          <w:tcPr>
            <w:tcW w:w="1212" w:type="dxa"/>
            <w:gridSpan w:val="2"/>
            <w:tcBorders>
              <w:top w:val="nil"/>
              <w:left w:val="nil"/>
              <w:bottom w:val="nil"/>
              <w:right w:val="nil"/>
            </w:tcBorders>
            <w:noWrap/>
            <w:vAlign w:val="bottom"/>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58</w:t>
            </w:r>
          </w:p>
        </w:tc>
        <w:tc>
          <w:tcPr>
            <w:tcW w:w="992" w:type="dxa"/>
            <w:gridSpan w:val="2"/>
            <w:tcBorders>
              <w:top w:val="nil"/>
              <w:left w:val="nil"/>
              <w:bottom w:val="nil"/>
              <w:right w:val="nil"/>
            </w:tcBorders>
            <w:noWrap/>
            <w:vAlign w:val="center"/>
          </w:tcPr>
          <w:p w:rsidR="00AA0195" w:rsidRPr="00110CD9" w:rsidRDefault="00A4495A"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1,094.35</w:t>
            </w:r>
          </w:p>
        </w:tc>
        <w:tc>
          <w:tcPr>
            <w:tcW w:w="1266" w:type="dxa"/>
            <w:gridSpan w:val="2"/>
            <w:tcBorders>
              <w:top w:val="nil"/>
              <w:left w:val="nil"/>
              <w:bottom w:val="nil"/>
              <w:right w:val="nil"/>
            </w:tcBorders>
            <w:noWrap/>
            <w:vAlign w:val="bottom"/>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84</w:t>
            </w:r>
          </w:p>
        </w:tc>
        <w:tc>
          <w:tcPr>
            <w:tcW w:w="1701" w:type="dxa"/>
            <w:tcBorders>
              <w:top w:val="nil"/>
              <w:left w:val="nil"/>
              <w:bottom w:val="nil"/>
              <w:right w:val="single" w:sz="4" w:space="0" w:color="auto"/>
            </w:tcBorders>
            <w:noWrap/>
            <w:vAlign w:val="center"/>
          </w:tcPr>
          <w:p w:rsidR="00AA0195" w:rsidRPr="00110CD9" w:rsidRDefault="00F734D1"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1,668.94</w:t>
            </w:r>
          </w:p>
        </w:tc>
      </w:tr>
      <w:tr w:rsidR="00AA0195" w:rsidRPr="00110CD9" w:rsidTr="00DC1AAF">
        <w:trPr>
          <w:trHeight w:val="255"/>
        </w:trPr>
        <w:tc>
          <w:tcPr>
            <w:tcW w:w="1221" w:type="dxa"/>
            <w:tcBorders>
              <w:top w:val="nil"/>
              <w:left w:val="single" w:sz="4" w:space="0" w:color="auto"/>
              <w:bottom w:val="nil"/>
              <w:right w:val="nil"/>
            </w:tcBorders>
            <w:noWrap/>
            <w:vAlign w:val="bottom"/>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7</w:t>
            </w:r>
          </w:p>
        </w:tc>
        <w:tc>
          <w:tcPr>
            <w:tcW w:w="1179" w:type="dxa"/>
            <w:gridSpan w:val="2"/>
            <w:tcBorders>
              <w:top w:val="nil"/>
              <w:left w:val="nil"/>
              <w:bottom w:val="nil"/>
              <w:right w:val="nil"/>
            </w:tcBorders>
            <w:noWrap/>
            <w:vAlign w:val="center"/>
          </w:tcPr>
          <w:p w:rsidR="00AA0195" w:rsidRPr="00110CD9" w:rsidRDefault="00F734D1"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66.25</w:t>
            </w:r>
          </w:p>
        </w:tc>
        <w:tc>
          <w:tcPr>
            <w:tcW w:w="1240" w:type="dxa"/>
            <w:gridSpan w:val="2"/>
            <w:tcBorders>
              <w:top w:val="nil"/>
              <w:left w:val="nil"/>
              <w:bottom w:val="nil"/>
              <w:right w:val="nil"/>
            </w:tcBorders>
            <w:noWrap/>
            <w:vAlign w:val="bottom"/>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33</w:t>
            </w:r>
          </w:p>
        </w:tc>
        <w:tc>
          <w:tcPr>
            <w:tcW w:w="1102" w:type="dxa"/>
            <w:gridSpan w:val="2"/>
            <w:tcBorders>
              <w:top w:val="nil"/>
              <w:left w:val="nil"/>
              <w:bottom w:val="nil"/>
              <w:right w:val="nil"/>
            </w:tcBorders>
            <w:noWrap/>
            <w:vAlign w:val="center"/>
          </w:tcPr>
          <w:p w:rsidR="00AA0195" w:rsidRPr="00110CD9" w:rsidRDefault="00AA0195" w:rsidP="00A4495A">
            <w:pPr>
              <w:spacing w:line="276" w:lineRule="auto"/>
              <w:jc w:val="center"/>
              <w:rPr>
                <w:rFonts w:ascii="Verdana" w:hAnsi="Verdana"/>
                <w:sz w:val="16"/>
                <w:szCs w:val="16"/>
              </w:rPr>
            </w:pPr>
            <w:r w:rsidRPr="00110CD9">
              <w:rPr>
                <w:rFonts w:ascii="Verdana" w:hAnsi="Verdana"/>
                <w:sz w:val="16"/>
                <w:szCs w:val="16"/>
              </w:rPr>
              <w:t>$555.88</w:t>
            </w:r>
          </w:p>
        </w:tc>
        <w:tc>
          <w:tcPr>
            <w:tcW w:w="1212" w:type="dxa"/>
            <w:gridSpan w:val="2"/>
            <w:tcBorders>
              <w:top w:val="nil"/>
              <w:left w:val="nil"/>
              <w:bottom w:val="nil"/>
              <w:right w:val="nil"/>
            </w:tcBorders>
            <w:noWrap/>
            <w:vAlign w:val="bottom"/>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59</w:t>
            </w:r>
          </w:p>
        </w:tc>
        <w:tc>
          <w:tcPr>
            <w:tcW w:w="992" w:type="dxa"/>
            <w:gridSpan w:val="2"/>
            <w:tcBorders>
              <w:top w:val="nil"/>
              <w:left w:val="nil"/>
              <w:bottom w:val="nil"/>
              <w:right w:val="nil"/>
            </w:tcBorders>
            <w:noWrap/>
            <w:vAlign w:val="center"/>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$1,115.50</w:t>
            </w:r>
          </w:p>
        </w:tc>
        <w:tc>
          <w:tcPr>
            <w:tcW w:w="1266" w:type="dxa"/>
            <w:gridSpan w:val="2"/>
            <w:tcBorders>
              <w:top w:val="nil"/>
              <w:left w:val="nil"/>
              <w:bottom w:val="nil"/>
              <w:right w:val="nil"/>
            </w:tcBorders>
            <w:noWrap/>
            <w:vAlign w:val="bottom"/>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85</w:t>
            </w:r>
          </w:p>
        </w:tc>
        <w:tc>
          <w:tcPr>
            <w:tcW w:w="1701" w:type="dxa"/>
            <w:tcBorders>
              <w:top w:val="nil"/>
              <w:left w:val="nil"/>
              <w:bottom w:val="nil"/>
              <w:right w:val="single" w:sz="4" w:space="0" w:color="auto"/>
            </w:tcBorders>
            <w:noWrap/>
            <w:vAlign w:val="center"/>
          </w:tcPr>
          <w:p w:rsidR="00AA0195" w:rsidRPr="00110CD9" w:rsidRDefault="00F734D1"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1,690.69</w:t>
            </w:r>
          </w:p>
        </w:tc>
      </w:tr>
      <w:tr w:rsidR="00AA0195" w:rsidRPr="00110CD9" w:rsidTr="00DC1AAF">
        <w:trPr>
          <w:trHeight w:val="255"/>
        </w:trPr>
        <w:tc>
          <w:tcPr>
            <w:tcW w:w="1221" w:type="dxa"/>
            <w:tcBorders>
              <w:top w:val="nil"/>
              <w:left w:val="single" w:sz="4" w:space="0" w:color="auto"/>
              <w:bottom w:val="nil"/>
              <w:right w:val="nil"/>
            </w:tcBorders>
            <w:noWrap/>
            <w:vAlign w:val="bottom"/>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8</w:t>
            </w:r>
          </w:p>
        </w:tc>
        <w:tc>
          <w:tcPr>
            <w:tcW w:w="1179" w:type="dxa"/>
            <w:gridSpan w:val="2"/>
            <w:tcBorders>
              <w:top w:val="nil"/>
              <w:left w:val="nil"/>
              <w:bottom w:val="nil"/>
              <w:right w:val="nil"/>
            </w:tcBorders>
            <w:noWrap/>
            <w:vAlign w:val="center"/>
          </w:tcPr>
          <w:p w:rsidR="00AA0195" w:rsidRPr="00110CD9" w:rsidRDefault="00F734D1"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71.30</w:t>
            </w:r>
          </w:p>
        </w:tc>
        <w:tc>
          <w:tcPr>
            <w:tcW w:w="1240" w:type="dxa"/>
            <w:gridSpan w:val="2"/>
            <w:tcBorders>
              <w:top w:val="nil"/>
              <w:left w:val="nil"/>
              <w:bottom w:val="nil"/>
              <w:right w:val="nil"/>
            </w:tcBorders>
            <w:noWrap/>
            <w:vAlign w:val="bottom"/>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34</w:t>
            </w:r>
          </w:p>
        </w:tc>
        <w:tc>
          <w:tcPr>
            <w:tcW w:w="1102" w:type="dxa"/>
            <w:gridSpan w:val="2"/>
            <w:tcBorders>
              <w:top w:val="nil"/>
              <w:left w:val="nil"/>
              <w:bottom w:val="nil"/>
              <w:right w:val="nil"/>
            </w:tcBorders>
            <w:noWrap/>
            <w:vAlign w:val="center"/>
          </w:tcPr>
          <w:p w:rsidR="00AA0195" w:rsidRPr="00110CD9" w:rsidRDefault="00AA0195" w:rsidP="00A4495A">
            <w:pPr>
              <w:spacing w:line="276" w:lineRule="auto"/>
              <w:jc w:val="center"/>
              <w:rPr>
                <w:rFonts w:ascii="Verdana" w:hAnsi="Verdana"/>
                <w:sz w:val="16"/>
                <w:szCs w:val="16"/>
              </w:rPr>
            </w:pPr>
            <w:r w:rsidRPr="00110CD9">
              <w:rPr>
                <w:rFonts w:ascii="Verdana" w:hAnsi="Verdana"/>
                <w:sz w:val="16"/>
                <w:szCs w:val="16"/>
              </w:rPr>
              <w:t>$576.34</w:t>
            </w:r>
          </w:p>
        </w:tc>
        <w:tc>
          <w:tcPr>
            <w:tcW w:w="1212" w:type="dxa"/>
            <w:gridSpan w:val="2"/>
            <w:tcBorders>
              <w:top w:val="nil"/>
              <w:left w:val="nil"/>
              <w:bottom w:val="nil"/>
              <w:right w:val="nil"/>
            </w:tcBorders>
            <w:noWrap/>
            <w:vAlign w:val="bottom"/>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60</w:t>
            </w:r>
          </w:p>
        </w:tc>
        <w:tc>
          <w:tcPr>
            <w:tcW w:w="992" w:type="dxa"/>
            <w:gridSpan w:val="2"/>
            <w:tcBorders>
              <w:top w:val="nil"/>
              <w:left w:val="nil"/>
              <w:bottom w:val="nil"/>
              <w:right w:val="nil"/>
            </w:tcBorders>
            <w:noWrap/>
            <w:vAlign w:val="center"/>
          </w:tcPr>
          <w:p w:rsidR="00AA0195" w:rsidRPr="00110CD9" w:rsidRDefault="00A4495A"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1,136.73</w:t>
            </w:r>
          </w:p>
        </w:tc>
        <w:tc>
          <w:tcPr>
            <w:tcW w:w="1266" w:type="dxa"/>
            <w:gridSpan w:val="2"/>
            <w:tcBorders>
              <w:top w:val="nil"/>
              <w:left w:val="nil"/>
              <w:bottom w:val="nil"/>
              <w:right w:val="nil"/>
            </w:tcBorders>
            <w:noWrap/>
            <w:vAlign w:val="bottom"/>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86</w:t>
            </w:r>
          </w:p>
        </w:tc>
        <w:tc>
          <w:tcPr>
            <w:tcW w:w="1701" w:type="dxa"/>
            <w:tcBorders>
              <w:top w:val="nil"/>
              <w:left w:val="nil"/>
              <w:bottom w:val="nil"/>
              <w:right w:val="single" w:sz="4" w:space="0" w:color="auto"/>
            </w:tcBorders>
            <w:noWrap/>
            <w:vAlign w:val="center"/>
          </w:tcPr>
          <w:p w:rsidR="00AA0195" w:rsidRPr="00110CD9" w:rsidRDefault="00F734D1"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1,712.50</w:t>
            </w:r>
          </w:p>
        </w:tc>
      </w:tr>
      <w:tr w:rsidR="00AA0195" w:rsidRPr="00110CD9" w:rsidTr="00DC1AAF">
        <w:trPr>
          <w:trHeight w:val="255"/>
        </w:trPr>
        <w:tc>
          <w:tcPr>
            <w:tcW w:w="1221" w:type="dxa"/>
            <w:tcBorders>
              <w:top w:val="nil"/>
              <w:left w:val="single" w:sz="4" w:space="0" w:color="auto"/>
              <w:bottom w:val="nil"/>
              <w:right w:val="nil"/>
            </w:tcBorders>
            <w:noWrap/>
            <w:vAlign w:val="bottom"/>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9</w:t>
            </w:r>
          </w:p>
        </w:tc>
        <w:tc>
          <w:tcPr>
            <w:tcW w:w="1179" w:type="dxa"/>
            <w:gridSpan w:val="2"/>
            <w:tcBorders>
              <w:top w:val="nil"/>
              <w:left w:val="nil"/>
              <w:bottom w:val="nil"/>
              <w:right w:val="nil"/>
            </w:tcBorders>
            <w:noWrap/>
            <w:vAlign w:val="center"/>
          </w:tcPr>
          <w:p w:rsidR="00AA0195" w:rsidRPr="00110CD9" w:rsidRDefault="00F734D1"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75.21</w:t>
            </w:r>
          </w:p>
        </w:tc>
        <w:tc>
          <w:tcPr>
            <w:tcW w:w="1240" w:type="dxa"/>
            <w:gridSpan w:val="2"/>
            <w:tcBorders>
              <w:top w:val="nil"/>
              <w:left w:val="nil"/>
              <w:bottom w:val="nil"/>
              <w:right w:val="nil"/>
            </w:tcBorders>
            <w:noWrap/>
            <w:vAlign w:val="bottom"/>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35</w:t>
            </w:r>
          </w:p>
        </w:tc>
        <w:tc>
          <w:tcPr>
            <w:tcW w:w="1102" w:type="dxa"/>
            <w:gridSpan w:val="2"/>
            <w:tcBorders>
              <w:top w:val="nil"/>
              <w:left w:val="nil"/>
              <w:bottom w:val="nil"/>
              <w:right w:val="nil"/>
            </w:tcBorders>
            <w:noWrap/>
            <w:vAlign w:val="center"/>
          </w:tcPr>
          <w:p w:rsidR="00AA0195" w:rsidRPr="00110CD9" w:rsidRDefault="00AA0195" w:rsidP="00A4495A">
            <w:pPr>
              <w:spacing w:line="276" w:lineRule="auto"/>
              <w:jc w:val="center"/>
              <w:rPr>
                <w:rFonts w:ascii="Verdana" w:hAnsi="Verdana"/>
                <w:sz w:val="16"/>
                <w:szCs w:val="16"/>
              </w:rPr>
            </w:pPr>
            <w:r w:rsidRPr="00110CD9">
              <w:rPr>
                <w:rFonts w:ascii="Verdana" w:hAnsi="Verdana"/>
                <w:sz w:val="16"/>
                <w:szCs w:val="16"/>
              </w:rPr>
              <w:t>$597.06</w:t>
            </w:r>
          </w:p>
        </w:tc>
        <w:tc>
          <w:tcPr>
            <w:tcW w:w="1212" w:type="dxa"/>
            <w:gridSpan w:val="2"/>
            <w:tcBorders>
              <w:top w:val="nil"/>
              <w:left w:val="nil"/>
              <w:bottom w:val="nil"/>
              <w:right w:val="nil"/>
            </w:tcBorders>
            <w:noWrap/>
            <w:vAlign w:val="bottom"/>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61</w:t>
            </w:r>
          </w:p>
        </w:tc>
        <w:tc>
          <w:tcPr>
            <w:tcW w:w="992" w:type="dxa"/>
            <w:gridSpan w:val="2"/>
            <w:tcBorders>
              <w:top w:val="nil"/>
              <w:left w:val="nil"/>
              <w:bottom w:val="nil"/>
              <w:right w:val="nil"/>
            </w:tcBorders>
            <w:noWrap/>
            <w:vAlign w:val="center"/>
          </w:tcPr>
          <w:p w:rsidR="00AA0195" w:rsidRPr="00110CD9" w:rsidRDefault="00A4495A"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1,158.03</w:t>
            </w:r>
          </w:p>
        </w:tc>
        <w:tc>
          <w:tcPr>
            <w:tcW w:w="1266" w:type="dxa"/>
            <w:gridSpan w:val="2"/>
            <w:tcBorders>
              <w:top w:val="nil"/>
              <w:left w:val="nil"/>
              <w:bottom w:val="nil"/>
              <w:right w:val="nil"/>
            </w:tcBorders>
            <w:noWrap/>
            <w:vAlign w:val="bottom"/>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87</w:t>
            </w:r>
          </w:p>
        </w:tc>
        <w:tc>
          <w:tcPr>
            <w:tcW w:w="1701" w:type="dxa"/>
            <w:tcBorders>
              <w:top w:val="nil"/>
              <w:left w:val="nil"/>
              <w:bottom w:val="nil"/>
              <w:right w:val="single" w:sz="4" w:space="0" w:color="auto"/>
            </w:tcBorders>
            <w:noWrap/>
            <w:vAlign w:val="center"/>
          </w:tcPr>
          <w:p w:rsidR="00AA0195" w:rsidRPr="00110CD9" w:rsidRDefault="00F734D1"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1,734.37</w:t>
            </w:r>
          </w:p>
        </w:tc>
      </w:tr>
      <w:tr w:rsidR="00AA0195" w:rsidRPr="00110CD9" w:rsidTr="00DC1AAF">
        <w:trPr>
          <w:trHeight w:val="255"/>
        </w:trPr>
        <w:tc>
          <w:tcPr>
            <w:tcW w:w="1221" w:type="dxa"/>
            <w:tcBorders>
              <w:top w:val="nil"/>
              <w:left w:val="single" w:sz="4" w:space="0" w:color="auto"/>
              <w:bottom w:val="nil"/>
              <w:right w:val="nil"/>
            </w:tcBorders>
            <w:noWrap/>
            <w:vAlign w:val="bottom"/>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lastRenderedPageBreak/>
              <w:t>10</w:t>
            </w:r>
          </w:p>
        </w:tc>
        <w:tc>
          <w:tcPr>
            <w:tcW w:w="1179" w:type="dxa"/>
            <w:gridSpan w:val="2"/>
            <w:tcBorders>
              <w:top w:val="nil"/>
              <w:left w:val="nil"/>
              <w:bottom w:val="nil"/>
              <w:right w:val="nil"/>
            </w:tcBorders>
            <w:noWrap/>
            <w:vAlign w:val="center"/>
          </w:tcPr>
          <w:p w:rsidR="00AA0195" w:rsidRPr="00110CD9" w:rsidRDefault="00AA0195" w:rsidP="00210CC5">
            <w:pPr>
              <w:spacing w:line="276" w:lineRule="auto"/>
              <w:jc w:val="center"/>
              <w:rPr>
                <w:rFonts w:ascii="Verdana" w:hAnsi="Verdana"/>
                <w:sz w:val="16"/>
                <w:szCs w:val="16"/>
              </w:rPr>
            </w:pPr>
            <w:r w:rsidRPr="00110CD9">
              <w:rPr>
                <w:rFonts w:ascii="Verdana" w:hAnsi="Verdana"/>
                <w:sz w:val="16"/>
                <w:szCs w:val="16"/>
              </w:rPr>
              <w:t>$79.17</w:t>
            </w:r>
          </w:p>
        </w:tc>
        <w:tc>
          <w:tcPr>
            <w:tcW w:w="1240" w:type="dxa"/>
            <w:gridSpan w:val="2"/>
            <w:tcBorders>
              <w:top w:val="nil"/>
              <w:left w:val="nil"/>
              <w:bottom w:val="nil"/>
              <w:right w:val="nil"/>
            </w:tcBorders>
            <w:noWrap/>
            <w:vAlign w:val="bottom"/>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36</w:t>
            </w:r>
          </w:p>
        </w:tc>
        <w:tc>
          <w:tcPr>
            <w:tcW w:w="1102" w:type="dxa"/>
            <w:gridSpan w:val="2"/>
            <w:tcBorders>
              <w:top w:val="nil"/>
              <w:left w:val="nil"/>
              <w:bottom w:val="nil"/>
              <w:right w:val="nil"/>
            </w:tcBorders>
            <w:noWrap/>
            <w:vAlign w:val="center"/>
          </w:tcPr>
          <w:p w:rsidR="00AA0195" w:rsidRPr="00110CD9" w:rsidRDefault="00AA0195" w:rsidP="00F734D1">
            <w:pPr>
              <w:spacing w:line="276" w:lineRule="auto"/>
              <w:jc w:val="center"/>
              <w:rPr>
                <w:rFonts w:ascii="Verdana" w:hAnsi="Verdana"/>
                <w:sz w:val="16"/>
                <w:szCs w:val="16"/>
              </w:rPr>
            </w:pPr>
            <w:r w:rsidRPr="00110CD9">
              <w:rPr>
                <w:rFonts w:ascii="Verdana" w:hAnsi="Verdana"/>
                <w:sz w:val="16"/>
                <w:szCs w:val="16"/>
              </w:rPr>
              <w:t>$618.02</w:t>
            </w:r>
          </w:p>
        </w:tc>
        <w:tc>
          <w:tcPr>
            <w:tcW w:w="1212" w:type="dxa"/>
            <w:gridSpan w:val="2"/>
            <w:tcBorders>
              <w:top w:val="nil"/>
              <w:left w:val="nil"/>
              <w:bottom w:val="nil"/>
              <w:right w:val="nil"/>
            </w:tcBorders>
            <w:noWrap/>
            <w:vAlign w:val="bottom"/>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62</w:t>
            </w:r>
          </w:p>
        </w:tc>
        <w:tc>
          <w:tcPr>
            <w:tcW w:w="992" w:type="dxa"/>
            <w:gridSpan w:val="2"/>
            <w:tcBorders>
              <w:top w:val="nil"/>
              <w:left w:val="nil"/>
              <w:bottom w:val="nil"/>
              <w:right w:val="nil"/>
            </w:tcBorders>
            <w:noWrap/>
            <w:vAlign w:val="center"/>
          </w:tcPr>
          <w:p w:rsidR="00AA0195" w:rsidRPr="00110CD9" w:rsidRDefault="00AA0195" w:rsidP="00F734D1">
            <w:pPr>
              <w:spacing w:line="276" w:lineRule="auto"/>
              <w:jc w:val="center"/>
              <w:rPr>
                <w:rFonts w:ascii="Verdana" w:hAnsi="Verdana"/>
                <w:sz w:val="16"/>
                <w:szCs w:val="16"/>
              </w:rPr>
            </w:pPr>
            <w:r w:rsidRPr="00110CD9">
              <w:rPr>
                <w:rFonts w:ascii="Verdana" w:hAnsi="Verdana"/>
                <w:sz w:val="16"/>
                <w:szCs w:val="16"/>
              </w:rPr>
              <w:t>$1,179.41</w:t>
            </w:r>
          </w:p>
        </w:tc>
        <w:tc>
          <w:tcPr>
            <w:tcW w:w="1266" w:type="dxa"/>
            <w:gridSpan w:val="2"/>
            <w:tcBorders>
              <w:top w:val="nil"/>
              <w:left w:val="nil"/>
              <w:bottom w:val="nil"/>
              <w:right w:val="nil"/>
            </w:tcBorders>
            <w:noWrap/>
            <w:vAlign w:val="bottom"/>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88</w:t>
            </w:r>
          </w:p>
        </w:tc>
        <w:tc>
          <w:tcPr>
            <w:tcW w:w="1701" w:type="dxa"/>
            <w:tcBorders>
              <w:top w:val="nil"/>
              <w:left w:val="nil"/>
              <w:bottom w:val="nil"/>
              <w:right w:val="single" w:sz="4" w:space="0" w:color="auto"/>
            </w:tcBorders>
            <w:noWrap/>
            <w:vAlign w:val="center"/>
          </w:tcPr>
          <w:p w:rsidR="00AA0195" w:rsidRPr="00110CD9" w:rsidRDefault="00AA0195" w:rsidP="00210CC5">
            <w:pPr>
              <w:spacing w:line="276" w:lineRule="auto"/>
              <w:jc w:val="center"/>
              <w:rPr>
                <w:rFonts w:ascii="Verdana" w:hAnsi="Verdana"/>
                <w:sz w:val="16"/>
                <w:szCs w:val="16"/>
              </w:rPr>
            </w:pPr>
            <w:r w:rsidRPr="00110CD9">
              <w:rPr>
                <w:rFonts w:ascii="Verdana" w:hAnsi="Verdana"/>
                <w:sz w:val="16"/>
                <w:szCs w:val="16"/>
              </w:rPr>
              <w:t>$1,756.28</w:t>
            </w:r>
          </w:p>
        </w:tc>
      </w:tr>
      <w:tr w:rsidR="00AA0195" w:rsidRPr="00110CD9" w:rsidTr="00DC1AAF">
        <w:trPr>
          <w:trHeight w:val="255"/>
        </w:trPr>
        <w:tc>
          <w:tcPr>
            <w:tcW w:w="1221" w:type="dxa"/>
            <w:tcBorders>
              <w:top w:val="nil"/>
              <w:left w:val="single" w:sz="4" w:space="0" w:color="auto"/>
              <w:bottom w:val="nil"/>
              <w:right w:val="nil"/>
            </w:tcBorders>
            <w:noWrap/>
            <w:vAlign w:val="bottom"/>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11</w:t>
            </w:r>
          </w:p>
        </w:tc>
        <w:tc>
          <w:tcPr>
            <w:tcW w:w="1179" w:type="dxa"/>
            <w:gridSpan w:val="2"/>
            <w:tcBorders>
              <w:top w:val="nil"/>
              <w:left w:val="nil"/>
              <w:bottom w:val="nil"/>
              <w:right w:val="nil"/>
            </w:tcBorders>
            <w:noWrap/>
            <w:vAlign w:val="center"/>
          </w:tcPr>
          <w:p w:rsidR="00AA0195" w:rsidRPr="00110CD9" w:rsidRDefault="00AA0195" w:rsidP="00210CC5">
            <w:pPr>
              <w:spacing w:line="276" w:lineRule="auto"/>
              <w:jc w:val="center"/>
              <w:rPr>
                <w:rFonts w:ascii="Verdana" w:hAnsi="Verdana"/>
                <w:sz w:val="16"/>
                <w:szCs w:val="16"/>
              </w:rPr>
            </w:pPr>
            <w:r w:rsidRPr="00110CD9">
              <w:rPr>
                <w:rFonts w:ascii="Verdana" w:hAnsi="Verdana"/>
                <w:sz w:val="16"/>
                <w:szCs w:val="16"/>
              </w:rPr>
              <w:t>$99.36</w:t>
            </w:r>
          </w:p>
        </w:tc>
        <w:tc>
          <w:tcPr>
            <w:tcW w:w="1240" w:type="dxa"/>
            <w:gridSpan w:val="2"/>
            <w:tcBorders>
              <w:top w:val="nil"/>
              <w:left w:val="nil"/>
              <w:bottom w:val="nil"/>
              <w:right w:val="nil"/>
            </w:tcBorders>
            <w:noWrap/>
            <w:vAlign w:val="bottom"/>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37</w:t>
            </w:r>
          </w:p>
        </w:tc>
        <w:tc>
          <w:tcPr>
            <w:tcW w:w="1102" w:type="dxa"/>
            <w:gridSpan w:val="2"/>
            <w:tcBorders>
              <w:top w:val="nil"/>
              <w:left w:val="nil"/>
              <w:bottom w:val="nil"/>
              <w:right w:val="nil"/>
            </w:tcBorders>
            <w:noWrap/>
            <w:vAlign w:val="center"/>
          </w:tcPr>
          <w:p w:rsidR="00AA0195" w:rsidRPr="00110CD9" w:rsidRDefault="00AA0195" w:rsidP="00F734D1">
            <w:pPr>
              <w:spacing w:line="276" w:lineRule="auto"/>
              <w:jc w:val="center"/>
              <w:rPr>
                <w:rFonts w:ascii="Verdana" w:hAnsi="Verdana"/>
                <w:sz w:val="16"/>
                <w:szCs w:val="16"/>
              </w:rPr>
            </w:pPr>
            <w:r w:rsidRPr="00110CD9">
              <w:rPr>
                <w:rFonts w:ascii="Verdana" w:hAnsi="Verdana"/>
                <w:sz w:val="16"/>
                <w:szCs w:val="16"/>
              </w:rPr>
              <w:t>$639.25</w:t>
            </w:r>
          </w:p>
        </w:tc>
        <w:tc>
          <w:tcPr>
            <w:tcW w:w="1212" w:type="dxa"/>
            <w:gridSpan w:val="2"/>
            <w:tcBorders>
              <w:top w:val="nil"/>
              <w:left w:val="nil"/>
              <w:bottom w:val="nil"/>
              <w:right w:val="nil"/>
            </w:tcBorders>
            <w:noWrap/>
            <w:vAlign w:val="bottom"/>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63</w:t>
            </w:r>
          </w:p>
        </w:tc>
        <w:tc>
          <w:tcPr>
            <w:tcW w:w="992" w:type="dxa"/>
            <w:gridSpan w:val="2"/>
            <w:tcBorders>
              <w:top w:val="nil"/>
              <w:left w:val="nil"/>
              <w:bottom w:val="nil"/>
              <w:right w:val="nil"/>
            </w:tcBorders>
            <w:noWrap/>
            <w:vAlign w:val="center"/>
          </w:tcPr>
          <w:p w:rsidR="00AA0195" w:rsidRPr="00110CD9" w:rsidRDefault="00AA0195" w:rsidP="00F734D1">
            <w:pPr>
              <w:spacing w:line="276" w:lineRule="auto"/>
              <w:jc w:val="center"/>
              <w:rPr>
                <w:rFonts w:ascii="Verdana" w:hAnsi="Verdana"/>
                <w:sz w:val="16"/>
                <w:szCs w:val="16"/>
              </w:rPr>
            </w:pPr>
            <w:r w:rsidRPr="00110CD9">
              <w:rPr>
                <w:rFonts w:ascii="Verdana" w:hAnsi="Verdana"/>
                <w:sz w:val="16"/>
                <w:szCs w:val="16"/>
              </w:rPr>
              <w:t>$1,200.87</w:t>
            </w:r>
          </w:p>
        </w:tc>
        <w:tc>
          <w:tcPr>
            <w:tcW w:w="1266" w:type="dxa"/>
            <w:gridSpan w:val="2"/>
            <w:tcBorders>
              <w:top w:val="nil"/>
              <w:left w:val="nil"/>
              <w:bottom w:val="nil"/>
              <w:right w:val="nil"/>
            </w:tcBorders>
            <w:noWrap/>
            <w:vAlign w:val="bottom"/>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89</w:t>
            </w:r>
          </w:p>
        </w:tc>
        <w:tc>
          <w:tcPr>
            <w:tcW w:w="1701" w:type="dxa"/>
            <w:tcBorders>
              <w:top w:val="nil"/>
              <w:left w:val="nil"/>
              <w:bottom w:val="nil"/>
              <w:right w:val="single" w:sz="4" w:space="0" w:color="auto"/>
            </w:tcBorders>
            <w:noWrap/>
            <w:vAlign w:val="center"/>
          </w:tcPr>
          <w:p w:rsidR="00AA0195" w:rsidRPr="00110CD9" w:rsidRDefault="00AA0195" w:rsidP="00210CC5">
            <w:pPr>
              <w:spacing w:line="276" w:lineRule="auto"/>
              <w:jc w:val="center"/>
              <w:rPr>
                <w:rFonts w:ascii="Verdana" w:hAnsi="Verdana"/>
                <w:sz w:val="16"/>
                <w:szCs w:val="16"/>
              </w:rPr>
            </w:pPr>
            <w:r w:rsidRPr="00110CD9">
              <w:rPr>
                <w:rFonts w:ascii="Verdana" w:hAnsi="Verdana"/>
                <w:sz w:val="16"/>
                <w:szCs w:val="16"/>
              </w:rPr>
              <w:t>$1,778.24</w:t>
            </w:r>
          </w:p>
        </w:tc>
      </w:tr>
      <w:tr w:rsidR="00AA0195" w:rsidRPr="00110CD9" w:rsidTr="00DC1AAF">
        <w:trPr>
          <w:trHeight w:val="255"/>
        </w:trPr>
        <w:tc>
          <w:tcPr>
            <w:tcW w:w="1221" w:type="dxa"/>
            <w:tcBorders>
              <w:top w:val="nil"/>
              <w:left w:val="single" w:sz="4" w:space="0" w:color="auto"/>
              <w:bottom w:val="nil"/>
              <w:right w:val="nil"/>
            </w:tcBorders>
            <w:noWrap/>
            <w:vAlign w:val="bottom"/>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12</w:t>
            </w:r>
          </w:p>
        </w:tc>
        <w:tc>
          <w:tcPr>
            <w:tcW w:w="1179" w:type="dxa"/>
            <w:gridSpan w:val="2"/>
            <w:tcBorders>
              <w:top w:val="nil"/>
              <w:left w:val="nil"/>
              <w:bottom w:val="nil"/>
              <w:right w:val="nil"/>
            </w:tcBorders>
            <w:noWrap/>
            <w:vAlign w:val="center"/>
          </w:tcPr>
          <w:p w:rsidR="00AA0195" w:rsidRPr="00110CD9" w:rsidRDefault="00AA0195" w:rsidP="00210CC5">
            <w:pPr>
              <w:spacing w:line="276" w:lineRule="auto"/>
              <w:jc w:val="center"/>
              <w:rPr>
                <w:rFonts w:ascii="Verdana" w:hAnsi="Verdana"/>
                <w:sz w:val="16"/>
                <w:szCs w:val="16"/>
              </w:rPr>
            </w:pPr>
            <w:r w:rsidRPr="00110CD9">
              <w:rPr>
                <w:rFonts w:ascii="Verdana" w:hAnsi="Verdana"/>
                <w:sz w:val="16"/>
                <w:szCs w:val="16"/>
              </w:rPr>
              <w:t>$115.50</w:t>
            </w:r>
          </w:p>
        </w:tc>
        <w:tc>
          <w:tcPr>
            <w:tcW w:w="1240" w:type="dxa"/>
            <w:gridSpan w:val="2"/>
            <w:tcBorders>
              <w:top w:val="nil"/>
              <w:left w:val="nil"/>
              <w:bottom w:val="nil"/>
              <w:right w:val="nil"/>
            </w:tcBorders>
            <w:noWrap/>
            <w:vAlign w:val="bottom"/>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38</w:t>
            </w:r>
          </w:p>
        </w:tc>
        <w:tc>
          <w:tcPr>
            <w:tcW w:w="1102" w:type="dxa"/>
            <w:gridSpan w:val="2"/>
            <w:tcBorders>
              <w:top w:val="nil"/>
              <w:left w:val="nil"/>
              <w:bottom w:val="nil"/>
              <w:right w:val="nil"/>
            </w:tcBorders>
            <w:noWrap/>
            <w:vAlign w:val="center"/>
          </w:tcPr>
          <w:p w:rsidR="00AA0195" w:rsidRPr="00110CD9" w:rsidRDefault="00AA0195" w:rsidP="00F734D1">
            <w:pPr>
              <w:spacing w:line="276" w:lineRule="auto"/>
              <w:jc w:val="center"/>
              <w:rPr>
                <w:rFonts w:ascii="Verdana" w:hAnsi="Verdana"/>
                <w:sz w:val="16"/>
                <w:szCs w:val="16"/>
              </w:rPr>
            </w:pPr>
            <w:r w:rsidRPr="00110CD9">
              <w:rPr>
                <w:rFonts w:ascii="Verdana" w:hAnsi="Verdana"/>
                <w:sz w:val="16"/>
                <w:szCs w:val="16"/>
              </w:rPr>
              <w:t>$660.74</w:t>
            </w:r>
          </w:p>
        </w:tc>
        <w:tc>
          <w:tcPr>
            <w:tcW w:w="1212" w:type="dxa"/>
            <w:gridSpan w:val="2"/>
            <w:tcBorders>
              <w:top w:val="nil"/>
              <w:left w:val="nil"/>
              <w:bottom w:val="nil"/>
              <w:right w:val="nil"/>
            </w:tcBorders>
            <w:noWrap/>
            <w:vAlign w:val="bottom"/>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64</w:t>
            </w:r>
          </w:p>
        </w:tc>
        <w:tc>
          <w:tcPr>
            <w:tcW w:w="992" w:type="dxa"/>
            <w:gridSpan w:val="2"/>
            <w:tcBorders>
              <w:top w:val="nil"/>
              <w:left w:val="nil"/>
              <w:bottom w:val="nil"/>
              <w:right w:val="nil"/>
            </w:tcBorders>
            <w:noWrap/>
            <w:vAlign w:val="center"/>
          </w:tcPr>
          <w:p w:rsidR="00AA0195" w:rsidRPr="00110CD9" w:rsidRDefault="00AA0195" w:rsidP="00F734D1">
            <w:pPr>
              <w:spacing w:line="276" w:lineRule="auto"/>
              <w:jc w:val="center"/>
              <w:rPr>
                <w:rFonts w:ascii="Verdana" w:hAnsi="Verdana"/>
                <w:sz w:val="16"/>
                <w:szCs w:val="16"/>
              </w:rPr>
            </w:pPr>
            <w:r w:rsidRPr="00110CD9">
              <w:rPr>
                <w:rFonts w:ascii="Verdana" w:hAnsi="Verdana"/>
                <w:sz w:val="16"/>
                <w:szCs w:val="16"/>
              </w:rPr>
              <w:t>$1,222.41</w:t>
            </w:r>
          </w:p>
        </w:tc>
        <w:tc>
          <w:tcPr>
            <w:tcW w:w="1266" w:type="dxa"/>
            <w:gridSpan w:val="2"/>
            <w:tcBorders>
              <w:top w:val="nil"/>
              <w:left w:val="nil"/>
              <w:bottom w:val="nil"/>
              <w:right w:val="nil"/>
            </w:tcBorders>
            <w:noWrap/>
            <w:vAlign w:val="bottom"/>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90</w:t>
            </w:r>
          </w:p>
        </w:tc>
        <w:tc>
          <w:tcPr>
            <w:tcW w:w="1701" w:type="dxa"/>
            <w:tcBorders>
              <w:top w:val="nil"/>
              <w:left w:val="nil"/>
              <w:bottom w:val="nil"/>
              <w:right w:val="single" w:sz="4" w:space="0" w:color="auto"/>
            </w:tcBorders>
            <w:noWrap/>
            <w:vAlign w:val="center"/>
          </w:tcPr>
          <w:p w:rsidR="00AA0195" w:rsidRPr="00110CD9" w:rsidRDefault="00AA0195" w:rsidP="00210CC5">
            <w:pPr>
              <w:spacing w:line="276" w:lineRule="auto"/>
              <w:jc w:val="center"/>
              <w:rPr>
                <w:rFonts w:ascii="Verdana" w:hAnsi="Verdana"/>
                <w:sz w:val="16"/>
                <w:szCs w:val="16"/>
              </w:rPr>
            </w:pPr>
            <w:r w:rsidRPr="00110CD9">
              <w:rPr>
                <w:rFonts w:ascii="Verdana" w:hAnsi="Verdana"/>
                <w:sz w:val="16"/>
                <w:szCs w:val="16"/>
              </w:rPr>
              <w:t>$1,800.24</w:t>
            </w:r>
          </w:p>
        </w:tc>
      </w:tr>
      <w:tr w:rsidR="00AA0195" w:rsidRPr="00110CD9" w:rsidTr="00DC1AAF">
        <w:trPr>
          <w:trHeight w:val="255"/>
        </w:trPr>
        <w:tc>
          <w:tcPr>
            <w:tcW w:w="1221" w:type="dxa"/>
            <w:tcBorders>
              <w:top w:val="nil"/>
              <w:left w:val="single" w:sz="4" w:space="0" w:color="auto"/>
              <w:bottom w:val="nil"/>
              <w:right w:val="nil"/>
            </w:tcBorders>
            <w:noWrap/>
            <w:vAlign w:val="bottom"/>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13</w:t>
            </w:r>
          </w:p>
        </w:tc>
        <w:tc>
          <w:tcPr>
            <w:tcW w:w="1179" w:type="dxa"/>
            <w:gridSpan w:val="2"/>
            <w:tcBorders>
              <w:top w:val="nil"/>
              <w:left w:val="nil"/>
              <w:bottom w:val="nil"/>
              <w:right w:val="nil"/>
            </w:tcBorders>
            <w:noWrap/>
            <w:vAlign w:val="center"/>
          </w:tcPr>
          <w:p w:rsidR="00AA0195" w:rsidRPr="00110CD9" w:rsidRDefault="00AA0195" w:rsidP="00210CC5">
            <w:pPr>
              <w:spacing w:line="276" w:lineRule="auto"/>
              <w:jc w:val="center"/>
              <w:rPr>
                <w:rFonts w:ascii="Verdana" w:hAnsi="Verdana"/>
                <w:sz w:val="16"/>
                <w:szCs w:val="16"/>
              </w:rPr>
            </w:pPr>
            <w:r w:rsidRPr="00110CD9">
              <w:rPr>
                <w:rFonts w:ascii="Verdana" w:hAnsi="Verdana"/>
                <w:sz w:val="16"/>
                <w:szCs w:val="16"/>
              </w:rPr>
              <w:t>$133.18</w:t>
            </w:r>
          </w:p>
        </w:tc>
        <w:tc>
          <w:tcPr>
            <w:tcW w:w="1240" w:type="dxa"/>
            <w:gridSpan w:val="2"/>
            <w:tcBorders>
              <w:top w:val="nil"/>
              <w:left w:val="nil"/>
              <w:bottom w:val="nil"/>
              <w:right w:val="nil"/>
            </w:tcBorders>
            <w:noWrap/>
            <w:vAlign w:val="bottom"/>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39</w:t>
            </w:r>
          </w:p>
        </w:tc>
        <w:tc>
          <w:tcPr>
            <w:tcW w:w="1102" w:type="dxa"/>
            <w:gridSpan w:val="2"/>
            <w:tcBorders>
              <w:top w:val="nil"/>
              <w:left w:val="nil"/>
              <w:bottom w:val="nil"/>
              <w:right w:val="nil"/>
            </w:tcBorders>
            <w:noWrap/>
            <w:vAlign w:val="center"/>
          </w:tcPr>
          <w:p w:rsidR="00AA0195" w:rsidRPr="00110CD9" w:rsidRDefault="00AA0195" w:rsidP="00F734D1">
            <w:pPr>
              <w:spacing w:line="276" w:lineRule="auto"/>
              <w:jc w:val="center"/>
              <w:rPr>
                <w:rFonts w:ascii="Verdana" w:hAnsi="Verdana"/>
                <w:sz w:val="16"/>
                <w:szCs w:val="16"/>
              </w:rPr>
            </w:pPr>
            <w:r w:rsidRPr="00110CD9">
              <w:rPr>
                <w:rFonts w:ascii="Verdana" w:hAnsi="Verdana"/>
                <w:sz w:val="16"/>
                <w:szCs w:val="16"/>
              </w:rPr>
              <w:t>$682.48</w:t>
            </w:r>
          </w:p>
        </w:tc>
        <w:tc>
          <w:tcPr>
            <w:tcW w:w="1212" w:type="dxa"/>
            <w:gridSpan w:val="2"/>
            <w:tcBorders>
              <w:top w:val="nil"/>
              <w:left w:val="nil"/>
              <w:bottom w:val="nil"/>
              <w:right w:val="nil"/>
            </w:tcBorders>
            <w:noWrap/>
            <w:vAlign w:val="bottom"/>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65</w:t>
            </w:r>
          </w:p>
        </w:tc>
        <w:tc>
          <w:tcPr>
            <w:tcW w:w="992" w:type="dxa"/>
            <w:gridSpan w:val="2"/>
            <w:tcBorders>
              <w:top w:val="nil"/>
              <w:left w:val="nil"/>
              <w:bottom w:val="nil"/>
              <w:right w:val="nil"/>
            </w:tcBorders>
            <w:noWrap/>
            <w:vAlign w:val="center"/>
          </w:tcPr>
          <w:p w:rsidR="00AA0195" w:rsidRPr="00110CD9" w:rsidRDefault="00AA0195" w:rsidP="00F734D1">
            <w:pPr>
              <w:spacing w:line="276" w:lineRule="auto"/>
              <w:jc w:val="center"/>
              <w:rPr>
                <w:rFonts w:ascii="Verdana" w:hAnsi="Verdana"/>
                <w:sz w:val="16"/>
                <w:szCs w:val="16"/>
              </w:rPr>
            </w:pPr>
            <w:r w:rsidRPr="00110CD9">
              <w:rPr>
                <w:rFonts w:ascii="Verdana" w:hAnsi="Verdana"/>
                <w:sz w:val="16"/>
                <w:szCs w:val="16"/>
              </w:rPr>
              <w:t>$1,244.02</w:t>
            </w:r>
          </w:p>
        </w:tc>
        <w:tc>
          <w:tcPr>
            <w:tcW w:w="1266" w:type="dxa"/>
            <w:gridSpan w:val="2"/>
            <w:tcBorders>
              <w:top w:val="nil"/>
              <w:left w:val="nil"/>
              <w:bottom w:val="nil"/>
              <w:right w:val="nil"/>
            </w:tcBorders>
            <w:noWrap/>
            <w:vAlign w:val="bottom"/>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91</w:t>
            </w:r>
          </w:p>
        </w:tc>
        <w:tc>
          <w:tcPr>
            <w:tcW w:w="1701" w:type="dxa"/>
            <w:tcBorders>
              <w:top w:val="nil"/>
              <w:left w:val="nil"/>
              <w:bottom w:val="nil"/>
              <w:right w:val="single" w:sz="4" w:space="0" w:color="auto"/>
            </w:tcBorders>
            <w:noWrap/>
            <w:vAlign w:val="center"/>
          </w:tcPr>
          <w:p w:rsidR="00AA0195" w:rsidRPr="00110CD9" w:rsidRDefault="00AA0195" w:rsidP="00210CC5">
            <w:pPr>
              <w:spacing w:line="276" w:lineRule="auto"/>
              <w:jc w:val="center"/>
              <w:rPr>
                <w:rFonts w:ascii="Verdana" w:hAnsi="Verdana"/>
                <w:sz w:val="16"/>
                <w:szCs w:val="16"/>
              </w:rPr>
            </w:pPr>
            <w:r w:rsidRPr="00110CD9">
              <w:rPr>
                <w:rFonts w:ascii="Verdana" w:hAnsi="Verdana"/>
                <w:sz w:val="16"/>
                <w:szCs w:val="16"/>
              </w:rPr>
              <w:t>$1,822.31</w:t>
            </w:r>
          </w:p>
        </w:tc>
      </w:tr>
      <w:tr w:rsidR="00AA0195" w:rsidRPr="00110CD9" w:rsidTr="00DC1AAF">
        <w:trPr>
          <w:trHeight w:val="255"/>
        </w:trPr>
        <w:tc>
          <w:tcPr>
            <w:tcW w:w="1221" w:type="dxa"/>
            <w:tcBorders>
              <w:top w:val="nil"/>
              <w:left w:val="single" w:sz="4" w:space="0" w:color="auto"/>
              <w:bottom w:val="nil"/>
              <w:right w:val="nil"/>
            </w:tcBorders>
            <w:noWrap/>
            <w:vAlign w:val="bottom"/>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14</w:t>
            </w:r>
          </w:p>
        </w:tc>
        <w:tc>
          <w:tcPr>
            <w:tcW w:w="1179" w:type="dxa"/>
            <w:gridSpan w:val="2"/>
            <w:tcBorders>
              <w:top w:val="nil"/>
              <w:left w:val="nil"/>
              <w:bottom w:val="nil"/>
              <w:right w:val="nil"/>
            </w:tcBorders>
            <w:noWrap/>
            <w:vAlign w:val="center"/>
          </w:tcPr>
          <w:p w:rsidR="00AA0195" w:rsidRPr="00110CD9" w:rsidRDefault="00AA0195" w:rsidP="00210CC5">
            <w:pPr>
              <w:spacing w:line="276" w:lineRule="auto"/>
              <w:jc w:val="center"/>
              <w:rPr>
                <w:rFonts w:ascii="Verdana" w:hAnsi="Verdana"/>
                <w:sz w:val="16"/>
                <w:szCs w:val="16"/>
              </w:rPr>
            </w:pPr>
            <w:r w:rsidRPr="00110CD9">
              <w:rPr>
                <w:rFonts w:ascii="Verdana" w:hAnsi="Verdana"/>
                <w:sz w:val="16"/>
                <w:szCs w:val="16"/>
              </w:rPr>
              <w:t>$152.42</w:t>
            </w:r>
          </w:p>
        </w:tc>
        <w:tc>
          <w:tcPr>
            <w:tcW w:w="1240" w:type="dxa"/>
            <w:gridSpan w:val="2"/>
            <w:tcBorders>
              <w:top w:val="nil"/>
              <w:left w:val="nil"/>
              <w:bottom w:val="nil"/>
              <w:right w:val="nil"/>
            </w:tcBorders>
            <w:noWrap/>
            <w:vAlign w:val="bottom"/>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40</w:t>
            </w:r>
          </w:p>
        </w:tc>
        <w:tc>
          <w:tcPr>
            <w:tcW w:w="1102" w:type="dxa"/>
            <w:gridSpan w:val="2"/>
            <w:tcBorders>
              <w:top w:val="nil"/>
              <w:left w:val="nil"/>
              <w:bottom w:val="nil"/>
              <w:right w:val="nil"/>
            </w:tcBorders>
            <w:noWrap/>
            <w:vAlign w:val="center"/>
          </w:tcPr>
          <w:p w:rsidR="00AA0195" w:rsidRPr="00110CD9" w:rsidRDefault="00AA0195" w:rsidP="00F734D1">
            <w:pPr>
              <w:spacing w:line="276" w:lineRule="auto"/>
              <w:jc w:val="center"/>
              <w:rPr>
                <w:rFonts w:ascii="Verdana" w:hAnsi="Verdana"/>
                <w:sz w:val="16"/>
                <w:szCs w:val="16"/>
              </w:rPr>
            </w:pPr>
            <w:r w:rsidRPr="00110CD9">
              <w:rPr>
                <w:rFonts w:ascii="Verdana" w:hAnsi="Verdana"/>
                <w:sz w:val="16"/>
                <w:szCs w:val="16"/>
              </w:rPr>
              <w:t>$704.48</w:t>
            </w:r>
          </w:p>
        </w:tc>
        <w:tc>
          <w:tcPr>
            <w:tcW w:w="1212" w:type="dxa"/>
            <w:gridSpan w:val="2"/>
            <w:tcBorders>
              <w:top w:val="nil"/>
              <w:left w:val="nil"/>
              <w:bottom w:val="nil"/>
              <w:right w:val="nil"/>
            </w:tcBorders>
            <w:noWrap/>
            <w:vAlign w:val="bottom"/>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66</w:t>
            </w:r>
          </w:p>
        </w:tc>
        <w:tc>
          <w:tcPr>
            <w:tcW w:w="992" w:type="dxa"/>
            <w:gridSpan w:val="2"/>
            <w:tcBorders>
              <w:top w:val="nil"/>
              <w:left w:val="nil"/>
              <w:bottom w:val="nil"/>
              <w:right w:val="nil"/>
            </w:tcBorders>
            <w:noWrap/>
            <w:vAlign w:val="center"/>
          </w:tcPr>
          <w:p w:rsidR="00AA0195" w:rsidRPr="00110CD9" w:rsidRDefault="00AA0195" w:rsidP="00F734D1">
            <w:pPr>
              <w:spacing w:line="276" w:lineRule="auto"/>
              <w:jc w:val="center"/>
              <w:rPr>
                <w:rFonts w:ascii="Verdana" w:hAnsi="Verdana"/>
                <w:sz w:val="16"/>
                <w:szCs w:val="16"/>
              </w:rPr>
            </w:pPr>
            <w:r w:rsidRPr="00110CD9">
              <w:rPr>
                <w:rFonts w:ascii="Verdana" w:hAnsi="Verdana"/>
                <w:sz w:val="16"/>
                <w:szCs w:val="16"/>
              </w:rPr>
              <w:t>$1,265.72</w:t>
            </w:r>
          </w:p>
        </w:tc>
        <w:tc>
          <w:tcPr>
            <w:tcW w:w="1266" w:type="dxa"/>
            <w:gridSpan w:val="2"/>
            <w:tcBorders>
              <w:top w:val="nil"/>
              <w:left w:val="nil"/>
              <w:bottom w:val="nil"/>
              <w:right w:val="nil"/>
            </w:tcBorders>
            <w:noWrap/>
            <w:vAlign w:val="bottom"/>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92</w:t>
            </w:r>
          </w:p>
        </w:tc>
        <w:tc>
          <w:tcPr>
            <w:tcW w:w="1701" w:type="dxa"/>
            <w:tcBorders>
              <w:top w:val="nil"/>
              <w:left w:val="nil"/>
              <w:bottom w:val="nil"/>
              <w:right w:val="single" w:sz="4" w:space="0" w:color="auto"/>
            </w:tcBorders>
            <w:noWrap/>
            <w:vAlign w:val="center"/>
          </w:tcPr>
          <w:p w:rsidR="00AA0195" w:rsidRPr="00110CD9" w:rsidRDefault="00AA0195" w:rsidP="00210CC5">
            <w:pPr>
              <w:spacing w:line="276" w:lineRule="auto"/>
              <w:jc w:val="center"/>
              <w:rPr>
                <w:rFonts w:ascii="Verdana" w:hAnsi="Verdana"/>
                <w:sz w:val="16"/>
                <w:szCs w:val="16"/>
              </w:rPr>
            </w:pPr>
            <w:r w:rsidRPr="00110CD9">
              <w:rPr>
                <w:rFonts w:ascii="Verdana" w:hAnsi="Verdana"/>
                <w:sz w:val="16"/>
                <w:szCs w:val="16"/>
              </w:rPr>
              <w:t>$1,844.43</w:t>
            </w:r>
          </w:p>
        </w:tc>
      </w:tr>
      <w:tr w:rsidR="00AA0195" w:rsidRPr="00110CD9" w:rsidTr="00DC1AAF">
        <w:trPr>
          <w:trHeight w:val="255"/>
        </w:trPr>
        <w:tc>
          <w:tcPr>
            <w:tcW w:w="1221" w:type="dxa"/>
            <w:tcBorders>
              <w:top w:val="nil"/>
              <w:left w:val="single" w:sz="4" w:space="0" w:color="auto"/>
              <w:bottom w:val="nil"/>
              <w:right w:val="nil"/>
            </w:tcBorders>
            <w:noWrap/>
            <w:vAlign w:val="bottom"/>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15</w:t>
            </w:r>
          </w:p>
        </w:tc>
        <w:tc>
          <w:tcPr>
            <w:tcW w:w="1179" w:type="dxa"/>
            <w:gridSpan w:val="2"/>
            <w:tcBorders>
              <w:top w:val="nil"/>
              <w:left w:val="nil"/>
              <w:bottom w:val="nil"/>
              <w:right w:val="nil"/>
            </w:tcBorders>
            <w:noWrap/>
            <w:vAlign w:val="center"/>
          </w:tcPr>
          <w:p w:rsidR="00AA0195" w:rsidRPr="00110CD9" w:rsidRDefault="00AA0195" w:rsidP="00210CC5">
            <w:pPr>
              <w:spacing w:line="276" w:lineRule="auto"/>
              <w:jc w:val="center"/>
              <w:rPr>
                <w:rFonts w:ascii="Verdana" w:hAnsi="Verdana"/>
                <w:sz w:val="16"/>
                <w:szCs w:val="16"/>
              </w:rPr>
            </w:pPr>
            <w:r w:rsidRPr="00110CD9">
              <w:rPr>
                <w:rFonts w:ascii="Verdana" w:hAnsi="Verdana"/>
                <w:sz w:val="16"/>
                <w:szCs w:val="16"/>
              </w:rPr>
              <w:t>$173.22</w:t>
            </w:r>
          </w:p>
        </w:tc>
        <w:tc>
          <w:tcPr>
            <w:tcW w:w="1240" w:type="dxa"/>
            <w:gridSpan w:val="2"/>
            <w:tcBorders>
              <w:top w:val="nil"/>
              <w:left w:val="nil"/>
              <w:bottom w:val="nil"/>
              <w:right w:val="nil"/>
            </w:tcBorders>
            <w:noWrap/>
            <w:vAlign w:val="bottom"/>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41</w:t>
            </w:r>
          </w:p>
        </w:tc>
        <w:tc>
          <w:tcPr>
            <w:tcW w:w="1102" w:type="dxa"/>
            <w:gridSpan w:val="2"/>
            <w:tcBorders>
              <w:top w:val="nil"/>
              <w:left w:val="nil"/>
              <w:bottom w:val="nil"/>
              <w:right w:val="nil"/>
            </w:tcBorders>
            <w:noWrap/>
            <w:vAlign w:val="center"/>
          </w:tcPr>
          <w:p w:rsidR="00AA0195" w:rsidRPr="00110CD9" w:rsidRDefault="00AA0195" w:rsidP="00F734D1">
            <w:pPr>
              <w:spacing w:line="276" w:lineRule="auto"/>
              <w:jc w:val="center"/>
              <w:rPr>
                <w:rFonts w:ascii="Verdana" w:hAnsi="Verdana"/>
                <w:sz w:val="16"/>
                <w:szCs w:val="16"/>
              </w:rPr>
            </w:pPr>
            <w:r w:rsidRPr="00110CD9">
              <w:rPr>
                <w:rFonts w:ascii="Verdana" w:hAnsi="Verdana"/>
                <w:sz w:val="16"/>
                <w:szCs w:val="16"/>
              </w:rPr>
              <w:t>$726.74</w:t>
            </w:r>
          </w:p>
        </w:tc>
        <w:tc>
          <w:tcPr>
            <w:tcW w:w="1212" w:type="dxa"/>
            <w:gridSpan w:val="2"/>
            <w:tcBorders>
              <w:top w:val="nil"/>
              <w:left w:val="nil"/>
              <w:bottom w:val="nil"/>
              <w:right w:val="nil"/>
            </w:tcBorders>
            <w:noWrap/>
            <w:vAlign w:val="bottom"/>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67</w:t>
            </w:r>
          </w:p>
        </w:tc>
        <w:tc>
          <w:tcPr>
            <w:tcW w:w="992" w:type="dxa"/>
            <w:gridSpan w:val="2"/>
            <w:tcBorders>
              <w:top w:val="nil"/>
              <w:left w:val="nil"/>
              <w:bottom w:val="nil"/>
              <w:right w:val="nil"/>
            </w:tcBorders>
            <w:noWrap/>
            <w:vAlign w:val="center"/>
          </w:tcPr>
          <w:p w:rsidR="00AA0195" w:rsidRPr="00110CD9" w:rsidRDefault="00AA0195" w:rsidP="00F734D1">
            <w:pPr>
              <w:spacing w:line="276" w:lineRule="auto"/>
              <w:jc w:val="center"/>
              <w:rPr>
                <w:rFonts w:ascii="Verdana" w:hAnsi="Verdana"/>
                <w:sz w:val="16"/>
                <w:szCs w:val="16"/>
              </w:rPr>
            </w:pPr>
            <w:r w:rsidRPr="00110CD9">
              <w:rPr>
                <w:rFonts w:ascii="Verdana" w:hAnsi="Verdana"/>
                <w:sz w:val="16"/>
                <w:szCs w:val="16"/>
              </w:rPr>
              <w:t>$1,287.49</w:t>
            </w:r>
          </w:p>
        </w:tc>
        <w:tc>
          <w:tcPr>
            <w:tcW w:w="1266" w:type="dxa"/>
            <w:gridSpan w:val="2"/>
            <w:tcBorders>
              <w:top w:val="nil"/>
              <w:left w:val="nil"/>
              <w:bottom w:val="nil"/>
              <w:right w:val="nil"/>
            </w:tcBorders>
            <w:noWrap/>
            <w:vAlign w:val="bottom"/>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93</w:t>
            </w:r>
          </w:p>
        </w:tc>
        <w:tc>
          <w:tcPr>
            <w:tcW w:w="1701" w:type="dxa"/>
            <w:tcBorders>
              <w:top w:val="nil"/>
              <w:left w:val="nil"/>
              <w:bottom w:val="nil"/>
              <w:right w:val="single" w:sz="4" w:space="0" w:color="auto"/>
            </w:tcBorders>
            <w:noWrap/>
            <w:vAlign w:val="center"/>
          </w:tcPr>
          <w:p w:rsidR="00AA0195" w:rsidRPr="00110CD9" w:rsidRDefault="00AA0195" w:rsidP="00210CC5">
            <w:pPr>
              <w:spacing w:line="276" w:lineRule="auto"/>
              <w:jc w:val="center"/>
              <w:rPr>
                <w:rFonts w:ascii="Verdana" w:hAnsi="Verdana"/>
                <w:sz w:val="16"/>
                <w:szCs w:val="16"/>
              </w:rPr>
            </w:pPr>
            <w:r w:rsidRPr="00110CD9">
              <w:rPr>
                <w:rFonts w:ascii="Verdana" w:hAnsi="Verdana"/>
                <w:sz w:val="16"/>
                <w:szCs w:val="16"/>
              </w:rPr>
              <w:t>$1,866.59</w:t>
            </w:r>
          </w:p>
        </w:tc>
      </w:tr>
      <w:tr w:rsidR="00AA0195" w:rsidRPr="00110CD9" w:rsidTr="00DC1AAF">
        <w:trPr>
          <w:trHeight w:val="255"/>
        </w:trPr>
        <w:tc>
          <w:tcPr>
            <w:tcW w:w="1221" w:type="dxa"/>
            <w:tcBorders>
              <w:top w:val="nil"/>
              <w:left w:val="single" w:sz="4" w:space="0" w:color="auto"/>
              <w:bottom w:val="nil"/>
              <w:right w:val="nil"/>
            </w:tcBorders>
            <w:noWrap/>
            <w:vAlign w:val="bottom"/>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16</w:t>
            </w:r>
          </w:p>
        </w:tc>
        <w:tc>
          <w:tcPr>
            <w:tcW w:w="1179" w:type="dxa"/>
            <w:gridSpan w:val="2"/>
            <w:tcBorders>
              <w:top w:val="nil"/>
              <w:left w:val="nil"/>
              <w:bottom w:val="nil"/>
              <w:right w:val="nil"/>
            </w:tcBorders>
            <w:noWrap/>
            <w:vAlign w:val="center"/>
          </w:tcPr>
          <w:p w:rsidR="00AA0195" w:rsidRPr="00110CD9" w:rsidRDefault="00AA0195" w:rsidP="00210CC5">
            <w:pPr>
              <w:spacing w:line="276" w:lineRule="auto"/>
              <w:jc w:val="center"/>
              <w:rPr>
                <w:rFonts w:ascii="Verdana" w:hAnsi="Verdana"/>
                <w:sz w:val="16"/>
                <w:szCs w:val="16"/>
              </w:rPr>
            </w:pPr>
            <w:r w:rsidRPr="00110CD9">
              <w:rPr>
                <w:rFonts w:ascii="Verdana" w:hAnsi="Verdana"/>
                <w:sz w:val="16"/>
                <w:szCs w:val="16"/>
              </w:rPr>
              <w:t>$195.58</w:t>
            </w:r>
          </w:p>
        </w:tc>
        <w:tc>
          <w:tcPr>
            <w:tcW w:w="1240" w:type="dxa"/>
            <w:gridSpan w:val="2"/>
            <w:tcBorders>
              <w:top w:val="nil"/>
              <w:left w:val="nil"/>
              <w:bottom w:val="nil"/>
              <w:right w:val="nil"/>
            </w:tcBorders>
            <w:noWrap/>
            <w:vAlign w:val="bottom"/>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42</w:t>
            </w:r>
          </w:p>
        </w:tc>
        <w:tc>
          <w:tcPr>
            <w:tcW w:w="1102" w:type="dxa"/>
            <w:gridSpan w:val="2"/>
            <w:tcBorders>
              <w:top w:val="nil"/>
              <w:left w:val="nil"/>
              <w:bottom w:val="nil"/>
              <w:right w:val="nil"/>
            </w:tcBorders>
            <w:noWrap/>
            <w:vAlign w:val="center"/>
          </w:tcPr>
          <w:p w:rsidR="00AA0195" w:rsidRPr="00110CD9" w:rsidRDefault="00AA0195" w:rsidP="00F734D1">
            <w:pPr>
              <w:spacing w:line="276" w:lineRule="auto"/>
              <w:jc w:val="center"/>
              <w:rPr>
                <w:rFonts w:ascii="Verdana" w:hAnsi="Verdana"/>
                <w:sz w:val="16"/>
                <w:szCs w:val="16"/>
              </w:rPr>
            </w:pPr>
            <w:r w:rsidRPr="00110CD9">
              <w:rPr>
                <w:rFonts w:ascii="Verdana" w:hAnsi="Verdana"/>
                <w:sz w:val="16"/>
                <w:szCs w:val="16"/>
              </w:rPr>
              <w:t>$749.25</w:t>
            </w:r>
          </w:p>
        </w:tc>
        <w:tc>
          <w:tcPr>
            <w:tcW w:w="1212" w:type="dxa"/>
            <w:gridSpan w:val="2"/>
            <w:tcBorders>
              <w:top w:val="nil"/>
              <w:left w:val="nil"/>
              <w:bottom w:val="nil"/>
              <w:right w:val="nil"/>
            </w:tcBorders>
            <w:noWrap/>
            <w:vAlign w:val="bottom"/>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68</w:t>
            </w:r>
          </w:p>
        </w:tc>
        <w:tc>
          <w:tcPr>
            <w:tcW w:w="992" w:type="dxa"/>
            <w:gridSpan w:val="2"/>
            <w:tcBorders>
              <w:top w:val="nil"/>
              <w:left w:val="nil"/>
              <w:bottom w:val="nil"/>
              <w:right w:val="nil"/>
            </w:tcBorders>
            <w:noWrap/>
            <w:vAlign w:val="center"/>
          </w:tcPr>
          <w:p w:rsidR="00AA0195" w:rsidRPr="00110CD9" w:rsidRDefault="00AA0195" w:rsidP="00F734D1">
            <w:pPr>
              <w:spacing w:line="276" w:lineRule="auto"/>
              <w:jc w:val="center"/>
              <w:rPr>
                <w:rFonts w:ascii="Verdana" w:hAnsi="Verdana"/>
                <w:sz w:val="16"/>
                <w:szCs w:val="16"/>
              </w:rPr>
            </w:pPr>
            <w:r w:rsidRPr="00110CD9">
              <w:rPr>
                <w:rFonts w:ascii="Verdana" w:hAnsi="Verdana"/>
                <w:sz w:val="16"/>
                <w:szCs w:val="16"/>
              </w:rPr>
              <w:t>$1,309.34</w:t>
            </w:r>
          </w:p>
        </w:tc>
        <w:tc>
          <w:tcPr>
            <w:tcW w:w="1266" w:type="dxa"/>
            <w:gridSpan w:val="2"/>
            <w:tcBorders>
              <w:top w:val="nil"/>
              <w:left w:val="nil"/>
              <w:bottom w:val="nil"/>
              <w:right w:val="nil"/>
            </w:tcBorders>
            <w:noWrap/>
            <w:vAlign w:val="bottom"/>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94</w:t>
            </w:r>
          </w:p>
        </w:tc>
        <w:tc>
          <w:tcPr>
            <w:tcW w:w="1701" w:type="dxa"/>
            <w:tcBorders>
              <w:top w:val="nil"/>
              <w:left w:val="nil"/>
              <w:bottom w:val="nil"/>
              <w:right w:val="single" w:sz="4" w:space="0" w:color="auto"/>
            </w:tcBorders>
            <w:noWrap/>
            <w:vAlign w:val="center"/>
          </w:tcPr>
          <w:p w:rsidR="00AA0195" w:rsidRPr="00110CD9" w:rsidRDefault="00AA0195" w:rsidP="00210CC5">
            <w:pPr>
              <w:spacing w:line="276" w:lineRule="auto"/>
              <w:jc w:val="center"/>
              <w:rPr>
                <w:rFonts w:ascii="Verdana" w:hAnsi="Verdana"/>
                <w:sz w:val="16"/>
                <w:szCs w:val="16"/>
              </w:rPr>
            </w:pPr>
            <w:r w:rsidRPr="00110CD9">
              <w:rPr>
                <w:rFonts w:ascii="Verdana" w:hAnsi="Verdana"/>
                <w:sz w:val="16"/>
                <w:szCs w:val="16"/>
              </w:rPr>
              <w:t>$1,888.81</w:t>
            </w:r>
          </w:p>
        </w:tc>
      </w:tr>
      <w:tr w:rsidR="00AA0195" w:rsidRPr="00110CD9" w:rsidTr="00DC1AAF">
        <w:trPr>
          <w:trHeight w:val="255"/>
        </w:trPr>
        <w:tc>
          <w:tcPr>
            <w:tcW w:w="1221" w:type="dxa"/>
            <w:tcBorders>
              <w:top w:val="nil"/>
              <w:left w:val="single" w:sz="4" w:space="0" w:color="auto"/>
              <w:bottom w:val="nil"/>
              <w:right w:val="nil"/>
            </w:tcBorders>
            <w:noWrap/>
            <w:vAlign w:val="bottom"/>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17</w:t>
            </w:r>
          </w:p>
        </w:tc>
        <w:tc>
          <w:tcPr>
            <w:tcW w:w="1179" w:type="dxa"/>
            <w:gridSpan w:val="2"/>
            <w:tcBorders>
              <w:top w:val="nil"/>
              <w:left w:val="nil"/>
              <w:bottom w:val="nil"/>
              <w:right w:val="nil"/>
            </w:tcBorders>
            <w:noWrap/>
            <w:vAlign w:val="center"/>
          </w:tcPr>
          <w:p w:rsidR="00AA0195" w:rsidRPr="00110CD9" w:rsidRDefault="00AA0195" w:rsidP="00210CC5">
            <w:pPr>
              <w:spacing w:line="276" w:lineRule="auto"/>
              <w:jc w:val="center"/>
              <w:rPr>
                <w:rFonts w:ascii="Verdana" w:hAnsi="Verdana"/>
                <w:sz w:val="16"/>
                <w:szCs w:val="16"/>
              </w:rPr>
            </w:pPr>
            <w:r w:rsidRPr="00110CD9">
              <w:rPr>
                <w:rFonts w:ascii="Verdana" w:hAnsi="Verdana"/>
                <w:sz w:val="16"/>
                <w:szCs w:val="16"/>
              </w:rPr>
              <w:t>$215.14</w:t>
            </w:r>
          </w:p>
        </w:tc>
        <w:tc>
          <w:tcPr>
            <w:tcW w:w="1240" w:type="dxa"/>
            <w:gridSpan w:val="2"/>
            <w:tcBorders>
              <w:top w:val="nil"/>
              <w:left w:val="nil"/>
              <w:bottom w:val="nil"/>
              <w:right w:val="nil"/>
            </w:tcBorders>
            <w:noWrap/>
            <w:vAlign w:val="bottom"/>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43</w:t>
            </w:r>
          </w:p>
        </w:tc>
        <w:tc>
          <w:tcPr>
            <w:tcW w:w="1102" w:type="dxa"/>
            <w:gridSpan w:val="2"/>
            <w:tcBorders>
              <w:top w:val="nil"/>
              <w:left w:val="nil"/>
              <w:bottom w:val="nil"/>
              <w:right w:val="nil"/>
            </w:tcBorders>
            <w:noWrap/>
            <w:vAlign w:val="center"/>
          </w:tcPr>
          <w:p w:rsidR="00AA0195" w:rsidRPr="00110CD9" w:rsidRDefault="00AA0195" w:rsidP="00F734D1">
            <w:pPr>
              <w:spacing w:line="276" w:lineRule="auto"/>
              <w:jc w:val="center"/>
              <w:rPr>
                <w:rFonts w:ascii="Verdana" w:hAnsi="Verdana"/>
                <w:sz w:val="16"/>
                <w:szCs w:val="16"/>
              </w:rPr>
            </w:pPr>
            <w:r w:rsidRPr="00110CD9">
              <w:rPr>
                <w:rFonts w:ascii="Verdana" w:hAnsi="Verdana"/>
                <w:sz w:val="16"/>
                <w:szCs w:val="16"/>
              </w:rPr>
              <w:t>$772.02</w:t>
            </w:r>
          </w:p>
        </w:tc>
        <w:tc>
          <w:tcPr>
            <w:tcW w:w="1212" w:type="dxa"/>
            <w:gridSpan w:val="2"/>
            <w:tcBorders>
              <w:top w:val="nil"/>
              <w:left w:val="nil"/>
              <w:bottom w:val="nil"/>
              <w:right w:val="nil"/>
            </w:tcBorders>
            <w:noWrap/>
            <w:vAlign w:val="bottom"/>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69</w:t>
            </w:r>
          </w:p>
        </w:tc>
        <w:tc>
          <w:tcPr>
            <w:tcW w:w="992" w:type="dxa"/>
            <w:gridSpan w:val="2"/>
            <w:tcBorders>
              <w:top w:val="nil"/>
              <w:left w:val="nil"/>
              <w:bottom w:val="nil"/>
              <w:right w:val="nil"/>
            </w:tcBorders>
            <w:noWrap/>
            <w:vAlign w:val="center"/>
          </w:tcPr>
          <w:p w:rsidR="00AA0195" w:rsidRPr="00110CD9" w:rsidRDefault="00AA0195" w:rsidP="00F734D1">
            <w:pPr>
              <w:spacing w:line="276" w:lineRule="auto"/>
              <w:jc w:val="center"/>
              <w:rPr>
                <w:rFonts w:ascii="Verdana" w:hAnsi="Verdana"/>
                <w:sz w:val="16"/>
                <w:szCs w:val="16"/>
              </w:rPr>
            </w:pPr>
            <w:r w:rsidRPr="00110CD9">
              <w:rPr>
                <w:rFonts w:ascii="Verdana" w:hAnsi="Verdana"/>
                <w:sz w:val="16"/>
                <w:szCs w:val="16"/>
              </w:rPr>
              <w:t>$1,331.27</w:t>
            </w:r>
          </w:p>
        </w:tc>
        <w:tc>
          <w:tcPr>
            <w:tcW w:w="1266" w:type="dxa"/>
            <w:gridSpan w:val="2"/>
            <w:tcBorders>
              <w:top w:val="nil"/>
              <w:left w:val="nil"/>
              <w:bottom w:val="nil"/>
              <w:right w:val="nil"/>
            </w:tcBorders>
            <w:noWrap/>
            <w:vAlign w:val="bottom"/>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95</w:t>
            </w:r>
          </w:p>
        </w:tc>
        <w:tc>
          <w:tcPr>
            <w:tcW w:w="1701" w:type="dxa"/>
            <w:tcBorders>
              <w:top w:val="nil"/>
              <w:left w:val="nil"/>
              <w:bottom w:val="nil"/>
              <w:right w:val="single" w:sz="4" w:space="0" w:color="auto"/>
            </w:tcBorders>
            <w:noWrap/>
            <w:vAlign w:val="center"/>
          </w:tcPr>
          <w:p w:rsidR="00AA0195" w:rsidRPr="00110CD9" w:rsidRDefault="00AA0195" w:rsidP="00210CC5">
            <w:pPr>
              <w:spacing w:line="276" w:lineRule="auto"/>
              <w:jc w:val="center"/>
              <w:rPr>
                <w:rFonts w:ascii="Verdana" w:hAnsi="Verdana"/>
                <w:sz w:val="16"/>
                <w:szCs w:val="16"/>
              </w:rPr>
            </w:pPr>
            <w:r w:rsidRPr="00110CD9">
              <w:rPr>
                <w:rFonts w:ascii="Verdana" w:hAnsi="Verdana"/>
                <w:sz w:val="16"/>
                <w:szCs w:val="16"/>
              </w:rPr>
              <w:t>$1,911.09</w:t>
            </w:r>
          </w:p>
        </w:tc>
      </w:tr>
      <w:tr w:rsidR="00AA0195" w:rsidRPr="00110CD9" w:rsidTr="00DC1AAF">
        <w:trPr>
          <w:trHeight w:val="255"/>
        </w:trPr>
        <w:tc>
          <w:tcPr>
            <w:tcW w:w="1221" w:type="dxa"/>
            <w:tcBorders>
              <w:top w:val="nil"/>
              <w:left w:val="single" w:sz="4" w:space="0" w:color="auto"/>
              <w:bottom w:val="nil"/>
              <w:right w:val="nil"/>
            </w:tcBorders>
            <w:noWrap/>
            <w:vAlign w:val="bottom"/>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18</w:t>
            </w:r>
          </w:p>
        </w:tc>
        <w:tc>
          <w:tcPr>
            <w:tcW w:w="1179" w:type="dxa"/>
            <w:gridSpan w:val="2"/>
            <w:tcBorders>
              <w:top w:val="nil"/>
              <w:left w:val="nil"/>
              <w:bottom w:val="nil"/>
              <w:right w:val="nil"/>
            </w:tcBorders>
            <w:noWrap/>
            <w:vAlign w:val="center"/>
          </w:tcPr>
          <w:p w:rsidR="00AA0195" w:rsidRPr="00110CD9" w:rsidRDefault="00AA0195" w:rsidP="00210CC5">
            <w:pPr>
              <w:spacing w:line="276" w:lineRule="auto"/>
              <w:jc w:val="center"/>
              <w:rPr>
                <w:rFonts w:ascii="Verdana" w:hAnsi="Verdana"/>
                <w:sz w:val="16"/>
                <w:szCs w:val="16"/>
              </w:rPr>
            </w:pPr>
            <w:r w:rsidRPr="00110CD9">
              <w:rPr>
                <w:rFonts w:ascii="Verdana" w:hAnsi="Verdana"/>
                <w:sz w:val="16"/>
                <w:szCs w:val="16"/>
              </w:rPr>
              <w:t>$235.75</w:t>
            </w:r>
          </w:p>
        </w:tc>
        <w:tc>
          <w:tcPr>
            <w:tcW w:w="1240" w:type="dxa"/>
            <w:gridSpan w:val="2"/>
            <w:tcBorders>
              <w:top w:val="nil"/>
              <w:left w:val="nil"/>
              <w:bottom w:val="nil"/>
              <w:right w:val="nil"/>
            </w:tcBorders>
            <w:noWrap/>
            <w:vAlign w:val="bottom"/>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44</w:t>
            </w:r>
          </w:p>
        </w:tc>
        <w:tc>
          <w:tcPr>
            <w:tcW w:w="1102" w:type="dxa"/>
            <w:gridSpan w:val="2"/>
            <w:tcBorders>
              <w:top w:val="nil"/>
              <w:left w:val="nil"/>
              <w:bottom w:val="nil"/>
              <w:right w:val="nil"/>
            </w:tcBorders>
            <w:noWrap/>
            <w:vAlign w:val="center"/>
          </w:tcPr>
          <w:p w:rsidR="00AA0195" w:rsidRPr="00110CD9" w:rsidRDefault="00AA0195" w:rsidP="00F734D1">
            <w:pPr>
              <w:spacing w:line="276" w:lineRule="auto"/>
              <w:jc w:val="center"/>
              <w:rPr>
                <w:rFonts w:ascii="Verdana" w:hAnsi="Verdana"/>
                <w:sz w:val="16"/>
                <w:szCs w:val="16"/>
              </w:rPr>
            </w:pPr>
            <w:r w:rsidRPr="00110CD9">
              <w:rPr>
                <w:rFonts w:ascii="Verdana" w:hAnsi="Verdana"/>
                <w:sz w:val="16"/>
                <w:szCs w:val="16"/>
              </w:rPr>
              <w:t>$795.06</w:t>
            </w:r>
          </w:p>
        </w:tc>
        <w:tc>
          <w:tcPr>
            <w:tcW w:w="1212" w:type="dxa"/>
            <w:gridSpan w:val="2"/>
            <w:tcBorders>
              <w:top w:val="nil"/>
              <w:left w:val="nil"/>
              <w:bottom w:val="nil"/>
              <w:right w:val="nil"/>
            </w:tcBorders>
            <w:noWrap/>
            <w:vAlign w:val="bottom"/>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70</w:t>
            </w:r>
          </w:p>
        </w:tc>
        <w:tc>
          <w:tcPr>
            <w:tcW w:w="992" w:type="dxa"/>
            <w:gridSpan w:val="2"/>
            <w:tcBorders>
              <w:top w:val="nil"/>
              <w:left w:val="nil"/>
              <w:bottom w:val="nil"/>
              <w:right w:val="nil"/>
            </w:tcBorders>
            <w:noWrap/>
            <w:vAlign w:val="center"/>
          </w:tcPr>
          <w:p w:rsidR="00AA0195" w:rsidRPr="00110CD9" w:rsidRDefault="00F734D1"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1,353.28</w:t>
            </w:r>
          </w:p>
        </w:tc>
        <w:tc>
          <w:tcPr>
            <w:tcW w:w="1266" w:type="dxa"/>
            <w:gridSpan w:val="2"/>
            <w:tcBorders>
              <w:top w:val="nil"/>
              <w:left w:val="nil"/>
              <w:bottom w:val="nil"/>
              <w:right w:val="nil"/>
            </w:tcBorders>
            <w:noWrap/>
            <w:vAlign w:val="bottom"/>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96</w:t>
            </w:r>
          </w:p>
        </w:tc>
        <w:tc>
          <w:tcPr>
            <w:tcW w:w="1701" w:type="dxa"/>
            <w:tcBorders>
              <w:top w:val="nil"/>
              <w:left w:val="nil"/>
              <w:bottom w:val="nil"/>
              <w:right w:val="single" w:sz="4" w:space="0" w:color="auto"/>
            </w:tcBorders>
            <w:noWrap/>
            <w:vAlign w:val="center"/>
          </w:tcPr>
          <w:p w:rsidR="00AA0195" w:rsidRPr="00110CD9" w:rsidRDefault="00AA0195" w:rsidP="00210CC5">
            <w:pPr>
              <w:spacing w:line="276" w:lineRule="auto"/>
              <w:jc w:val="center"/>
              <w:rPr>
                <w:rFonts w:ascii="Verdana" w:hAnsi="Verdana"/>
                <w:sz w:val="16"/>
                <w:szCs w:val="16"/>
              </w:rPr>
            </w:pPr>
            <w:r w:rsidRPr="00110CD9">
              <w:rPr>
                <w:rFonts w:ascii="Verdana" w:hAnsi="Verdana"/>
                <w:sz w:val="16"/>
                <w:szCs w:val="16"/>
              </w:rPr>
              <w:t>$1,933.40</w:t>
            </w:r>
          </w:p>
        </w:tc>
      </w:tr>
      <w:tr w:rsidR="00AA0195" w:rsidRPr="00110CD9" w:rsidTr="00DC1AAF">
        <w:trPr>
          <w:trHeight w:val="255"/>
        </w:trPr>
        <w:tc>
          <w:tcPr>
            <w:tcW w:w="1221" w:type="dxa"/>
            <w:tcBorders>
              <w:top w:val="nil"/>
              <w:left w:val="single" w:sz="4" w:space="0" w:color="auto"/>
              <w:bottom w:val="nil"/>
              <w:right w:val="nil"/>
            </w:tcBorders>
            <w:noWrap/>
            <w:vAlign w:val="bottom"/>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19</w:t>
            </w:r>
          </w:p>
        </w:tc>
        <w:tc>
          <w:tcPr>
            <w:tcW w:w="1179" w:type="dxa"/>
            <w:gridSpan w:val="2"/>
            <w:tcBorders>
              <w:top w:val="nil"/>
              <w:left w:val="nil"/>
              <w:bottom w:val="nil"/>
              <w:right w:val="nil"/>
            </w:tcBorders>
            <w:noWrap/>
            <w:vAlign w:val="center"/>
          </w:tcPr>
          <w:p w:rsidR="00AA0195" w:rsidRPr="00110CD9" w:rsidRDefault="00AA0195" w:rsidP="00210CC5">
            <w:pPr>
              <w:spacing w:line="276" w:lineRule="auto"/>
              <w:jc w:val="center"/>
              <w:rPr>
                <w:rFonts w:ascii="Verdana" w:hAnsi="Verdana"/>
                <w:sz w:val="16"/>
                <w:szCs w:val="16"/>
              </w:rPr>
            </w:pPr>
            <w:r w:rsidRPr="00110CD9">
              <w:rPr>
                <w:rFonts w:ascii="Verdana" w:hAnsi="Verdana"/>
                <w:sz w:val="16"/>
                <w:szCs w:val="16"/>
              </w:rPr>
              <w:t>$257.40</w:t>
            </w:r>
          </w:p>
        </w:tc>
        <w:tc>
          <w:tcPr>
            <w:tcW w:w="1240" w:type="dxa"/>
            <w:gridSpan w:val="2"/>
            <w:tcBorders>
              <w:top w:val="nil"/>
              <w:left w:val="nil"/>
              <w:bottom w:val="nil"/>
              <w:right w:val="nil"/>
            </w:tcBorders>
            <w:noWrap/>
            <w:vAlign w:val="bottom"/>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45</w:t>
            </w:r>
          </w:p>
        </w:tc>
        <w:tc>
          <w:tcPr>
            <w:tcW w:w="1102" w:type="dxa"/>
            <w:gridSpan w:val="2"/>
            <w:tcBorders>
              <w:top w:val="nil"/>
              <w:left w:val="nil"/>
              <w:bottom w:val="nil"/>
              <w:right w:val="nil"/>
            </w:tcBorders>
            <w:noWrap/>
            <w:vAlign w:val="center"/>
          </w:tcPr>
          <w:p w:rsidR="00AA0195" w:rsidRPr="00110CD9" w:rsidRDefault="00AA0195" w:rsidP="00F734D1">
            <w:pPr>
              <w:spacing w:line="276" w:lineRule="auto"/>
              <w:jc w:val="center"/>
              <w:rPr>
                <w:rFonts w:ascii="Verdana" w:hAnsi="Verdana"/>
                <w:sz w:val="16"/>
                <w:szCs w:val="16"/>
              </w:rPr>
            </w:pPr>
            <w:r w:rsidRPr="00110CD9">
              <w:rPr>
                <w:rFonts w:ascii="Verdana" w:hAnsi="Verdana"/>
                <w:sz w:val="16"/>
                <w:szCs w:val="16"/>
              </w:rPr>
              <w:t>$818.34</w:t>
            </w:r>
          </w:p>
        </w:tc>
        <w:tc>
          <w:tcPr>
            <w:tcW w:w="1212" w:type="dxa"/>
            <w:gridSpan w:val="2"/>
            <w:tcBorders>
              <w:top w:val="nil"/>
              <w:left w:val="nil"/>
              <w:bottom w:val="nil"/>
              <w:right w:val="nil"/>
            </w:tcBorders>
            <w:noWrap/>
            <w:vAlign w:val="bottom"/>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71</w:t>
            </w:r>
          </w:p>
        </w:tc>
        <w:tc>
          <w:tcPr>
            <w:tcW w:w="992" w:type="dxa"/>
            <w:gridSpan w:val="2"/>
            <w:tcBorders>
              <w:top w:val="nil"/>
              <w:left w:val="nil"/>
              <w:bottom w:val="nil"/>
              <w:right w:val="nil"/>
            </w:tcBorders>
            <w:noWrap/>
            <w:vAlign w:val="center"/>
          </w:tcPr>
          <w:p w:rsidR="00AA0195" w:rsidRPr="00110CD9" w:rsidRDefault="00AA0195" w:rsidP="00F734D1">
            <w:pPr>
              <w:spacing w:line="276" w:lineRule="auto"/>
              <w:jc w:val="center"/>
              <w:rPr>
                <w:rFonts w:ascii="Verdana" w:hAnsi="Verdana"/>
                <w:sz w:val="16"/>
                <w:szCs w:val="16"/>
              </w:rPr>
            </w:pPr>
            <w:r w:rsidRPr="00110CD9">
              <w:rPr>
                <w:rFonts w:ascii="Verdana" w:hAnsi="Verdana"/>
                <w:sz w:val="16"/>
                <w:szCs w:val="16"/>
              </w:rPr>
              <w:t>$1,375.37</w:t>
            </w:r>
          </w:p>
        </w:tc>
        <w:tc>
          <w:tcPr>
            <w:tcW w:w="1266" w:type="dxa"/>
            <w:gridSpan w:val="2"/>
            <w:tcBorders>
              <w:top w:val="nil"/>
              <w:left w:val="nil"/>
              <w:bottom w:val="nil"/>
              <w:right w:val="nil"/>
            </w:tcBorders>
            <w:noWrap/>
            <w:vAlign w:val="bottom"/>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97</w:t>
            </w:r>
          </w:p>
        </w:tc>
        <w:tc>
          <w:tcPr>
            <w:tcW w:w="1701" w:type="dxa"/>
            <w:tcBorders>
              <w:top w:val="nil"/>
              <w:left w:val="nil"/>
              <w:bottom w:val="nil"/>
              <w:right w:val="single" w:sz="4" w:space="0" w:color="auto"/>
            </w:tcBorders>
            <w:noWrap/>
            <w:vAlign w:val="center"/>
          </w:tcPr>
          <w:p w:rsidR="00AA0195" w:rsidRPr="00110CD9" w:rsidRDefault="00AA0195" w:rsidP="00210CC5">
            <w:pPr>
              <w:spacing w:line="276" w:lineRule="auto"/>
              <w:jc w:val="center"/>
              <w:rPr>
                <w:rFonts w:ascii="Verdana" w:hAnsi="Verdana"/>
                <w:sz w:val="16"/>
                <w:szCs w:val="16"/>
              </w:rPr>
            </w:pPr>
            <w:r w:rsidRPr="00110CD9">
              <w:rPr>
                <w:rFonts w:ascii="Verdana" w:hAnsi="Verdana"/>
                <w:sz w:val="16"/>
                <w:szCs w:val="16"/>
              </w:rPr>
              <w:t>$1,955.79</w:t>
            </w:r>
          </w:p>
        </w:tc>
      </w:tr>
      <w:tr w:rsidR="00AA0195" w:rsidRPr="00110CD9" w:rsidTr="00DC1AAF">
        <w:trPr>
          <w:trHeight w:val="255"/>
        </w:trPr>
        <w:tc>
          <w:tcPr>
            <w:tcW w:w="1221" w:type="dxa"/>
            <w:tcBorders>
              <w:top w:val="nil"/>
              <w:left w:val="single" w:sz="4" w:space="0" w:color="auto"/>
              <w:bottom w:val="nil"/>
              <w:right w:val="nil"/>
            </w:tcBorders>
            <w:noWrap/>
            <w:vAlign w:val="bottom"/>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20</w:t>
            </w:r>
          </w:p>
        </w:tc>
        <w:tc>
          <w:tcPr>
            <w:tcW w:w="1179" w:type="dxa"/>
            <w:gridSpan w:val="2"/>
            <w:tcBorders>
              <w:top w:val="nil"/>
              <w:left w:val="nil"/>
              <w:bottom w:val="nil"/>
              <w:right w:val="nil"/>
            </w:tcBorders>
            <w:noWrap/>
            <w:vAlign w:val="center"/>
          </w:tcPr>
          <w:p w:rsidR="00AA0195" w:rsidRPr="00110CD9" w:rsidRDefault="00AA0195" w:rsidP="00210CC5">
            <w:pPr>
              <w:spacing w:line="276" w:lineRule="auto"/>
              <w:jc w:val="center"/>
              <w:rPr>
                <w:rFonts w:ascii="Verdana" w:hAnsi="Verdana"/>
                <w:sz w:val="16"/>
                <w:szCs w:val="16"/>
              </w:rPr>
            </w:pPr>
            <w:r w:rsidRPr="00110CD9">
              <w:rPr>
                <w:rFonts w:ascii="Verdana" w:hAnsi="Verdana"/>
                <w:sz w:val="16"/>
                <w:szCs w:val="16"/>
              </w:rPr>
              <w:t>$279.91</w:t>
            </w:r>
          </w:p>
        </w:tc>
        <w:tc>
          <w:tcPr>
            <w:tcW w:w="1240" w:type="dxa"/>
            <w:gridSpan w:val="2"/>
            <w:tcBorders>
              <w:top w:val="nil"/>
              <w:left w:val="nil"/>
              <w:bottom w:val="nil"/>
              <w:right w:val="nil"/>
            </w:tcBorders>
            <w:noWrap/>
            <w:vAlign w:val="bottom"/>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46</w:t>
            </w:r>
          </w:p>
        </w:tc>
        <w:tc>
          <w:tcPr>
            <w:tcW w:w="1102" w:type="dxa"/>
            <w:gridSpan w:val="2"/>
            <w:tcBorders>
              <w:top w:val="nil"/>
              <w:left w:val="nil"/>
              <w:bottom w:val="nil"/>
              <w:right w:val="nil"/>
            </w:tcBorders>
            <w:noWrap/>
            <w:vAlign w:val="center"/>
          </w:tcPr>
          <w:p w:rsidR="00AA0195" w:rsidRPr="00110CD9" w:rsidRDefault="00AA0195" w:rsidP="00F734D1">
            <w:pPr>
              <w:spacing w:line="276" w:lineRule="auto"/>
              <w:jc w:val="center"/>
              <w:rPr>
                <w:rFonts w:ascii="Verdana" w:hAnsi="Verdana"/>
                <w:sz w:val="16"/>
                <w:szCs w:val="16"/>
              </w:rPr>
            </w:pPr>
            <w:r w:rsidRPr="00110CD9">
              <w:rPr>
                <w:rFonts w:ascii="Verdana" w:hAnsi="Verdana"/>
                <w:sz w:val="16"/>
                <w:szCs w:val="16"/>
              </w:rPr>
              <w:t>$841.89</w:t>
            </w:r>
          </w:p>
        </w:tc>
        <w:tc>
          <w:tcPr>
            <w:tcW w:w="1212" w:type="dxa"/>
            <w:gridSpan w:val="2"/>
            <w:tcBorders>
              <w:top w:val="nil"/>
              <w:left w:val="nil"/>
              <w:bottom w:val="nil"/>
              <w:right w:val="nil"/>
            </w:tcBorders>
            <w:noWrap/>
            <w:vAlign w:val="bottom"/>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72</w:t>
            </w:r>
          </w:p>
        </w:tc>
        <w:tc>
          <w:tcPr>
            <w:tcW w:w="992" w:type="dxa"/>
            <w:gridSpan w:val="2"/>
            <w:tcBorders>
              <w:top w:val="nil"/>
              <w:left w:val="nil"/>
              <w:bottom w:val="nil"/>
              <w:right w:val="nil"/>
            </w:tcBorders>
            <w:noWrap/>
            <w:vAlign w:val="center"/>
          </w:tcPr>
          <w:p w:rsidR="00AA0195" w:rsidRPr="00110CD9" w:rsidRDefault="00AA0195" w:rsidP="00F734D1">
            <w:pPr>
              <w:spacing w:line="276" w:lineRule="auto"/>
              <w:jc w:val="center"/>
              <w:rPr>
                <w:rFonts w:ascii="Verdana" w:hAnsi="Verdana"/>
                <w:sz w:val="16"/>
                <w:szCs w:val="16"/>
              </w:rPr>
            </w:pPr>
            <w:r w:rsidRPr="00110CD9">
              <w:rPr>
                <w:rFonts w:ascii="Verdana" w:hAnsi="Verdana"/>
                <w:sz w:val="16"/>
                <w:szCs w:val="16"/>
              </w:rPr>
              <w:t>$1,397.52</w:t>
            </w:r>
          </w:p>
        </w:tc>
        <w:tc>
          <w:tcPr>
            <w:tcW w:w="1266" w:type="dxa"/>
            <w:gridSpan w:val="2"/>
            <w:tcBorders>
              <w:top w:val="nil"/>
              <w:left w:val="nil"/>
              <w:bottom w:val="nil"/>
              <w:right w:val="nil"/>
            </w:tcBorders>
            <w:noWrap/>
            <w:vAlign w:val="bottom"/>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98</w:t>
            </w:r>
          </w:p>
        </w:tc>
        <w:tc>
          <w:tcPr>
            <w:tcW w:w="1701" w:type="dxa"/>
            <w:tcBorders>
              <w:top w:val="nil"/>
              <w:left w:val="nil"/>
              <w:bottom w:val="nil"/>
              <w:right w:val="single" w:sz="4" w:space="0" w:color="auto"/>
            </w:tcBorders>
            <w:noWrap/>
            <w:vAlign w:val="center"/>
          </w:tcPr>
          <w:p w:rsidR="00AA0195" w:rsidRPr="00110CD9" w:rsidRDefault="00AA0195" w:rsidP="00210CC5">
            <w:pPr>
              <w:spacing w:line="276" w:lineRule="auto"/>
              <w:jc w:val="center"/>
              <w:rPr>
                <w:rFonts w:ascii="Verdana" w:hAnsi="Verdana"/>
                <w:sz w:val="16"/>
                <w:szCs w:val="16"/>
              </w:rPr>
            </w:pPr>
            <w:r w:rsidRPr="00110CD9">
              <w:rPr>
                <w:rFonts w:ascii="Verdana" w:hAnsi="Verdana"/>
                <w:sz w:val="16"/>
                <w:szCs w:val="16"/>
              </w:rPr>
              <w:t>$1,978.21</w:t>
            </w:r>
          </w:p>
        </w:tc>
      </w:tr>
      <w:tr w:rsidR="00AA0195" w:rsidRPr="00110CD9" w:rsidTr="00DC1AAF">
        <w:trPr>
          <w:trHeight w:val="255"/>
        </w:trPr>
        <w:tc>
          <w:tcPr>
            <w:tcW w:w="1221" w:type="dxa"/>
            <w:tcBorders>
              <w:top w:val="nil"/>
              <w:left w:val="single" w:sz="4" w:space="0" w:color="auto"/>
              <w:bottom w:val="nil"/>
              <w:right w:val="nil"/>
            </w:tcBorders>
            <w:noWrap/>
            <w:vAlign w:val="bottom"/>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21</w:t>
            </w:r>
          </w:p>
        </w:tc>
        <w:tc>
          <w:tcPr>
            <w:tcW w:w="1179" w:type="dxa"/>
            <w:gridSpan w:val="2"/>
            <w:tcBorders>
              <w:top w:val="nil"/>
              <w:left w:val="nil"/>
              <w:bottom w:val="nil"/>
              <w:right w:val="nil"/>
            </w:tcBorders>
            <w:noWrap/>
            <w:vAlign w:val="center"/>
          </w:tcPr>
          <w:p w:rsidR="00AA0195" w:rsidRPr="00110CD9" w:rsidRDefault="00AA0195" w:rsidP="00210CC5">
            <w:pPr>
              <w:spacing w:line="276" w:lineRule="auto"/>
              <w:jc w:val="center"/>
              <w:rPr>
                <w:rFonts w:ascii="Verdana" w:hAnsi="Verdana"/>
                <w:sz w:val="16"/>
                <w:szCs w:val="16"/>
              </w:rPr>
            </w:pPr>
            <w:r w:rsidRPr="00110CD9">
              <w:rPr>
                <w:rFonts w:ascii="Verdana" w:hAnsi="Verdana"/>
                <w:sz w:val="16"/>
                <w:szCs w:val="16"/>
              </w:rPr>
              <w:t>$303.46</w:t>
            </w:r>
          </w:p>
        </w:tc>
        <w:tc>
          <w:tcPr>
            <w:tcW w:w="1240" w:type="dxa"/>
            <w:gridSpan w:val="2"/>
            <w:tcBorders>
              <w:top w:val="nil"/>
              <w:left w:val="nil"/>
              <w:bottom w:val="nil"/>
              <w:right w:val="nil"/>
            </w:tcBorders>
            <w:noWrap/>
            <w:vAlign w:val="bottom"/>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47</w:t>
            </w:r>
          </w:p>
        </w:tc>
        <w:tc>
          <w:tcPr>
            <w:tcW w:w="1102" w:type="dxa"/>
            <w:gridSpan w:val="2"/>
            <w:tcBorders>
              <w:top w:val="nil"/>
              <w:left w:val="nil"/>
              <w:bottom w:val="nil"/>
              <w:right w:val="nil"/>
            </w:tcBorders>
            <w:noWrap/>
            <w:vAlign w:val="center"/>
          </w:tcPr>
          <w:p w:rsidR="00AA0195" w:rsidRPr="00110CD9" w:rsidRDefault="00AA0195" w:rsidP="00F734D1">
            <w:pPr>
              <w:spacing w:line="276" w:lineRule="auto"/>
              <w:jc w:val="center"/>
              <w:rPr>
                <w:rFonts w:ascii="Verdana" w:hAnsi="Verdana"/>
                <w:sz w:val="16"/>
                <w:szCs w:val="16"/>
              </w:rPr>
            </w:pPr>
            <w:r w:rsidRPr="00110CD9">
              <w:rPr>
                <w:rFonts w:ascii="Verdana" w:hAnsi="Verdana"/>
                <w:sz w:val="16"/>
                <w:szCs w:val="16"/>
              </w:rPr>
              <w:t>$865.68</w:t>
            </w:r>
          </w:p>
        </w:tc>
        <w:tc>
          <w:tcPr>
            <w:tcW w:w="1212" w:type="dxa"/>
            <w:gridSpan w:val="2"/>
            <w:tcBorders>
              <w:top w:val="nil"/>
              <w:left w:val="nil"/>
              <w:bottom w:val="nil"/>
              <w:right w:val="nil"/>
            </w:tcBorders>
            <w:noWrap/>
            <w:vAlign w:val="bottom"/>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73</w:t>
            </w:r>
          </w:p>
        </w:tc>
        <w:tc>
          <w:tcPr>
            <w:tcW w:w="992" w:type="dxa"/>
            <w:gridSpan w:val="2"/>
            <w:tcBorders>
              <w:top w:val="nil"/>
              <w:left w:val="nil"/>
              <w:bottom w:val="nil"/>
              <w:right w:val="nil"/>
            </w:tcBorders>
            <w:noWrap/>
            <w:vAlign w:val="center"/>
          </w:tcPr>
          <w:p w:rsidR="00AA0195" w:rsidRPr="00110CD9" w:rsidRDefault="00AA0195" w:rsidP="00F734D1">
            <w:pPr>
              <w:spacing w:line="276" w:lineRule="auto"/>
              <w:jc w:val="center"/>
              <w:rPr>
                <w:rFonts w:ascii="Verdana" w:hAnsi="Verdana"/>
                <w:sz w:val="16"/>
                <w:szCs w:val="16"/>
              </w:rPr>
            </w:pPr>
            <w:r w:rsidRPr="00110CD9">
              <w:rPr>
                <w:rFonts w:ascii="Verdana" w:hAnsi="Verdana"/>
                <w:sz w:val="16"/>
                <w:szCs w:val="16"/>
              </w:rPr>
              <w:t>$1,419.76</w:t>
            </w:r>
          </w:p>
        </w:tc>
        <w:tc>
          <w:tcPr>
            <w:tcW w:w="1266" w:type="dxa"/>
            <w:gridSpan w:val="2"/>
            <w:tcBorders>
              <w:top w:val="nil"/>
              <w:left w:val="nil"/>
              <w:bottom w:val="nil"/>
              <w:right w:val="nil"/>
            </w:tcBorders>
            <w:noWrap/>
            <w:vAlign w:val="bottom"/>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99</w:t>
            </w:r>
          </w:p>
        </w:tc>
        <w:tc>
          <w:tcPr>
            <w:tcW w:w="1701" w:type="dxa"/>
            <w:tcBorders>
              <w:top w:val="nil"/>
              <w:left w:val="nil"/>
              <w:bottom w:val="nil"/>
              <w:right w:val="single" w:sz="4" w:space="0" w:color="auto"/>
            </w:tcBorders>
            <w:noWrap/>
            <w:vAlign w:val="center"/>
          </w:tcPr>
          <w:p w:rsidR="00AA0195" w:rsidRPr="00110CD9" w:rsidRDefault="00AA0195" w:rsidP="00210CC5">
            <w:pPr>
              <w:spacing w:line="276" w:lineRule="auto"/>
              <w:jc w:val="center"/>
              <w:rPr>
                <w:rFonts w:ascii="Verdana" w:hAnsi="Verdana"/>
                <w:sz w:val="16"/>
                <w:szCs w:val="16"/>
              </w:rPr>
            </w:pPr>
            <w:r w:rsidRPr="00110CD9">
              <w:rPr>
                <w:rFonts w:ascii="Verdana" w:hAnsi="Verdana"/>
                <w:sz w:val="16"/>
                <w:szCs w:val="16"/>
              </w:rPr>
              <w:t>$2,000.68</w:t>
            </w:r>
          </w:p>
        </w:tc>
      </w:tr>
      <w:tr w:rsidR="00AA0195" w:rsidRPr="00110CD9" w:rsidTr="00DC1AAF">
        <w:trPr>
          <w:trHeight w:val="255"/>
        </w:trPr>
        <w:tc>
          <w:tcPr>
            <w:tcW w:w="1221" w:type="dxa"/>
            <w:tcBorders>
              <w:top w:val="nil"/>
              <w:left w:val="single" w:sz="4" w:space="0" w:color="auto"/>
              <w:bottom w:val="nil"/>
              <w:right w:val="nil"/>
            </w:tcBorders>
            <w:noWrap/>
            <w:vAlign w:val="bottom"/>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22</w:t>
            </w:r>
          </w:p>
        </w:tc>
        <w:tc>
          <w:tcPr>
            <w:tcW w:w="1179" w:type="dxa"/>
            <w:gridSpan w:val="2"/>
            <w:tcBorders>
              <w:top w:val="nil"/>
              <w:left w:val="nil"/>
              <w:bottom w:val="nil"/>
              <w:right w:val="nil"/>
            </w:tcBorders>
            <w:noWrap/>
            <w:vAlign w:val="center"/>
          </w:tcPr>
          <w:p w:rsidR="00AA0195" w:rsidRPr="00110CD9" w:rsidRDefault="00AA0195" w:rsidP="00210CC5">
            <w:pPr>
              <w:spacing w:line="276" w:lineRule="auto"/>
              <w:jc w:val="center"/>
              <w:rPr>
                <w:rFonts w:ascii="Verdana" w:hAnsi="Verdana"/>
                <w:sz w:val="16"/>
                <w:szCs w:val="16"/>
              </w:rPr>
            </w:pPr>
            <w:r w:rsidRPr="00110CD9">
              <w:rPr>
                <w:rFonts w:ascii="Verdana" w:hAnsi="Verdana"/>
                <w:sz w:val="16"/>
                <w:szCs w:val="16"/>
              </w:rPr>
              <w:t>$325.21</w:t>
            </w:r>
          </w:p>
        </w:tc>
        <w:tc>
          <w:tcPr>
            <w:tcW w:w="1240" w:type="dxa"/>
            <w:gridSpan w:val="2"/>
            <w:tcBorders>
              <w:top w:val="nil"/>
              <w:left w:val="nil"/>
              <w:bottom w:val="nil"/>
              <w:right w:val="nil"/>
            </w:tcBorders>
            <w:noWrap/>
            <w:vAlign w:val="bottom"/>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48</w:t>
            </w:r>
          </w:p>
        </w:tc>
        <w:tc>
          <w:tcPr>
            <w:tcW w:w="1102" w:type="dxa"/>
            <w:gridSpan w:val="2"/>
            <w:tcBorders>
              <w:top w:val="nil"/>
              <w:left w:val="nil"/>
              <w:bottom w:val="nil"/>
              <w:right w:val="nil"/>
            </w:tcBorders>
            <w:noWrap/>
            <w:vAlign w:val="center"/>
          </w:tcPr>
          <w:p w:rsidR="00AA0195" w:rsidRPr="00110CD9" w:rsidRDefault="00AA0195" w:rsidP="00F734D1">
            <w:pPr>
              <w:spacing w:line="276" w:lineRule="auto"/>
              <w:jc w:val="center"/>
              <w:rPr>
                <w:rFonts w:ascii="Verdana" w:hAnsi="Verdana"/>
                <w:sz w:val="16"/>
                <w:szCs w:val="16"/>
              </w:rPr>
            </w:pPr>
            <w:r w:rsidRPr="00110CD9">
              <w:rPr>
                <w:rFonts w:ascii="Verdana" w:hAnsi="Verdana"/>
                <w:sz w:val="16"/>
                <w:szCs w:val="16"/>
              </w:rPr>
              <w:t>$889.75</w:t>
            </w:r>
          </w:p>
        </w:tc>
        <w:tc>
          <w:tcPr>
            <w:tcW w:w="1212" w:type="dxa"/>
            <w:gridSpan w:val="2"/>
            <w:tcBorders>
              <w:top w:val="nil"/>
              <w:left w:val="nil"/>
              <w:bottom w:val="nil"/>
              <w:right w:val="nil"/>
            </w:tcBorders>
            <w:noWrap/>
            <w:vAlign w:val="bottom"/>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74</w:t>
            </w:r>
          </w:p>
        </w:tc>
        <w:tc>
          <w:tcPr>
            <w:tcW w:w="992" w:type="dxa"/>
            <w:gridSpan w:val="2"/>
            <w:tcBorders>
              <w:top w:val="nil"/>
              <w:left w:val="nil"/>
              <w:bottom w:val="nil"/>
              <w:right w:val="nil"/>
            </w:tcBorders>
            <w:noWrap/>
            <w:vAlign w:val="center"/>
          </w:tcPr>
          <w:p w:rsidR="00AA0195" w:rsidRPr="00110CD9" w:rsidRDefault="00AA0195" w:rsidP="00F734D1">
            <w:pPr>
              <w:spacing w:line="276" w:lineRule="auto"/>
              <w:jc w:val="center"/>
              <w:rPr>
                <w:rFonts w:ascii="Verdana" w:hAnsi="Verdana"/>
                <w:sz w:val="16"/>
                <w:szCs w:val="16"/>
              </w:rPr>
            </w:pPr>
            <w:r w:rsidRPr="00110CD9">
              <w:rPr>
                <w:rFonts w:ascii="Verdana" w:hAnsi="Verdana"/>
                <w:sz w:val="16"/>
                <w:szCs w:val="16"/>
              </w:rPr>
              <w:t>$1,442.09</w:t>
            </w:r>
          </w:p>
        </w:tc>
        <w:tc>
          <w:tcPr>
            <w:tcW w:w="1266" w:type="dxa"/>
            <w:gridSpan w:val="2"/>
            <w:tcBorders>
              <w:top w:val="nil"/>
              <w:left w:val="nil"/>
              <w:bottom w:val="nil"/>
              <w:right w:val="nil"/>
            </w:tcBorders>
            <w:noWrap/>
            <w:vAlign w:val="bottom"/>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100</w:t>
            </w:r>
          </w:p>
        </w:tc>
        <w:tc>
          <w:tcPr>
            <w:tcW w:w="1701" w:type="dxa"/>
            <w:tcBorders>
              <w:top w:val="nil"/>
              <w:left w:val="nil"/>
              <w:bottom w:val="nil"/>
              <w:right w:val="single" w:sz="4" w:space="0" w:color="auto"/>
            </w:tcBorders>
            <w:noWrap/>
            <w:vAlign w:val="center"/>
          </w:tcPr>
          <w:p w:rsidR="00AA0195" w:rsidRPr="00110CD9" w:rsidRDefault="00210CC5"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2,023.20</w:t>
            </w:r>
          </w:p>
        </w:tc>
      </w:tr>
      <w:tr w:rsidR="00AA0195" w:rsidRPr="00110CD9" w:rsidTr="00DC1AAF">
        <w:trPr>
          <w:trHeight w:val="255"/>
        </w:trPr>
        <w:tc>
          <w:tcPr>
            <w:tcW w:w="1221" w:type="dxa"/>
            <w:tcBorders>
              <w:top w:val="nil"/>
              <w:left w:val="single" w:sz="4" w:space="0" w:color="auto"/>
              <w:bottom w:val="nil"/>
              <w:right w:val="nil"/>
            </w:tcBorders>
            <w:noWrap/>
            <w:vAlign w:val="bottom"/>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23</w:t>
            </w:r>
          </w:p>
        </w:tc>
        <w:tc>
          <w:tcPr>
            <w:tcW w:w="1179" w:type="dxa"/>
            <w:gridSpan w:val="2"/>
            <w:tcBorders>
              <w:top w:val="nil"/>
              <w:left w:val="nil"/>
              <w:bottom w:val="nil"/>
              <w:right w:val="nil"/>
            </w:tcBorders>
            <w:noWrap/>
            <w:vAlign w:val="center"/>
          </w:tcPr>
          <w:p w:rsidR="00AA0195" w:rsidRPr="00110CD9" w:rsidRDefault="00AA0195" w:rsidP="00210CC5">
            <w:pPr>
              <w:spacing w:line="276" w:lineRule="auto"/>
              <w:jc w:val="center"/>
              <w:rPr>
                <w:rFonts w:ascii="Verdana" w:hAnsi="Verdana"/>
                <w:sz w:val="16"/>
                <w:szCs w:val="16"/>
              </w:rPr>
            </w:pPr>
            <w:r w:rsidRPr="00110CD9">
              <w:rPr>
                <w:rFonts w:ascii="Verdana" w:hAnsi="Verdana"/>
                <w:sz w:val="16"/>
                <w:szCs w:val="16"/>
              </w:rPr>
              <w:t>$347.72</w:t>
            </w:r>
          </w:p>
        </w:tc>
        <w:tc>
          <w:tcPr>
            <w:tcW w:w="1240" w:type="dxa"/>
            <w:gridSpan w:val="2"/>
            <w:tcBorders>
              <w:top w:val="nil"/>
              <w:left w:val="nil"/>
              <w:bottom w:val="nil"/>
              <w:right w:val="nil"/>
            </w:tcBorders>
            <w:noWrap/>
            <w:vAlign w:val="bottom"/>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49</w:t>
            </w:r>
          </w:p>
        </w:tc>
        <w:tc>
          <w:tcPr>
            <w:tcW w:w="1102" w:type="dxa"/>
            <w:gridSpan w:val="2"/>
            <w:tcBorders>
              <w:top w:val="nil"/>
              <w:left w:val="nil"/>
              <w:bottom w:val="nil"/>
              <w:right w:val="nil"/>
            </w:tcBorders>
            <w:noWrap/>
            <w:vAlign w:val="center"/>
          </w:tcPr>
          <w:p w:rsidR="00AA0195" w:rsidRPr="00110CD9" w:rsidRDefault="00F734D1"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914.06</w:t>
            </w:r>
          </w:p>
        </w:tc>
        <w:tc>
          <w:tcPr>
            <w:tcW w:w="1212" w:type="dxa"/>
            <w:gridSpan w:val="2"/>
            <w:tcBorders>
              <w:top w:val="nil"/>
              <w:left w:val="nil"/>
              <w:bottom w:val="nil"/>
              <w:right w:val="nil"/>
            </w:tcBorders>
            <w:noWrap/>
            <w:vAlign w:val="bottom"/>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75</w:t>
            </w:r>
          </w:p>
        </w:tc>
        <w:tc>
          <w:tcPr>
            <w:tcW w:w="992" w:type="dxa"/>
            <w:gridSpan w:val="2"/>
            <w:tcBorders>
              <w:top w:val="nil"/>
              <w:left w:val="nil"/>
              <w:bottom w:val="nil"/>
              <w:right w:val="nil"/>
            </w:tcBorders>
            <w:noWrap/>
            <w:vAlign w:val="center"/>
          </w:tcPr>
          <w:p w:rsidR="00AA0195" w:rsidRPr="00110CD9" w:rsidRDefault="00F734D1"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1,464.47</w:t>
            </w:r>
          </w:p>
        </w:tc>
        <w:tc>
          <w:tcPr>
            <w:tcW w:w="1266" w:type="dxa"/>
            <w:gridSpan w:val="2"/>
            <w:tcBorders>
              <w:top w:val="nil"/>
              <w:left w:val="nil"/>
              <w:bottom w:val="nil"/>
              <w:right w:val="nil"/>
            </w:tcBorders>
            <w:noWrap/>
            <w:vAlign w:val="bottom"/>
          </w:tcPr>
          <w:p w:rsidR="00AA0195" w:rsidRPr="00110CD9" w:rsidRDefault="00AA0195" w:rsidP="00AA0195">
            <w:pPr>
              <w:spacing w:line="276" w:lineRule="auto"/>
              <w:jc w:val="center"/>
              <w:rPr>
                <w:rFonts w:ascii="Verdana" w:hAnsi="Verdana"/>
                <w:sz w:val="16"/>
                <w:szCs w:val="16"/>
              </w:rPr>
            </w:pPr>
          </w:p>
        </w:tc>
        <w:tc>
          <w:tcPr>
            <w:tcW w:w="1701" w:type="dxa"/>
            <w:tcBorders>
              <w:top w:val="nil"/>
              <w:left w:val="nil"/>
              <w:bottom w:val="nil"/>
              <w:right w:val="single" w:sz="4" w:space="0" w:color="auto"/>
            </w:tcBorders>
            <w:noWrap/>
            <w:vAlign w:val="center"/>
          </w:tcPr>
          <w:p w:rsidR="00AA0195" w:rsidRPr="00110CD9" w:rsidRDefault="00AA0195" w:rsidP="00AA0195">
            <w:pPr>
              <w:spacing w:line="276" w:lineRule="auto"/>
              <w:jc w:val="center"/>
              <w:rPr>
                <w:rFonts w:ascii="Calibri" w:hAnsi="Calibri" w:cs="Calibri"/>
                <w:szCs w:val="22"/>
              </w:rPr>
            </w:pPr>
            <w:r w:rsidRPr="00110CD9">
              <w:rPr>
                <w:rFonts w:ascii="Calibri" w:hAnsi="Calibri" w:cs="Calibri"/>
                <w:sz w:val="22"/>
                <w:szCs w:val="22"/>
              </w:rPr>
              <w:t> </w:t>
            </w:r>
          </w:p>
        </w:tc>
      </w:tr>
      <w:tr w:rsidR="00AA0195" w:rsidRPr="00110CD9" w:rsidTr="00DC1AAF">
        <w:trPr>
          <w:trHeight w:val="255"/>
        </w:trPr>
        <w:tc>
          <w:tcPr>
            <w:tcW w:w="1221" w:type="dxa"/>
            <w:tcBorders>
              <w:top w:val="nil"/>
              <w:left w:val="single" w:sz="4" w:space="0" w:color="auto"/>
              <w:bottom w:val="nil"/>
              <w:right w:val="nil"/>
            </w:tcBorders>
            <w:noWrap/>
            <w:vAlign w:val="bottom"/>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24</w:t>
            </w:r>
          </w:p>
        </w:tc>
        <w:tc>
          <w:tcPr>
            <w:tcW w:w="1179" w:type="dxa"/>
            <w:gridSpan w:val="2"/>
            <w:tcBorders>
              <w:top w:val="nil"/>
              <w:left w:val="nil"/>
              <w:bottom w:val="nil"/>
              <w:right w:val="nil"/>
            </w:tcBorders>
            <w:noWrap/>
            <w:vAlign w:val="center"/>
          </w:tcPr>
          <w:p w:rsidR="00AA0195" w:rsidRPr="00110CD9" w:rsidRDefault="00AA0195" w:rsidP="00210CC5">
            <w:pPr>
              <w:spacing w:line="276" w:lineRule="auto"/>
              <w:jc w:val="center"/>
              <w:rPr>
                <w:rFonts w:ascii="Verdana" w:hAnsi="Verdana"/>
                <w:sz w:val="16"/>
                <w:szCs w:val="16"/>
              </w:rPr>
            </w:pPr>
            <w:r w:rsidRPr="00110CD9">
              <w:rPr>
                <w:rFonts w:ascii="Verdana" w:hAnsi="Verdana"/>
                <w:sz w:val="16"/>
                <w:szCs w:val="16"/>
              </w:rPr>
              <w:t>$371.01</w:t>
            </w:r>
          </w:p>
        </w:tc>
        <w:tc>
          <w:tcPr>
            <w:tcW w:w="1240" w:type="dxa"/>
            <w:gridSpan w:val="2"/>
            <w:tcBorders>
              <w:top w:val="nil"/>
              <w:left w:val="nil"/>
              <w:bottom w:val="nil"/>
              <w:right w:val="nil"/>
            </w:tcBorders>
            <w:noWrap/>
            <w:vAlign w:val="bottom"/>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50</w:t>
            </w:r>
          </w:p>
        </w:tc>
        <w:tc>
          <w:tcPr>
            <w:tcW w:w="1102" w:type="dxa"/>
            <w:gridSpan w:val="2"/>
            <w:tcBorders>
              <w:top w:val="nil"/>
              <w:left w:val="nil"/>
              <w:bottom w:val="nil"/>
              <w:right w:val="nil"/>
            </w:tcBorders>
            <w:noWrap/>
            <w:vAlign w:val="center"/>
          </w:tcPr>
          <w:p w:rsidR="00AA0195" w:rsidRPr="00110CD9" w:rsidRDefault="00F734D1"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938.64</w:t>
            </w:r>
          </w:p>
        </w:tc>
        <w:tc>
          <w:tcPr>
            <w:tcW w:w="1212" w:type="dxa"/>
            <w:gridSpan w:val="2"/>
            <w:tcBorders>
              <w:top w:val="nil"/>
              <w:left w:val="nil"/>
              <w:bottom w:val="nil"/>
              <w:right w:val="nil"/>
            </w:tcBorders>
            <w:noWrap/>
            <w:vAlign w:val="bottom"/>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76</w:t>
            </w:r>
          </w:p>
        </w:tc>
        <w:tc>
          <w:tcPr>
            <w:tcW w:w="992" w:type="dxa"/>
            <w:gridSpan w:val="2"/>
            <w:tcBorders>
              <w:top w:val="nil"/>
              <w:left w:val="nil"/>
              <w:bottom w:val="nil"/>
              <w:right w:val="nil"/>
            </w:tcBorders>
            <w:noWrap/>
            <w:vAlign w:val="center"/>
          </w:tcPr>
          <w:p w:rsidR="00AA0195" w:rsidRPr="00110CD9" w:rsidRDefault="00F734D1"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1,486.95</w:t>
            </w:r>
          </w:p>
        </w:tc>
        <w:tc>
          <w:tcPr>
            <w:tcW w:w="1266" w:type="dxa"/>
            <w:gridSpan w:val="2"/>
            <w:tcBorders>
              <w:top w:val="nil"/>
              <w:left w:val="nil"/>
              <w:bottom w:val="nil"/>
              <w:right w:val="nil"/>
            </w:tcBorders>
            <w:noWrap/>
            <w:vAlign w:val="bottom"/>
          </w:tcPr>
          <w:p w:rsidR="00AA0195" w:rsidRPr="00110CD9" w:rsidRDefault="00AA0195" w:rsidP="00AA0195">
            <w:pPr>
              <w:spacing w:line="276" w:lineRule="auto"/>
              <w:jc w:val="center"/>
              <w:rPr>
                <w:rFonts w:ascii="Verdana" w:hAnsi="Verdana"/>
                <w:sz w:val="16"/>
                <w:szCs w:val="16"/>
              </w:rPr>
            </w:pPr>
          </w:p>
        </w:tc>
        <w:tc>
          <w:tcPr>
            <w:tcW w:w="1701" w:type="dxa"/>
            <w:tcBorders>
              <w:top w:val="nil"/>
              <w:left w:val="nil"/>
              <w:bottom w:val="nil"/>
              <w:right w:val="single" w:sz="4" w:space="0" w:color="auto"/>
            </w:tcBorders>
            <w:noWrap/>
            <w:vAlign w:val="center"/>
          </w:tcPr>
          <w:p w:rsidR="00AA0195" w:rsidRPr="00110CD9" w:rsidRDefault="00AA0195" w:rsidP="00AA0195">
            <w:pPr>
              <w:spacing w:line="276" w:lineRule="auto"/>
              <w:jc w:val="center"/>
              <w:rPr>
                <w:rFonts w:ascii="Calibri" w:hAnsi="Calibri" w:cs="Calibri"/>
                <w:szCs w:val="22"/>
              </w:rPr>
            </w:pPr>
            <w:r w:rsidRPr="00110CD9">
              <w:rPr>
                <w:rFonts w:ascii="Calibri" w:hAnsi="Calibri" w:cs="Calibri"/>
                <w:sz w:val="22"/>
                <w:szCs w:val="22"/>
              </w:rPr>
              <w:t> </w:t>
            </w:r>
          </w:p>
        </w:tc>
      </w:tr>
      <w:tr w:rsidR="00AA0195" w:rsidRPr="00110CD9" w:rsidTr="00DC1AAF">
        <w:trPr>
          <w:trHeight w:val="255"/>
        </w:trPr>
        <w:tc>
          <w:tcPr>
            <w:tcW w:w="1221" w:type="dxa"/>
            <w:tcBorders>
              <w:top w:val="nil"/>
              <w:left w:val="single" w:sz="4" w:space="0" w:color="auto"/>
              <w:bottom w:val="single" w:sz="4" w:space="0" w:color="auto"/>
              <w:right w:val="nil"/>
            </w:tcBorders>
            <w:noWrap/>
            <w:vAlign w:val="bottom"/>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25</w:t>
            </w:r>
          </w:p>
        </w:tc>
        <w:tc>
          <w:tcPr>
            <w:tcW w:w="1179" w:type="dxa"/>
            <w:gridSpan w:val="2"/>
            <w:tcBorders>
              <w:top w:val="nil"/>
              <w:left w:val="nil"/>
              <w:bottom w:val="single" w:sz="4" w:space="0" w:color="auto"/>
              <w:right w:val="nil"/>
            </w:tcBorders>
            <w:noWrap/>
            <w:vAlign w:val="center"/>
          </w:tcPr>
          <w:p w:rsidR="00AA0195" w:rsidRPr="00110CD9" w:rsidRDefault="00AA0195" w:rsidP="00210CC5">
            <w:pPr>
              <w:spacing w:line="276" w:lineRule="auto"/>
              <w:jc w:val="center"/>
              <w:rPr>
                <w:rFonts w:ascii="Verdana" w:hAnsi="Verdana"/>
                <w:sz w:val="16"/>
                <w:szCs w:val="16"/>
              </w:rPr>
            </w:pPr>
            <w:r w:rsidRPr="00110CD9">
              <w:rPr>
                <w:rFonts w:ascii="Verdana" w:hAnsi="Verdana"/>
                <w:sz w:val="16"/>
                <w:szCs w:val="16"/>
              </w:rPr>
              <w:t>$395.06</w:t>
            </w:r>
          </w:p>
        </w:tc>
        <w:tc>
          <w:tcPr>
            <w:tcW w:w="1240" w:type="dxa"/>
            <w:gridSpan w:val="2"/>
            <w:tcBorders>
              <w:top w:val="nil"/>
              <w:left w:val="nil"/>
              <w:bottom w:val="single" w:sz="4" w:space="0" w:color="auto"/>
              <w:right w:val="nil"/>
            </w:tcBorders>
            <w:noWrap/>
            <w:vAlign w:val="bottom"/>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51</w:t>
            </w:r>
          </w:p>
        </w:tc>
        <w:tc>
          <w:tcPr>
            <w:tcW w:w="1102" w:type="dxa"/>
            <w:gridSpan w:val="2"/>
            <w:tcBorders>
              <w:top w:val="nil"/>
              <w:left w:val="nil"/>
              <w:bottom w:val="single" w:sz="4" w:space="0" w:color="auto"/>
              <w:right w:val="nil"/>
            </w:tcBorders>
            <w:noWrap/>
            <w:vAlign w:val="center"/>
          </w:tcPr>
          <w:p w:rsidR="00AA0195" w:rsidRPr="00110CD9" w:rsidRDefault="00F734D1"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963.47</w:t>
            </w:r>
          </w:p>
        </w:tc>
        <w:tc>
          <w:tcPr>
            <w:tcW w:w="1212" w:type="dxa"/>
            <w:gridSpan w:val="2"/>
            <w:tcBorders>
              <w:top w:val="nil"/>
              <w:left w:val="nil"/>
              <w:bottom w:val="single" w:sz="4" w:space="0" w:color="auto"/>
              <w:right w:val="nil"/>
            </w:tcBorders>
            <w:noWrap/>
            <w:vAlign w:val="bottom"/>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77</w:t>
            </w:r>
          </w:p>
        </w:tc>
        <w:tc>
          <w:tcPr>
            <w:tcW w:w="992" w:type="dxa"/>
            <w:gridSpan w:val="2"/>
            <w:tcBorders>
              <w:top w:val="nil"/>
              <w:left w:val="nil"/>
              <w:bottom w:val="single" w:sz="4" w:space="0" w:color="auto"/>
              <w:right w:val="nil"/>
            </w:tcBorders>
            <w:noWrap/>
            <w:vAlign w:val="center"/>
          </w:tcPr>
          <w:p w:rsidR="00AA0195" w:rsidRPr="00110CD9" w:rsidRDefault="00F734D1"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1,508.50</w:t>
            </w:r>
          </w:p>
        </w:tc>
        <w:tc>
          <w:tcPr>
            <w:tcW w:w="1266" w:type="dxa"/>
            <w:gridSpan w:val="2"/>
            <w:tcBorders>
              <w:top w:val="nil"/>
              <w:left w:val="nil"/>
              <w:bottom w:val="single" w:sz="4" w:space="0" w:color="auto"/>
              <w:right w:val="nil"/>
            </w:tcBorders>
            <w:noWrap/>
            <w:vAlign w:val="bottom"/>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 </w:t>
            </w:r>
          </w:p>
        </w:tc>
        <w:tc>
          <w:tcPr>
            <w:tcW w:w="1701" w:type="dxa"/>
            <w:tcBorders>
              <w:top w:val="nil"/>
              <w:left w:val="nil"/>
              <w:bottom w:val="single" w:sz="4" w:space="0" w:color="auto"/>
              <w:right w:val="single" w:sz="4" w:space="0" w:color="auto"/>
            </w:tcBorders>
            <w:noWrap/>
            <w:vAlign w:val="center"/>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 </w:t>
            </w:r>
          </w:p>
        </w:tc>
      </w:tr>
      <w:tr w:rsidR="00AA0195" w:rsidRPr="00110CD9" w:rsidTr="00DC1AAF">
        <w:trPr>
          <w:cantSplit/>
          <w:trHeight w:val="253"/>
        </w:trPr>
        <w:tc>
          <w:tcPr>
            <w:tcW w:w="9913" w:type="dxa"/>
            <w:gridSpan w:val="14"/>
            <w:vMerge w:val="restart"/>
            <w:tcBorders>
              <w:top w:val="single" w:sz="4" w:space="0" w:color="auto"/>
              <w:left w:val="single" w:sz="4" w:space="0" w:color="auto"/>
              <w:bottom w:val="single" w:sz="4" w:space="0" w:color="000000"/>
              <w:right w:val="single" w:sz="4" w:space="0" w:color="000000"/>
            </w:tcBorders>
            <w:noWrap/>
            <w:vAlign w:val="bottom"/>
          </w:tcPr>
          <w:p w:rsidR="00AA0195" w:rsidRPr="00110CD9" w:rsidRDefault="00AA0195" w:rsidP="00DC1AAF">
            <w:pPr>
              <w:spacing w:line="276" w:lineRule="auto"/>
              <w:jc w:val="both"/>
              <w:rPr>
                <w:rFonts w:ascii="Verdana" w:eastAsia="Arial Unicode MS" w:hAnsi="Verdana"/>
                <w:sz w:val="18"/>
                <w:szCs w:val="18"/>
                <w:lang w:val="es-ES"/>
              </w:rPr>
            </w:pPr>
            <w:r w:rsidRPr="00110CD9">
              <w:rPr>
                <w:rFonts w:ascii="Verdana" w:hAnsi="Verdana"/>
                <w:sz w:val="18"/>
                <w:szCs w:val="18"/>
                <w:lang w:val="es-ES"/>
              </w:rPr>
              <w:t>En consumos iguales o mayores a 101 metros cúbicos se cobrarán $20.20 por cada metro cúbico y al importe que resulte se le sumará la cuota base.</w:t>
            </w:r>
          </w:p>
        </w:tc>
      </w:tr>
      <w:tr w:rsidR="00AA0195" w:rsidRPr="00110CD9" w:rsidTr="00DC1AAF">
        <w:trPr>
          <w:cantSplit/>
          <w:trHeight w:val="264"/>
        </w:trPr>
        <w:tc>
          <w:tcPr>
            <w:tcW w:w="9913" w:type="dxa"/>
            <w:gridSpan w:val="14"/>
            <w:vMerge/>
            <w:tcBorders>
              <w:top w:val="single" w:sz="4" w:space="0" w:color="auto"/>
              <w:left w:val="single" w:sz="4" w:space="0" w:color="auto"/>
              <w:bottom w:val="single" w:sz="4" w:space="0" w:color="000000"/>
              <w:right w:val="single" w:sz="4" w:space="0" w:color="000000"/>
            </w:tcBorders>
            <w:vAlign w:val="center"/>
          </w:tcPr>
          <w:p w:rsidR="00AA0195" w:rsidRPr="00110CD9" w:rsidRDefault="00AA0195" w:rsidP="00AA0195">
            <w:pPr>
              <w:spacing w:line="276" w:lineRule="auto"/>
              <w:rPr>
                <w:rFonts w:eastAsia="Arial Unicode MS"/>
                <w:sz w:val="20"/>
                <w:lang w:val="es-ES"/>
              </w:rPr>
            </w:pPr>
          </w:p>
        </w:tc>
      </w:tr>
    </w:tbl>
    <w:p w:rsidR="00AA0195" w:rsidRPr="00110CD9" w:rsidRDefault="00AA0195" w:rsidP="00AA0195">
      <w:pPr>
        <w:pStyle w:val="Textoindependiente"/>
        <w:spacing w:line="360" w:lineRule="auto"/>
        <w:rPr>
          <w:sz w:val="22"/>
          <w:szCs w:val="22"/>
        </w:rPr>
      </w:pPr>
    </w:p>
    <w:p w:rsidR="00AA0195" w:rsidRPr="00110CD9" w:rsidRDefault="00AA0195" w:rsidP="00AA0195">
      <w:pPr>
        <w:pStyle w:val="Sangradetextonormal"/>
        <w:spacing w:after="0" w:line="360" w:lineRule="auto"/>
        <w:ind w:firstLine="708"/>
        <w:jc w:val="both"/>
        <w:rPr>
          <w:rFonts w:ascii="Verdana" w:hAnsi="Verdana" w:cs="Arial"/>
          <w:sz w:val="20"/>
          <w:szCs w:val="20"/>
        </w:rPr>
      </w:pPr>
      <w:r w:rsidRPr="00110CD9">
        <w:rPr>
          <w:rFonts w:ascii="Verdana" w:hAnsi="Verdana" w:cs="Arial"/>
          <w:sz w:val="20"/>
          <w:szCs w:val="20"/>
        </w:rPr>
        <w:t>Las escuelas públicas pagarán el 50% de las cuotas establecidas en esta fracción.</w:t>
      </w:r>
    </w:p>
    <w:p w:rsidR="00AA0195" w:rsidRPr="00110CD9" w:rsidRDefault="00AA0195" w:rsidP="00AA0195">
      <w:pPr>
        <w:pStyle w:val="Sangradetextonormal"/>
        <w:spacing w:after="0" w:line="360" w:lineRule="auto"/>
        <w:ind w:firstLine="708"/>
        <w:jc w:val="both"/>
        <w:rPr>
          <w:rFonts w:ascii="Verdana" w:hAnsi="Verdana" w:cs="Arial"/>
          <w:sz w:val="20"/>
          <w:szCs w:val="20"/>
        </w:rPr>
      </w:pPr>
    </w:p>
    <w:p w:rsidR="00AA0195" w:rsidRPr="00110CD9" w:rsidRDefault="00AA0195" w:rsidP="00AA0195">
      <w:pPr>
        <w:pStyle w:val="NormalWeb"/>
        <w:tabs>
          <w:tab w:val="left" w:pos="709"/>
        </w:tabs>
        <w:spacing w:before="0" w:beforeAutospacing="0" w:after="0" w:afterAutospacing="0" w:line="360" w:lineRule="auto"/>
        <w:rPr>
          <w:rFonts w:ascii="Verdana" w:hAnsi="Verdana" w:cs="Arial"/>
          <w:b/>
          <w:bCs/>
          <w:sz w:val="20"/>
          <w:szCs w:val="20"/>
        </w:rPr>
      </w:pPr>
      <w:r w:rsidRPr="00110CD9">
        <w:rPr>
          <w:rFonts w:ascii="Verdana" w:hAnsi="Verdana" w:cs="Arial"/>
          <w:b/>
          <w:bCs/>
          <w:sz w:val="20"/>
          <w:szCs w:val="20"/>
        </w:rPr>
        <w:t xml:space="preserve">II. </w:t>
      </w:r>
      <w:r w:rsidRPr="00110CD9">
        <w:rPr>
          <w:rFonts w:ascii="Verdana" w:hAnsi="Verdana" w:cs="Arial"/>
          <w:b/>
          <w:bCs/>
          <w:sz w:val="20"/>
          <w:szCs w:val="20"/>
        </w:rPr>
        <w:tab/>
        <w:t>Cuotas fijas para el servicio de agua potable sin medición:</w:t>
      </w:r>
    </w:p>
    <w:tbl>
      <w:tblPr>
        <w:tblW w:w="4671" w:type="pct"/>
        <w:jc w:val="center"/>
        <w:tblCellMar>
          <w:left w:w="70" w:type="dxa"/>
          <w:right w:w="70" w:type="dxa"/>
        </w:tblCellMar>
        <w:tblLook w:val="0000" w:firstRow="0" w:lastRow="0" w:firstColumn="0" w:lastColumn="0" w:noHBand="0" w:noVBand="0"/>
      </w:tblPr>
      <w:tblGrid>
        <w:gridCol w:w="5580"/>
        <w:gridCol w:w="1349"/>
        <w:gridCol w:w="2387"/>
      </w:tblGrid>
      <w:tr w:rsidR="00AA0195" w:rsidRPr="00110CD9" w:rsidTr="00AA0195">
        <w:trPr>
          <w:cantSplit/>
          <w:tblHeader/>
          <w:jc w:val="center"/>
        </w:trPr>
        <w:tc>
          <w:tcPr>
            <w:tcW w:w="2995" w:type="pct"/>
            <w:vAlign w:val="center"/>
          </w:tcPr>
          <w:p w:rsidR="00AA0195" w:rsidRPr="00110CD9" w:rsidRDefault="00AA0195" w:rsidP="00AA0195">
            <w:pPr>
              <w:jc w:val="center"/>
              <w:rPr>
                <w:rFonts w:ascii="Verdana" w:hAnsi="Verdana"/>
                <w:b/>
                <w:sz w:val="20"/>
              </w:rPr>
            </w:pPr>
          </w:p>
        </w:tc>
        <w:tc>
          <w:tcPr>
            <w:tcW w:w="724" w:type="pct"/>
            <w:vAlign w:val="center"/>
          </w:tcPr>
          <w:p w:rsidR="00AA0195" w:rsidRPr="00110CD9" w:rsidRDefault="00AA0195" w:rsidP="00AA0195">
            <w:pPr>
              <w:jc w:val="center"/>
              <w:rPr>
                <w:rFonts w:ascii="Verdana" w:hAnsi="Verdana"/>
                <w:b/>
                <w:sz w:val="20"/>
              </w:rPr>
            </w:pPr>
            <w:r w:rsidRPr="00110CD9">
              <w:rPr>
                <w:rFonts w:ascii="Verdana" w:hAnsi="Verdana"/>
                <w:b/>
                <w:sz w:val="20"/>
              </w:rPr>
              <w:t>Importe</w:t>
            </w:r>
          </w:p>
        </w:tc>
        <w:tc>
          <w:tcPr>
            <w:tcW w:w="1281" w:type="pct"/>
            <w:vAlign w:val="center"/>
          </w:tcPr>
          <w:p w:rsidR="00AA0195" w:rsidRPr="00110CD9" w:rsidRDefault="00AA0195" w:rsidP="00AA0195">
            <w:pPr>
              <w:jc w:val="center"/>
              <w:rPr>
                <w:rFonts w:ascii="Verdana" w:hAnsi="Verdana"/>
                <w:b/>
                <w:sz w:val="20"/>
              </w:rPr>
            </w:pPr>
            <w:r w:rsidRPr="00110CD9">
              <w:rPr>
                <w:rFonts w:ascii="Verdana" w:hAnsi="Verdana"/>
                <w:b/>
                <w:sz w:val="20"/>
              </w:rPr>
              <w:t>Con comercio anexo</w:t>
            </w:r>
          </w:p>
        </w:tc>
      </w:tr>
      <w:tr w:rsidR="00AA0195" w:rsidRPr="00110CD9" w:rsidTr="00AA0195">
        <w:trPr>
          <w:cantSplit/>
          <w:jc w:val="center"/>
        </w:trPr>
        <w:tc>
          <w:tcPr>
            <w:tcW w:w="2995" w:type="pct"/>
            <w:vAlign w:val="center"/>
          </w:tcPr>
          <w:p w:rsidR="00AA0195" w:rsidRPr="00110CD9" w:rsidRDefault="00AA0195" w:rsidP="004F3BE6">
            <w:pPr>
              <w:numPr>
                <w:ilvl w:val="0"/>
                <w:numId w:val="78"/>
              </w:numPr>
              <w:spacing w:line="360" w:lineRule="auto"/>
              <w:ind w:left="993" w:hanging="349"/>
              <w:rPr>
                <w:rFonts w:ascii="Verdana" w:hAnsi="Verdana"/>
                <w:sz w:val="20"/>
              </w:rPr>
            </w:pPr>
            <w:r w:rsidRPr="00110CD9">
              <w:rPr>
                <w:rFonts w:ascii="Verdana" w:hAnsi="Verdana"/>
                <w:sz w:val="20"/>
              </w:rPr>
              <w:t>Lote baldío</w:t>
            </w:r>
          </w:p>
        </w:tc>
        <w:tc>
          <w:tcPr>
            <w:tcW w:w="724" w:type="pct"/>
            <w:vAlign w:val="center"/>
          </w:tcPr>
          <w:p w:rsidR="00AA0195" w:rsidRPr="00110CD9" w:rsidRDefault="00AA0195" w:rsidP="00AA0195">
            <w:pPr>
              <w:jc w:val="center"/>
              <w:rPr>
                <w:rFonts w:ascii="Verdana" w:hAnsi="Verdana"/>
                <w:sz w:val="20"/>
                <w:szCs w:val="16"/>
              </w:rPr>
            </w:pPr>
            <w:r w:rsidRPr="00110CD9">
              <w:rPr>
                <w:rFonts w:ascii="Verdana" w:hAnsi="Verdana"/>
                <w:sz w:val="20"/>
                <w:szCs w:val="16"/>
              </w:rPr>
              <w:t>$67.02</w:t>
            </w:r>
          </w:p>
        </w:tc>
        <w:tc>
          <w:tcPr>
            <w:tcW w:w="1281" w:type="pct"/>
            <w:vAlign w:val="center"/>
          </w:tcPr>
          <w:p w:rsidR="00AA0195" w:rsidRPr="00110CD9" w:rsidRDefault="00AA0195" w:rsidP="00AA0195">
            <w:pPr>
              <w:jc w:val="center"/>
              <w:rPr>
                <w:rFonts w:ascii="Verdana" w:hAnsi="Verdana"/>
                <w:sz w:val="20"/>
                <w:szCs w:val="16"/>
              </w:rPr>
            </w:pPr>
          </w:p>
        </w:tc>
      </w:tr>
      <w:tr w:rsidR="00AA0195" w:rsidRPr="00110CD9" w:rsidTr="00AA0195">
        <w:trPr>
          <w:cantSplit/>
          <w:jc w:val="center"/>
        </w:trPr>
        <w:tc>
          <w:tcPr>
            <w:tcW w:w="2995" w:type="pct"/>
            <w:vAlign w:val="center"/>
          </w:tcPr>
          <w:p w:rsidR="00AA0195" w:rsidRPr="00110CD9" w:rsidRDefault="00AA0195" w:rsidP="004F3BE6">
            <w:pPr>
              <w:numPr>
                <w:ilvl w:val="0"/>
                <w:numId w:val="78"/>
              </w:numPr>
              <w:spacing w:line="360" w:lineRule="auto"/>
              <w:rPr>
                <w:rFonts w:ascii="Verdana" w:hAnsi="Verdana"/>
                <w:sz w:val="20"/>
              </w:rPr>
            </w:pPr>
            <w:r w:rsidRPr="00110CD9">
              <w:rPr>
                <w:rFonts w:ascii="Verdana" w:hAnsi="Verdana"/>
                <w:sz w:val="20"/>
              </w:rPr>
              <w:t>Pobreza extrema</w:t>
            </w:r>
          </w:p>
        </w:tc>
        <w:tc>
          <w:tcPr>
            <w:tcW w:w="724" w:type="pct"/>
            <w:vAlign w:val="center"/>
          </w:tcPr>
          <w:p w:rsidR="00AA0195" w:rsidRPr="00110CD9" w:rsidRDefault="00AA0195" w:rsidP="00AA0195">
            <w:pPr>
              <w:jc w:val="center"/>
              <w:rPr>
                <w:rFonts w:ascii="Verdana" w:hAnsi="Verdana"/>
                <w:sz w:val="20"/>
                <w:szCs w:val="16"/>
              </w:rPr>
            </w:pPr>
            <w:r w:rsidRPr="00110CD9">
              <w:rPr>
                <w:rFonts w:ascii="Verdana" w:hAnsi="Verdana"/>
                <w:sz w:val="20"/>
                <w:szCs w:val="16"/>
              </w:rPr>
              <w:t>$131.39</w:t>
            </w:r>
          </w:p>
        </w:tc>
        <w:tc>
          <w:tcPr>
            <w:tcW w:w="1281" w:type="pct"/>
            <w:vAlign w:val="center"/>
          </w:tcPr>
          <w:p w:rsidR="00AA0195" w:rsidRPr="00110CD9" w:rsidRDefault="00AA0195" w:rsidP="00AA0195">
            <w:pPr>
              <w:jc w:val="center"/>
              <w:rPr>
                <w:rFonts w:ascii="Verdana" w:hAnsi="Verdana"/>
                <w:sz w:val="20"/>
                <w:szCs w:val="16"/>
              </w:rPr>
            </w:pPr>
            <w:r w:rsidRPr="00110CD9">
              <w:rPr>
                <w:rFonts w:ascii="Verdana" w:hAnsi="Verdana"/>
                <w:sz w:val="20"/>
                <w:szCs w:val="16"/>
              </w:rPr>
              <w:t>$144.52</w:t>
            </w:r>
          </w:p>
        </w:tc>
      </w:tr>
      <w:tr w:rsidR="00AA0195" w:rsidRPr="00110CD9" w:rsidTr="00AA0195">
        <w:trPr>
          <w:cantSplit/>
          <w:jc w:val="center"/>
        </w:trPr>
        <w:tc>
          <w:tcPr>
            <w:tcW w:w="2995" w:type="pct"/>
            <w:vAlign w:val="center"/>
          </w:tcPr>
          <w:p w:rsidR="00AA0195" w:rsidRPr="00110CD9" w:rsidRDefault="00AA0195" w:rsidP="004F3BE6">
            <w:pPr>
              <w:numPr>
                <w:ilvl w:val="0"/>
                <w:numId w:val="78"/>
              </w:numPr>
              <w:spacing w:line="360" w:lineRule="auto"/>
              <w:rPr>
                <w:rFonts w:ascii="Verdana" w:hAnsi="Verdana"/>
                <w:sz w:val="20"/>
              </w:rPr>
            </w:pPr>
            <w:r w:rsidRPr="00110CD9">
              <w:rPr>
                <w:rFonts w:ascii="Verdana" w:hAnsi="Verdana"/>
                <w:sz w:val="20"/>
              </w:rPr>
              <w:t>Popular</w:t>
            </w:r>
          </w:p>
        </w:tc>
        <w:tc>
          <w:tcPr>
            <w:tcW w:w="724" w:type="pct"/>
            <w:vAlign w:val="center"/>
          </w:tcPr>
          <w:p w:rsidR="00AA0195" w:rsidRPr="00110CD9" w:rsidRDefault="00AA0195" w:rsidP="00AA0195">
            <w:pPr>
              <w:jc w:val="center"/>
              <w:rPr>
                <w:rFonts w:ascii="Verdana" w:hAnsi="Verdana"/>
                <w:sz w:val="20"/>
                <w:szCs w:val="16"/>
              </w:rPr>
            </w:pPr>
            <w:r w:rsidRPr="00110CD9">
              <w:rPr>
                <w:rFonts w:ascii="Verdana" w:hAnsi="Verdana"/>
                <w:sz w:val="20"/>
                <w:szCs w:val="16"/>
              </w:rPr>
              <w:t>$158.56</w:t>
            </w:r>
          </w:p>
        </w:tc>
        <w:tc>
          <w:tcPr>
            <w:tcW w:w="1281" w:type="pct"/>
            <w:vAlign w:val="center"/>
          </w:tcPr>
          <w:p w:rsidR="00AA0195" w:rsidRPr="00110CD9" w:rsidRDefault="00AA0195" w:rsidP="00AA0195">
            <w:pPr>
              <w:jc w:val="center"/>
              <w:rPr>
                <w:rFonts w:ascii="Verdana" w:hAnsi="Verdana"/>
                <w:sz w:val="20"/>
                <w:szCs w:val="16"/>
              </w:rPr>
            </w:pPr>
            <w:r w:rsidRPr="00110CD9">
              <w:rPr>
                <w:rFonts w:ascii="Verdana" w:hAnsi="Verdana"/>
                <w:sz w:val="20"/>
                <w:szCs w:val="16"/>
              </w:rPr>
              <w:t>$184.99</w:t>
            </w:r>
          </w:p>
        </w:tc>
      </w:tr>
      <w:tr w:rsidR="00AA0195" w:rsidRPr="00110CD9" w:rsidTr="00AA0195">
        <w:trPr>
          <w:cantSplit/>
          <w:jc w:val="center"/>
        </w:trPr>
        <w:tc>
          <w:tcPr>
            <w:tcW w:w="2995" w:type="pct"/>
            <w:vAlign w:val="center"/>
          </w:tcPr>
          <w:p w:rsidR="00AA0195" w:rsidRPr="00110CD9" w:rsidRDefault="00AA0195" w:rsidP="004F3BE6">
            <w:pPr>
              <w:numPr>
                <w:ilvl w:val="0"/>
                <w:numId w:val="78"/>
              </w:numPr>
              <w:spacing w:line="360" w:lineRule="auto"/>
              <w:rPr>
                <w:rFonts w:ascii="Verdana" w:hAnsi="Verdana"/>
                <w:sz w:val="20"/>
              </w:rPr>
            </w:pPr>
            <w:r w:rsidRPr="00110CD9">
              <w:rPr>
                <w:rFonts w:ascii="Verdana" w:hAnsi="Verdana"/>
                <w:sz w:val="20"/>
              </w:rPr>
              <w:t>Media</w:t>
            </w:r>
          </w:p>
        </w:tc>
        <w:tc>
          <w:tcPr>
            <w:tcW w:w="724" w:type="pct"/>
            <w:vAlign w:val="center"/>
          </w:tcPr>
          <w:p w:rsidR="00AA0195" w:rsidRPr="00110CD9" w:rsidRDefault="00AA0195" w:rsidP="00AA0195">
            <w:pPr>
              <w:jc w:val="center"/>
              <w:rPr>
                <w:rFonts w:ascii="Verdana" w:hAnsi="Verdana"/>
                <w:sz w:val="20"/>
                <w:szCs w:val="16"/>
              </w:rPr>
            </w:pPr>
            <w:r w:rsidRPr="00110CD9">
              <w:rPr>
                <w:rFonts w:ascii="Verdana" w:hAnsi="Verdana"/>
                <w:sz w:val="20"/>
                <w:szCs w:val="16"/>
              </w:rPr>
              <w:t>$203.23</w:t>
            </w:r>
          </w:p>
        </w:tc>
        <w:tc>
          <w:tcPr>
            <w:tcW w:w="1281" w:type="pct"/>
            <w:vAlign w:val="center"/>
          </w:tcPr>
          <w:p w:rsidR="00AA0195" w:rsidRPr="00110CD9" w:rsidRDefault="00AA0195" w:rsidP="00AA0195">
            <w:pPr>
              <w:jc w:val="center"/>
              <w:rPr>
                <w:rFonts w:ascii="Verdana" w:hAnsi="Verdana"/>
                <w:sz w:val="20"/>
                <w:szCs w:val="16"/>
              </w:rPr>
            </w:pPr>
            <w:r w:rsidRPr="00110CD9">
              <w:rPr>
                <w:rFonts w:ascii="Verdana" w:hAnsi="Verdana"/>
                <w:sz w:val="20"/>
                <w:szCs w:val="16"/>
              </w:rPr>
              <w:t>$223.61</w:t>
            </w:r>
          </w:p>
        </w:tc>
      </w:tr>
      <w:tr w:rsidR="00AA0195" w:rsidRPr="00110CD9" w:rsidTr="00AA0195">
        <w:trPr>
          <w:cantSplit/>
          <w:jc w:val="center"/>
        </w:trPr>
        <w:tc>
          <w:tcPr>
            <w:tcW w:w="2995" w:type="pct"/>
            <w:vAlign w:val="center"/>
          </w:tcPr>
          <w:p w:rsidR="00AA0195" w:rsidRPr="00110CD9" w:rsidRDefault="00AA0195" w:rsidP="004F3BE6">
            <w:pPr>
              <w:numPr>
                <w:ilvl w:val="0"/>
                <w:numId w:val="78"/>
              </w:numPr>
              <w:spacing w:line="360" w:lineRule="auto"/>
              <w:rPr>
                <w:rFonts w:ascii="Verdana" w:hAnsi="Verdana"/>
                <w:sz w:val="20"/>
              </w:rPr>
            </w:pPr>
            <w:r w:rsidRPr="00110CD9">
              <w:rPr>
                <w:rFonts w:ascii="Verdana" w:hAnsi="Verdana"/>
                <w:sz w:val="20"/>
              </w:rPr>
              <w:t>Residencial</w:t>
            </w:r>
          </w:p>
        </w:tc>
        <w:tc>
          <w:tcPr>
            <w:tcW w:w="724" w:type="pct"/>
            <w:vAlign w:val="center"/>
          </w:tcPr>
          <w:p w:rsidR="00AA0195" w:rsidRPr="00110CD9" w:rsidRDefault="00AA0195" w:rsidP="00AA0195">
            <w:pPr>
              <w:jc w:val="center"/>
              <w:rPr>
                <w:rFonts w:ascii="Verdana" w:hAnsi="Verdana"/>
                <w:sz w:val="20"/>
                <w:szCs w:val="16"/>
              </w:rPr>
            </w:pPr>
            <w:r w:rsidRPr="00110CD9">
              <w:rPr>
                <w:rFonts w:ascii="Verdana" w:hAnsi="Verdana"/>
                <w:sz w:val="20"/>
                <w:szCs w:val="16"/>
              </w:rPr>
              <w:t>$238.61</w:t>
            </w:r>
          </w:p>
        </w:tc>
        <w:tc>
          <w:tcPr>
            <w:tcW w:w="1281" w:type="pct"/>
            <w:vAlign w:val="center"/>
          </w:tcPr>
          <w:p w:rsidR="00AA0195" w:rsidRPr="00110CD9" w:rsidRDefault="00AA0195" w:rsidP="00AA0195">
            <w:pPr>
              <w:jc w:val="center"/>
              <w:rPr>
                <w:rFonts w:ascii="Verdana" w:hAnsi="Verdana"/>
                <w:sz w:val="20"/>
                <w:szCs w:val="16"/>
              </w:rPr>
            </w:pPr>
            <w:r w:rsidRPr="00110CD9">
              <w:rPr>
                <w:rFonts w:ascii="Verdana" w:hAnsi="Verdana"/>
                <w:sz w:val="20"/>
                <w:szCs w:val="16"/>
              </w:rPr>
              <w:t>$262.44</w:t>
            </w:r>
          </w:p>
        </w:tc>
      </w:tr>
      <w:tr w:rsidR="00AA0195" w:rsidRPr="00110CD9" w:rsidTr="00AA0195">
        <w:trPr>
          <w:cantSplit/>
          <w:jc w:val="center"/>
        </w:trPr>
        <w:tc>
          <w:tcPr>
            <w:tcW w:w="2995" w:type="pct"/>
            <w:vAlign w:val="center"/>
          </w:tcPr>
          <w:p w:rsidR="00AA0195" w:rsidRPr="00110CD9" w:rsidRDefault="00AA0195" w:rsidP="004F3BE6">
            <w:pPr>
              <w:numPr>
                <w:ilvl w:val="0"/>
                <w:numId w:val="78"/>
              </w:numPr>
              <w:spacing w:line="360" w:lineRule="auto"/>
              <w:rPr>
                <w:rFonts w:ascii="Verdana" w:hAnsi="Verdana"/>
                <w:sz w:val="20"/>
              </w:rPr>
            </w:pPr>
            <w:r w:rsidRPr="00110CD9">
              <w:rPr>
                <w:rFonts w:ascii="Verdana" w:hAnsi="Verdana"/>
                <w:sz w:val="20"/>
              </w:rPr>
              <w:t>Comercial y de servicios</w:t>
            </w:r>
          </w:p>
        </w:tc>
        <w:tc>
          <w:tcPr>
            <w:tcW w:w="724" w:type="pct"/>
            <w:vAlign w:val="center"/>
          </w:tcPr>
          <w:p w:rsidR="00AA0195" w:rsidRPr="00110CD9" w:rsidRDefault="00AA0195" w:rsidP="00AA0195">
            <w:pPr>
              <w:jc w:val="center"/>
              <w:rPr>
                <w:rFonts w:ascii="Verdana" w:hAnsi="Verdana"/>
                <w:sz w:val="20"/>
                <w:szCs w:val="16"/>
              </w:rPr>
            </w:pPr>
            <w:r w:rsidRPr="00110CD9">
              <w:rPr>
                <w:rFonts w:ascii="Verdana" w:hAnsi="Verdana"/>
                <w:sz w:val="20"/>
                <w:szCs w:val="16"/>
              </w:rPr>
              <w:t>$490.01</w:t>
            </w:r>
          </w:p>
        </w:tc>
        <w:tc>
          <w:tcPr>
            <w:tcW w:w="1281" w:type="pct"/>
            <w:vAlign w:val="center"/>
          </w:tcPr>
          <w:p w:rsidR="00AA0195" w:rsidRPr="00110CD9" w:rsidRDefault="00AA0195" w:rsidP="00AA0195">
            <w:pPr>
              <w:jc w:val="center"/>
              <w:rPr>
                <w:rFonts w:ascii="Verdana" w:hAnsi="Verdana"/>
                <w:sz w:val="20"/>
                <w:szCs w:val="16"/>
              </w:rPr>
            </w:pPr>
          </w:p>
        </w:tc>
      </w:tr>
      <w:tr w:rsidR="00AA0195" w:rsidRPr="00110CD9" w:rsidTr="00AA0195">
        <w:trPr>
          <w:cantSplit/>
          <w:jc w:val="center"/>
        </w:trPr>
        <w:tc>
          <w:tcPr>
            <w:tcW w:w="2995" w:type="pct"/>
            <w:vAlign w:val="center"/>
          </w:tcPr>
          <w:p w:rsidR="00AA0195" w:rsidRPr="00110CD9" w:rsidRDefault="00AA0195" w:rsidP="004F3BE6">
            <w:pPr>
              <w:numPr>
                <w:ilvl w:val="0"/>
                <w:numId w:val="78"/>
              </w:numPr>
              <w:spacing w:line="360" w:lineRule="auto"/>
              <w:rPr>
                <w:rFonts w:ascii="Verdana" w:hAnsi="Verdana"/>
                <w:sz w:val="20"/>
              </w:rPr>
            </w:pPr>
            <w:r w:rsidRPr="00110CD9">
              <w:rPr>
                <w:rFonts w:ascii="Verdana" w:hAnsi="Verdana"/>
                <w:sz w:val="20"/>
              </w:rPr>
              <w:t>Industrial</w:t>
            </w:r>
          </w:p>
        </w:tc>
        <w:tc>
          <w:tcPr>
            <w:tcW w:w="724" w:type="pct"/>
            <w:vAlign w:val="center"/>
          </w:tcPr>
          <w:p w:rsidR="00AA0195" w:rsidRPr="00110CD9" w:rsidRDefault="00AA0195" w:rsidP="00AA0195">
            <w:pPr>
              <w:jc w:val="center"/>
              <w:rPr>
                <w:rFonts w:ascii="Verdana" w:hAnsi="Verdana"/>
                <w:sz w:val="20"/>
                <w:szCs w:val="16"/>
              </w:rPr>
            </w:pPr>
            <w:r w:rsidRPr="00110CD9">
              <w:rPr>
                <w:rFonts w:ascii="Verdana" w:hAnsi="Verdana"/>
                <w:sz w:val="20"/>
                <w:szCs w:val="16"/>
              </w:rPr>
              <w:t>$743.40</w:t>
            </w:r>
          </w:p>
        </w:tc>
        <w:tc>
          <w:tcPr>
            <w:tcW w:w="1281" w:type="pct"/>
            <w:vAlign w:val="center"/>
          </w:tcPr>
          <w:p w:rsidR="00AA0195" w:rsidRPr="00110CD9" w:rsidRDefault="00AA0195" w:rsidP="00AA0195">
            <w:pPr>
              <w:jc w:val="center"/>
              <w:rPr>
                <w:rFonts w:ascii="Verdana" w:hAnsi="Verdana"/>
                <w:sz w:val="20"/>
                <w:szCs w:val="16"/>
              </w:rPr>
            </w:pPr>
          </w:p>
        </w:tc>
      </w:tr>
    </w:tbl>
    <w:p w:rsidR="00AA0195" w:rsidRPr="00110CD9" w:rsidRDefault="00AA0195" w:rsidP="00AA0195">
      <w:pPr>
        <w:pStyle w:val="Sangradetextonormal"/>
        <w:spacing w:line="360" w:lineRule="auto"/>
        <w:jc w:val="both"/>
        <w:rPr>
          <w:rFonts w:ascii="Verdana" w:hAnsi="Verdana" w:cs="Arial"/>
          <w:sz w:val="20"/>
          <w:szCs w:val="20"/>
        </w:rPr>
      </w:pPr>
    </w:p>
    <w:p w:rsidR="00AA0195" w:rsidRPr="00110CD9" w:rsidRDefault="00AA0195" w:rsidP="00DC1AAF">
      <w:pPr>
        <w:pStyle w:val="Sangradetextonormal"/>
        <w:spacing w:line="360" w:lineRule="auto"/>
        <w:ind w:left="142" w:firstLine="566"/>
        <w:jc w:val="both"/>
        <w:rPr>
          <w:rFonts w:ascii="Verdana" w:hAnsi="Verdana" w:cs="Arial"/>
          <w:sz w:val="20"/>
          <w:szCs w:val="20"/>
        </w:rPr>
      </w:pPr>
      <w:r w:rsidRPr="00110CD9">
        <w:rPr>
          <w:rFonts w:ascii="Verdana" w:hAnsi="Verdana" w:cs="Arial"/>
          <w:sz w:val="20"/>
          <w:szCs w:val="20"/>
        </w:rPr>
        <w:t xml:space="preserve">Para el cobro de servicios a tomas de instituciones públicas se les aplicarán las cuotas contenidas en esta fracción, de acuerdo al </w:t>
      </w:r>
      <w:r w:rsidR="00E735D7">
        <w:rPr>
          <w:rFonts w:ascii="Verdana" w:hAnsi="Verdana" w:cs="Arial"/>
          <w:sz w:val="20"/>
          <w:szCs w:val="20"/>
        </w:rPr>
        <w:t>uso</w:t>
      </w:r>
      <w:r w:rsidRPr="00110CD9">
        <w:rPr>
          <w:rFonts w:ascii="Verdana" w:hAnsi="Verdana" w:cs="Arial"/>
          <w:sz w:val="20"/>
          <w:szCs w:val="20"/>
        </w:rPr>
        <w:t xml:space="preserve"> que corresponda a la actividad ahí realizada.</w:t>
      </w:r>
    </w:p>
    <w:p w:rsidR="00AA0195" w:rsidRPr="00110CD9" w:rsidRDefault="00AA0195" w:rsidP="00AA0195">
      <w:pPr>
        <w:pStyle w:val="Sangradetextonormal"/>
        <w:spacing w:line="360" w:lineRule="auto"/>
        <w:ind w:left="993" w:firstLine="140"/>
        <w:jc w:val="both"/>
        <w:rPr>
          <w:rFonts w:ascii="Verdana" w:hAnsi="Verdana" w:cs="Arial"/>
          <w:sz w:val="20"/>
          <w:szCs w:val="20"/>
        </w:rPr>
      </w:pPr>
      <w:r w:rsidRPr="00110CD9">
        <w:rPr>
          <w:rFonts w:ascii="Verdana" w:hAnsi="Verdana" w:cs="Arial"/>
          <w:sz w:val="20"/>
          <w:szCs w:val="20"/>
        </w:rPr>
        <w:t>Las escuelas públicas pagarán el 50% de las cuotas establecidas en esta fracción.</w:t>
      </w:r>
    </w:p>
    <w:p w:rsidR="00565152" w:rsidRDefault="00AA0195" w:rsidP="002B472F">
      <w:pPr>
        <w:pStyle w:val="Sangradetextonormal"/>
        <w:spacing w:after="0" w:line="360" w:lineRule="auto"/>
        <w:ind w:left="709" w:firstLine="424"/>
        <w:jc w:val="both"/>
        <w:rPr>
          <w:rFonts w:ascii="Verdana" w:hAnsi="Verdana" w:cs="Arial"/>
          <w:sz w:val="20"/>
          <w:szCs w:val="20"/>
        </w:rPr>
      </w:pPr>
      <w:r w:rsidRPr="00110CD9">
        <w:rPr>
          <w:rFonts w:ascii="Verdana" w:hAnsi="Verdana" w:cs="Arial"/>
          <w:sz w:val="20"/>
          <w:szCs w:val="20"/>
        </w:rPr>
        <w:lastRenderedPageBreak/>
        <w:t xml:space="preserve">Las tarifas contenidas en las fracciones I y II de este artículo se indexarán 0.5% al mes. </w:t>
      </w:r>
    </w:p>
    <w:p w:rsidR="002B472F" w:rsidRDefault="002B472F" w:rsidP="002B472F">
      <w:pPr>
        <w:pStyle w:val="Sangradetextonormal"/>
        <w:spacing w:after="0" w:line="360" w:lineRule="auto"/>
        <w:ind w:left="709" w:firstLine="424"/>
        <w:jc w:val="both"/>
        <w:rPr>
          <w:rFonts w:ascii="Verdana" w:hAnsi="Verdana" w:cs="Arial"/>
          <w:sz w:val="20"/>
          <w:szCs w:val="20"/>
        </w:rPr>
      </w:pPr>
    </w:p>
    <w:p w:rsidR="00AA0195" w:rsidRPr="00110CD9" w:rsidRDefault="00AA0195" w:rsidP="00AA0195">
      <w:pPr>
        <w:pStyle w:val="Sangradetextonormal"/>
        <w:spacing w:line="360" w:lineRule="auto"/>
        <w:ind w:left="709" w:firstLine="424"/>
        <w:jc w:val="both"/>
        <w:rPr>
          <w:rFonts w:ascii="Verdana" w:hAnsi="Verdana" w:cs="Arial"/>
          <w:sz w:val="20"/>
          <w:szCs w:val="20"/>
        </w:rPr>
      </w:pPr>
      <w:r w:rsidRPr="00110CD9">
        <w:rPr>
          <w:rFonts w:ascii="Verdana" w:hAnsi="Verdana" w:cs="Arial"/>
          <w:sz w:val="20"/>
          <w:szCs w:val="20"/>
        </w:rPr>
        <w:t xml:space="preserve">Las cuotas base no tendrán indexación y ésta se aplicará sólo a las cuotas variables que </w:t>
      </w:r>
      <w:proofErr w:type="gramStart"/>
      <w:r w:rsidRPr="00110CD9">
        <w:rPr>
          <w:rFonts w:ascii="Verdana" w:hAnsi="Verdana" w:cs="Arial"/>
          <w:sz w:val="20"/>
          <w:szCs w:val="20"/>
        </w:rPr>
        <w:t>resulten</w:t>
      </w:r>
      <w:proofErr w:type="gramEnd"/>
      <w:r w:rsidRPr="00110CD9">
        <w:rPr>
          <w:rFonts w:ascii="Verdana" w:hAnsi="Verdana" w:cs="Arial"/>
          <w:sz w:val="20"/>
          <w:szCs w:val="20"/>
        </w:rPr>
        <w:t xml:space="preserve"> del consumo.</w:t>
      </w:r>
    </w:p>
    <w:p w:rsidR="00AA0195" w:rsidRPr="00110CD9" w:rsidRDefault="00AA0195" w:rsidP="00AA0195">
      <w:pPr>
        <w:pStyle w:val="Textoindependiente"/>
        <w:tabs>
          <w:tab w:val="left" w:pos="708"/>
          <w:tab w:val="left" w:pos="1416"/>
          <w:tab w:val="left" w:pos="2124"/>
          <w:tab w:val="left" w:pos="2832"/>
          <w:tab w:val="left" w:pos="3540"/>
          <w:tab w:val="left" w:pos="3952"/>
        </w:tabs>
        <w:spacing w:line="360" w:lineRule="auto"/>
        <w:ind w:left="709" w:right="2175" w:hanging="709"/>
        <w:rPr>
          <w:rFonts w:ascii="Verdana" w:hAnsi="Verdana"/>
          <w:bCs w:val="0"/>
          <w:sz w:val="20"/>
          <w:lang w:val="es-ES"/>
        </w:rPr>
      </w:pPr>
      <w:r w:rsidRPr="00110CD9">
        <w:rPr>
          <w:rFonts w:ascii="Verdana" w:hAnsi="Verdana"/>
          <w:sz w:val="20"/>
          <w:lang w:val="es-ES"/>
        </w:rPr>
        <w:t xml:space="preserve">III. </w:t>
      </w:r>
      <w:r w:rsidRPr="00110CD9">
        <w:rPr>
          <w:rFonts w:ascii="Verdana" w:hAnsi="Verdana"/>
          <w:sz w:val="20"/>
          <w:lang w:val="es-ES"/>
        </w:rPr>
        <w:tab/>
      </w:r>
      <w:r w:rsidRPr="00110CD9">
        <w:rPr>
          <w:rFonts w:ascii="Verdana" w:hAnsi="Verdana"/>
          <w:bCs w:val="0"/>
          <w:sz w:val="20"/>
          <w:lang w:val="es-ES"/>
        </w:rPr>
        <w:t xml:space="preserve">Servicio de alcantarillado: </w:t>
      </w:r>
      <w:r w:rsidRPr="00110CD9">
        <w:rPr>
          <w:rFonts w:ascii="Verdana" w:hAnsi="Verdana"/>
          <w:bCs w:val="0"/>
          <w:sz w:val="20"/>
          <w:lang w:val="es-ES"/>
        </w:rPr>
        <w:tab/>
      </w:r>
    </w:p>
    <w:p w:rsidR="00AA0195" w:rsidRPr="00110CD9" w:rsidRDefault="00AA0195" w:rsidP="00AA0195">
      <w:pPr>
        <w:pStyle w:val="Textoindependiente"/>
        <w:spacing w:line="360" w:lineRule="auto"/>
        <w:ind w:right="-93" w:firstLine="708"/>
        <w:rPr>
          <w:rFonts w:ascii="Verdana" w:hAnsi="Verdana"/>
          <w:b w:val="0"/>
          <w:bCs w:val="0"/>
          <w:sz w:val="20"/>
          <w:lang w:val="es-ES"/>
        </w:rPr>
      </w:pPr>
      <w:r w:rsidRPr="00110CD9">
        <w:rPr>
          <w:rFonts w:ascii="Verdana" w:hAnsi="Verdana"/>
          <w:b w:val="0"/>
          <w:bCs w:val="0"/>
          <w:sz w:val="20"/>
          <w:lang w:val="es-ES"/>
        </w:rPr>
        <w:tab/>
      </w:r>
    </w:p>
    <w:p w:rsidR="00AA0195" w:rsidRPr="00110CD9" w:rsidRDefault="00AA0195" w:rsidP="004F3BE6">
      <w:pPr>
        <w:numPr>
          <w:ilvl w:val="0"/>
          <w:numId w:val="79"/>
        </w:numPr>
        <w:spacing w:line="360" w:lineRule="auto"/>
        <w:ind w:left="714" w:hanging="714"/>
        <w:jc w:val="both"/>
        <w:rPr>
          <w:rFonts w:ascii="Verdana" w:hAnsi="Verdana"/>
          <w:sz w:val="20"/>
        </w:rPr>
      </w:pPr>
      <w:r w:rsidRPr="00110CD9">
        <w:rPr>
          <w:rFonts w:ascii="Verdana" w:hAnsi="Verdana"/>
          <w:sz w:val="20"/>
          <w:lang w:val="es-ES"/>
        </w:rPr>
        <w:t xml:space="preserve">El </w:t>
      </w:r>
      <w:r w:rsidRPr="00110CD9">
        <w:rPr>
          <w:rFonts w:ascii="Verdana" w:hAnsi="Verdana"/>
          <w:sz w:val="20"/>
        </w:rPr>
        <w:t>servicio de drenaje será pagado por aquellos usuarios que reciban este servicio a través de las redes generales administradas por el organismo operador y se cubrirá a una tasa del 20% sobre el importe total de su consumo mensual del servicio de agua potable, de acuerdo a las tarifas descritas en las fracciones I y II del presente artículo.</w:t>
      </w:r>
    </w:p>
    <w:p w:rsidR="00AA0195" w:rsidRPr="00110CD9" w:rsidRDefault="00AA0195" w:rsidP="00AA0195">
      <w:pPr>
        <w:ind w:left="714"/>
        <w:rPr>
          <w:rFonts w:ascii="Verdana" w:hAnsi="Verdana"/>
          <w:sz w:val="20"/>
        </w:rPr>
      </w:pPr>
    </w:p>
    <w:p w:rsidR="00AA0195" w:rsidRPr="00110CD9" w:rsidRDefault="00AA0195" w:rsidP="004F3BE6">
      <w:pPr>
        <w:numPr>
          <w:ilvl w:val="0"/>
          <w:numId w:val="79"/>
        </w:numPr>
        <w:spacing w:line="360" w:lineRule="auto"/>
        <w:ind w:left="714" w:right="-34" w:hanging="714"/>
        <w:jc w:val="both"/>
        <w:rPr>
          <w:rFonts w:ascii="Verdana" w:hAnsi="Verdana"/>
          <w:sz w:val="20"/>
        </w:rPr>
      </w:pPr>
      <w:r w:rsidRPr="00110CD9">
        <w:rPr>
          <w:rFonts w:ascii="Verdana" w:hAnsi="Verdana"/>
          <w:sz w:val="20"/>
        </w:rPr>
        <w:t xml:space="preserve">Los usuarios que se abastezcan de agua potable por una fuente distinta a las redes municipales administradas por el organismo operador, pero que tengan conexión a la red de drenaje municipal, pagarán $3.13 por cada metro cúbico descargado, conforme las lecturas que arroje su sistema totalizador de agua residual. </w:t>
      </w:r>
    </w:p>
    <w:p w:rsidR="00AA0195" w:rsidRPr="00110CD9" w:rsidRDefault="00AA0195" w:rsidP="00AA0195">
      <w:pPr>
        <w:spacing w:line="360" w:lineRule="auto"/>
        <w:ind w:left="714" w:right="-34"/>
        <w:jc w:val="both"/>
        <w:rPr>
          <w:rFonts w:ascii="Verdana" w:hAnsi="Verdana"/>
          <w:sz w:val="20"/>
        </w:rPr>
      </w:pPr>
    </w:p>
    <w:p w:rsidR="00AA0195" w:rsidRPr="00110CD9" w:rsidRDefault="00AA0195" w:rsidP="004F3BE6">
      <w:pPr>
        <w:numPr>
          <w:ilvl w:val="0"/>
          <w:numId w:val="79"/>
        </w:numPr>
        <w:spacing w:line="360" w:lineRule="auto"/>
        <w:ind w:left="714" w:right="-34" w:hanging="714"/>
        <w:jc w:val="both"/>
        <w:rPr>
          <w:rFonts w:ascii="Verdana" w:hAnsi="Verdana"/>
          <w:sz w:val="20"/>
        </w:rPr>
      </w:pPr>
      <w:r w:rsidRPr="00110CD9">
        <w:rPr>
          <w:rFonts w:ascii="Verdana" w:hAnsi="Verdana"/>
          <w:sz w:val="20"/>
        </w:rPr>
        <w:t>Cuando los usuarios que se encuentren en el supuesto del inciso anterior no tuvieran un sistema totalizador para determinar los volúmenes de descarga a cobrar, el organismo operador tomará como base los últimos reportes de extracción que dichos usuarios hubieran presentado a la Comisión Nacional del Agua y se determinará la extracción mensual promedio</w:t>
      </w:r>
      <w:r w:rsidR="003A5344">
        <w:rPr>
          <w:rFonts w:ascii="Verdana" w:hAnsi="Verdana"/>
          <w:sz w:val="20"/>
        </w:rPr>
        <w:t>,</w:t>
      </w:r>
      <w:r w:rsidRPr="00110CD9">
        <w:rPr>
          <w:rFonts w:ascii="Verdana" w:hAnsi="Verdana"/>
          <w:sz w:val="20"/>
        </w:rPr>
        <w:t xml:space="preserve"> haciendo el estimado del agua descargada a razón del 70% del volumen extraído que hubiere reportado.</w:t>
      </w:r>
    </w:p>
    <w:p w:rsidR="00AA0195" w:rsidRPr="00110CD9" w:rsidRDefault="00AA0195" w:rsidP="00AA0195">
      <w:pPr>
        <w:spacing w:line="360" w:lineRule="auto"/>
        <w:ind w:left="714" w:right="-34"/>
        <w:jc w:val="both"/>
        <w:rPr>
          <w:rFonts w:ascii="Verdana" w:hAnsi="Verdana"/>
          <w:sz w:val="20"/>
        </w:rPr>
      </w:pPr>
    </w:p>
    <w:p w:rsidR="00AA0195" w:rsidRDefault="00AA0195" w:rsidP="00AA0195">
      <w:pPr>
        <w:spacing w:line="360" w:lineRule="auto"/>
        <w:ind w:left="714" w:right="-34"/>
        <w:jc w:val="both"/>
        <w:rPr>
          <w:rFonts w:ascii="Verdana" w:hAnsi="Verdana"/>
          <w:sz w:val="20"/>
        </w:rPr>
      </w:pPr>
      <w:r w:rsidRPr="00110CD9">
        <w:rPr>
          <w:rFonts w:ascii="Verdana" w:hAnsi="Verdana"/>
          <w:sz w:val="20"/>
        </w:rPr>
        <w:t>Cuando el usuario omita presentar sus reportes de extracción, o en el caso de que no hubiera cumplido con esa obligación contenida en la Ley Federal de Derechos, el organismo operador podrá determinar los volúmenes mediante el cálculo que haga en base a los recibos de energía eléctrica que el usuario hubiere pagado en el último bimestre, para lo cual el usuario deberá entregar copia de los recibos emitidos por la Comisión Federal de Electricidad y copia del último aforo realizado a su fuente de abastecimiento.</w:t>
      </w:r>
    </w:p>
    <w:p w:rsidR="00AA0195" w:rsidRPr="00110CD9" w:rsidRDefault="00AA0195" w:rsidP="00AA0195">
      <w:pPr>
        <w:spacing w:line="360" w:lineRule="auto"/>
        <w:ind w:left="714" w:right="-34"/>
        <w:jc w:val="both"/>
        <w:rPr>
          <w:rFonts w:ascii="Verdana" w:hAnsi="Verdana"/>
          <w:sz w:val="20"/>
        </w:rPr>
      </w:pPr>
      <w:r w:rsidRPr="00110CD9">
        <w:rPr>
          <w:rFonts w:ascii="Verdana" w:hAnsi="Verdana"/>
          <w:sz w:val="20"/>
        </w:rPr>
        <w:lastRenderedPageBreak/>
        <w:t>El organismo operador podrá hacer la valoración de los volúmenes de descarga mediante los elementos directos e indirectos a su alcance y el volumen que determine deberá ser pagado por el usuario conforme a los precios establecidos en el inciso b) de esta fracción.</w:t>
      </w:r>
    </w:p>
    <w:p w:rsidR="00AA0195" w:rsidRPr="00110CD9" w:rsidRDefault="00AA0195" w:rsidP="00AA0195">
      <w:pPr>
        <w:ind w:right="-34"/>
        <w:rPr>
          <w:rFonts w:ascii="Verdana" w:hAnsi="Verdana"/>
          <w:sz w:val="20"/>
        </w:rPr>
      </w:pPr>
    </w:p>
    <w:p w:rsidR="00AA0195" w:rsidRPr="00110CD9" w:rsidRDefault="00AA0195" w:rsidP="004F3BE6">
      <w:pPr>
        <w:pStyle w:val="Textoindependiente21"/>
        <w:numPr>
          <w:ilvl w:val="0"/>
          <w:numId w:val="79"/>
        </w:numPr>
        <w:spacing w:line="360" w:lineRule="auto"/>
        <w:ind w:right="-34" w:hanging="720"/>
        <w:rPr>
          <w:rFonts w:ascii="Verdana" w:hAnsi="Verdana" w:cs="Arial"/>
          <w:sz w:val="20"/>
        </w:rPr>
      </w:pPr>
      <w:r w:rsidRPr="00110CD9">
        <w:rPr>
          <w:rFonts w:ascii="Verdana" w:hAnsi="Verdana" w:cs="Arial"/>
          <w:sz w:val="20"/>
        </w:rPr>
        <w:t>Tratándose de usuarios que cuenten con servicio de agua potable suministrado por el organismo operador y además cuenten con fuente distinta a las redes municipales, pagarán la tarifa que corresponda con base en el importe total de su consumo mensual de la red municipal con una tasa del 20% y un precio de $3.13 por metro cúbico descargado, calculado de acuerdo a los incisos b) y c) de esta fracción.</w:t>
      </w:r>
    </w:p>
    <w:p w:rsidR="00AA0195" w:rsidRPr="00110CD9" w:rsidRDefault="00AA0195" w:rsidP="00AA0195">
      <w:pPr>
        <w:pStyle w:val="Textoindependiente21"/>
        <w:spacing w:line="360" w:lineRule="auto"/>
        <w:ind w:left="720" w:right="-34"/>
        <w:rPr>
          <w:rFonts w:ascii="Verdana" w:hAnsi="Verdana" w:cs="Arial"/>
          <w:sz w:val="20"/>
        </w:rPr>
      </w:pPr>
    </w:p>
    <w:p w:rsidR="00AA0195" w:rsidRPr="00110CD9" w:rsidRDefault="00AA0195" w:rsidP="004F3BE6">
      <w:pPr>
        <w:pStyle w:val="Textoindependiente21"/>
        <w:numPr>
          <w:ilvl w:val="0"/>
          <w:numId w:val="79"/>
        </w:numPr>
        <w:spacing w:line="360" w:lineRule="auto"/>
        <w:ind w:right="-34" w:hanging="720"/>
        <w:rPr>
          <w:rFonts w:ascii="Verdana" w:hAnsi="Verdana" w:cs="Arial"/>
          <w:sz w:val="20"/>
        </w:rPr>
      </w:pPr>
      <w:r w:rsidRPr="00110CD9">
        <w:rPr>
          <w:rFonts w:ascii="Verdana" w:hAnsi="Verdana" w:cs="Arial"/>
          <w:sz w:val="20"/>
        </w:rPr>
        <w:t>Las empresas prestadoras de los servicios de sanitarios móviles, recolección y limpieza de fosas sépticas, que requieran descargar sus residuos a las redes municipales, pagarán una cuota de $90.30 por cada metro cúbico descargado.</w:t>
      </w:r>
    </w:p>
    <w:p w:rsidR="00AA0195" w:rsidRPr="00110CD9" w:rsidRDefault="00AA0195" w:rsidP="00AA0195">
      <w:pPr>
        <w:pStyle w:val="Textoindependiente21"/>
        <w:spacing w:line="360" w:lineRule="auto"/>
        <w:ind w:left="720" w:right="-34"/>
        <w:rPr>
          <w:rFonts w:ascii="Verdana" w:hAnsi="Verdana" w:cs="Arial"/>
          <w:sz w:val="20"/>
        </w:rPr>
      </w:pPr>
    </w:p>
    <w:p w:rsidR="00AA0195" w:rsidRPr="00110CD9" w:rsidRDefault="00AA0195" w:rsidP="004F3BE6">
      <w:pPr>
        <w:numPr>
          <w:ilvl w:val="0"/>
          <w:numId w:val="87"/>
        </w:numPr>
        <w:spacing w:line="360" w:lineRule="auto"/>
        <w:rPr>
          <w:rFonts w:ascii="Verdana" w:hAnsi="Verdana"/>
          <w:b/>
          <w:bCs/>
          <w:sz w:val="20"/>
        </w:rPr>
      </w:pPr>
      <w:r w:rsidRPr="00110CD9">
        <w:rPr>
          <w:rFonts w:ascii="Verdana" w:hAnsi="Verdana"/>
          <w:b/>
          <w:bCs/>
          <w:sz w:val="20"/>
        </w:rPr>
        <w:t>Tratamiento de aguas residuales:</w:t>
      </w:r>
    </w:p>
    <w:p w:rsidR="00AA0195" w:rsidRPr="00110CD9" w:rsidRDefault="00AA0195" w:rsidP="00AA0195">
      <w:pPr>
        <w:spacing w:line="360" w:lineRule="auto"/>
        <w:ind w:left="540"/>
        <w:rPr>
          <w:rFonts w:ascii="Verdana" w:hAnsi="Verdana"/>
          <w:b/>
          <w:bCs/>
          <w:sz w:val="20"/>
        </w:rPr>
      </w:pPr>
    </w:p>
    <w:p w:rsidR="00AA0195" w:rsidRPr="00110CD9" w:rsidRDefault="00AA0195" w:rsidP="004F3BE6">
      <w:pPr>
        <w:pStyle w:val="Textoindependiente21"/>
        <w:numPr>
          <w:ilvl w:val="0"/>
          <w:numId w:val="117"/>
        </w:numPr>
        <w:tabs>
          <w:tab w:val="left" w:pos="720"/>
        </w:tabs>
        <w:spacing w:line="360" w:lineRule="auto"/>
        <w:ind w:right="-34" w:hanging="720"/>
        <w:rPr>
          <w:rFonts w:ascii="Verdana" w:hAnsi="Verdana" w:cs="Arial"/>
          <w:sz w:val="20"/>
        </w:rPr>
      </w:pPr>
      <w:r w:rsidRPr="00110CD9">
        <w:rPr>
          <w:rFonts w:ascii="Verdana" w:hAnsi="Verdana" w:cs="Arial"/>
          <w:sz w:val="20"/>
        </w:rPr>
        <w:t xml:space="preserve">El tratamiento de aguas residuales se cubrirá a una tasa del 10.50% sobre el importe total del consumo mensual del servicio de agua potable, de acuerdo a las tarifas descritas en las fracciones I y II del presente artículo. </w:t>
      </w:r>
    </w:p>
    <w:p w:rsidR="00AA0195" w:rsidRPr="00110CD9" w:rsidRDefault="00AA0195" w:rsidP="00AA0195">
      <w:pPr>
        <w:pStyle w:val="Textoindependiente21"/>
        <w:tabs>
          <w:tab w:val="left" w:pos="720"/>
        </w:tabs>
        <w:spacing w:line="360" w:lineRule="auto"/>
        <w:ind w:left="720" w:right="-34"/>
        <w:rPr>
          <w:rFonts w:ascii="Verdana" w:hAnsi="Verdana" w:cs="Arial"/>
          <w:sz w:val="20"/>
        </w:rPr>
      </w:pPr>
    </w:p>
    <w:p w:rsidR="00AA0195" w:rsidRPr="00110CD9" w:rsidRDefault="00AA0195" w:rsidP="004F3BE6">
      <w:pPr>
        <w:numPr>
          <w:ilvl w:val="0"/>
          <w:numId w:val="117"/>
        </w:numPr>
        <w:spacing w:line="360" w:lineRule="auto"/>
        <w:ind w:right="-34" w:hanging="720"/>
        <w:jc w:val="both"/>
        <w:rPr>
          <w:rFonts w:ascii="Verdana" w:hAnsi="Verdana"/>
          <w:sz w:val="20"/>
        </w:rPr>
      </w:pPr>
      <w:r w:rsidRPr="00110CD9">
        <w:rPr>
          <w:rFonts w:ascii="Verdana" w:hAnsi="Verdana"/>
          <w:sz w:val="20"/>
        </w:rPr>
        <w:t>Los usuarios a los que se les suministra agua potable por una fuente de abastecimiento no operada por el organismo operador, pero que descarguen aguas residuales para su tratamiento en un sistema público a cargo del organismo, pagarán $4.29 por cada metro cúbico descargado, que será calculado mediante el procedimiento establecido en los incisos b) y c) de la fracción III de este artículo.</w:t>
      </w:r>
    </w:p>
    <w:p w:rsidR="00AA0195" w:rsidRPr="00110CD9" w:rsidRDefault="00AA0195" w:rsidP="00AA0195">
      <w:pPr>
        <w:pStyle w:val="Prrafodelista"/>
        <w:rPr>
          <w:rFonts w:ascii="Verdana" w:hAnsi="Verdana"/>
          <w:sz w:val="20"/>
        </w:rPr>
      </w:pPr>
    </w:p>
    <w:p w:rsidR="00AA0195" w:rsidRPr="00110CD9" w:rsidRDefault="00AA0195" w:rsidP="004F3BE6">
      <w:pPr>
        <w:numPr>
          <w:ilvl w:val="0"/>
          <w:numId w:val="117"/>
        </w:numPr>
        <w:spacing w:line="360" w:lineRule="auto"/>
        <w:ind w:right="-34" w:hanging="720"/>
        <w:jc w:val="both"/>
        <w:rPr>
          <w:rFonts w:ascii="Verdana" w:hAnsi="Verdana"/>
          <w:sz w:val="20"/>
        </w:rPr>
      </w:pPr>
      <w:r w:rsidRPr="00110CD9">
        <w:rPr>
          <w:rFonts w:ascii="Verdana" w:hAnsi="Verdana"/>
          <w:sz w:val="20"/>
        </w:rPr>
        <w:t xml:space="preserve">Tratándose de usuarios que cuenten con servicio de agua potable suministrado por el organismo operador y además cuenten con fuente propia, pagarán un 10.5% sobre los importes facturados, respecto al agua dotada por el organismo operador y $4.29 por cada metro cúbico descargado del agua no suministrada por el propio organismo operador, que </w:t>
      </w:r>
      <w:r w:rsidRPr="00110CD9">
        <w:rPr>
          <w:rFonts w:ascii="Verdana" w:hAnsi="Verdana"/>
          <w:sz w:val="20"/>
        </w:rPr>
        <w:lastRenderedPageBreak/>
        <w:t>será calculado mediante el procedimiento establecido en los incisos b) y c) de la fracción III de este artículo.</w:t>
      </w:r>
    </w:p>
    <w:p w:rsidR="00AA0195" w:rsidRPr="00110CD9" w:rsidRDefault="00AA0195" w:rsidP="00AA0195">
      <w:pPr>
        <w:spacing w:line="360" w:lineRule="auto"/>
        <w:ind w:firstLine="708"/>
        <w:jc w:val="both"/>
        <w:rPr>
          <w:rFonts w:ascii="Verdana" w:hAnsi="Verdana"/>
          <w:sz w:val="20"/>
        </w:rPr>
      </w:pPr>
    </w:p>
    <w:p w:rsidR="00AA0195" w:rsidRPr="00110CD9" w:rsidRDefault="00AA0195" w:rsidP="004F3BE6">
      <w:pPr>
        <w:pStyle w:val="Prrafodelista"/>
        <w:numPr>
          <w:ilvl w:val="0"/>
          <w:numId w:val="87"/>
        </w:numPr>
        <w:spacing w:line="360" w:lineRule="auto"/>
        <w:ind w:left="709" w:hanging="349"/>
        <w:rPr>
          <w:rFonts w:ascii="Verdana" w:hAnsi="Verdana"/>
          <w:b/>
          <w:bCs/>
          <w:sz w:val="20"/>
        </w:rPr>
      </w:pPr>
      <w:r w:rsidRPr="00110CD9">
        <w:rPr>
          <w:rFonts w:ascii="Verdana" w:hAnsi="Verdana"/>
          <w:b/>
          <w:bCs/>
          <w:sz w:val="20"/>
        </w:rPr>
        <w:t xml:space="preserve">Contratos para todos los </w:t>
      </w:r>
      <w:r w:rsidR="00565152">
        <w:rPr>
          <w:rFonts w:ascii="Verdana" w:hAnsi="Verdana"/>
          <w:b/>
          <w:bCs/>
          <w:sz w:val="20"/>
        </w:rPr>
        <w:t>usos</w:t>
      </w:r>
      <w:r w:rsidRPr="00110CD9">
        <w:rPr>
          <w:rFonts w:ascii="Verdana" w:hAnsi="Verdana"/>
          <w:b/>
          <w:bCs/>
          <w:sz w:val="20"/>
        </w:rPr>
        <w:t>:</w:t>
      </w:r>
    </w:p>
    <w:p w:rsidR="00AA0195" w:rsidRPr="00110CD9" w:rsidRDefault="00AA0195" w:rsidP="00AA0195">
      <w:pPr>
        <w:pStyle w:val="Prrafodelista"/>
        <w:spacing w:line="360" w:lineRule="auto"/>
        <w:ind w:left="540"/>
        <w:rPr>
          <w:rFonts w:ascii="Verdana" w:hAnsi="Verdana"/>
          <w:b/>
          <w:bCs/>
          <w:sz w:val="20"/>
        </w:rPr>
      </w:pPr>
    </w:p>
    <w:tbl>
      <w:tblPr>
        <w:tblW w:w="3949" w:type="pct"/>
        <w:jc w:val="center"/>
        <w:tblCellMar>
          <w:left w:w="70" w:type="dxa"/>
          <w:right w:w="70" w:type="dxa"/>
        </w:tblCellMar>
        <w:tblLook w:val="0000" w:firstRow="0" w:lastRow="0" w:firstColumn="0" w:lastColumn="0" w:noHBand="0" w:noVBand="0"/>
      </w:tblPr>
      <w:tblGrid>
        <w:gridCol w:w="4932"/>
        <w:gridCol w:w="2944"/>
      </w:tblGrid>
      <w:tr w:rsidR="00AA0195" w:rsidRPr="00110CD9" w:rsidTr="00AA0195">
        <w:trPr>
          <w:cantSplit/>
          <w:trHeight w:val="385"/>
          <w:jc w:val="center"/>
        </w:trPr>
        <w:tc>
          <w:tcPr>
            <w:tcW w:w="3131" w:type="pct"/>
          </w:tcPr>
          <w:p w:rsidR="00AA0195" w:rsidRPr="00110CD9" w:rsidRDefault="00AA0195" w:rsidP="00AA0195">
            <w:pPr>
              <w:spacing w:line="360" w:lineRule="auto"/>
              <w:rPr>
                <w:rFonts w:ascii="Verdana" w:hAnsi="Verdana"/>
                <w:b/>
                <w:bCs/>
                <w:sz w:val="20"/>
              </w:rPr>
            </w:pPr>
            <w:r w:rsidRPr="00110CD9">
              <w:rPr>
                <w:rFonts w:ascii="Verdana" w:hAnsi="Verdana"/>
                <w:b/>
                <w:bCs/>
                <w:sz w:val="20"/>
              </w:rPr>
              <w:t xml:space="preserve">     Concepto</w:t>
            </w:r>
          </w:p>
        </w:tc>
        <w:tc>
          <w:tcPr>
            <w:tcW w:w="1869" w:type="pct"/>
          </w:tcPr>
          <w:p w:rsidR="00AA0195" w:rsidRPr="00110CD9" w:rsidRDefault="00AA0195" w:rsidP="00AA0195">
            <w:pPr>
              <w:pStyle w:val="Ttulo1"/>
              <w:spacing w:line="360" w:lineRule="auto"/>
              <w:rPr>
                <w:rFonts w:ascii="Verdana" w:hAnsi="Verdana"/>
                <w:sz w:val="20"/>
                <w:lang w:val="es-ES"/>
              </w:rPr>
            </w:pPr>
            <w:r w:rsidRPr="00110CD9">
              <w:rPr>
                <w:rFonts w:ascii="Verdana" w:hAnsi="Verdana"/>
                <w:sz w:val="20"/>
                <w:lang w:val="es-ES"/>
              </w:rPr>
              <w:t>Importe</w:t>
            </w:r>
          </w:p>
        </w:tc>
      </w:tr>
      <w:tr w:rsidR="00AA0195" w:rsidRPr="00110CD9" w:rsidTr="00AA0195">
        <w:trPr>
          <w:cantSplit/>
          <w:trHeight w:val="407"/>
          <w:jc w:val="center"/>
        </w:trPr>
        <w:tc>
          <w:tcPr>
            <w:tcW w:w="3131" w:type="pct"/>
          </w:tcPr>
          <w:p w:rsidR="00AA0195" w:rsidRPr="00110CD9" w:rsidRDefault="00AA0195" w:rsidP="00AA0195">
            <w:pPr>
              <w:rPr>
                <w:rFonts w:ascii="Verdana" w:hAnsi="Verdana"/>
                <w:sz w:val="20"/>
              </w:rPr>
            </w:pPr>
            <w:r w:rsidRPr="00110CD9">
              <w:rPr>
                <w:rFonts w:ascii="Verdana" w:hAnsi="Verdana"/>
                <w:b/>
                <w:bCs/>
                <w:sz w:val="20"/>
              </w:rPr>
              <w:t>a)</w:t>
            </w:r>
            <w:r w:rsidRPr="00110CD9">
              <w:rPr>
                <w:rFonts w:ascii="Verdana" w:hAnsi="Verdana"/>
                <w:sz w:val="20"/>
              </w:rPr>
              <w:t xml:space="preserve"> Contrato de agua potable</w:t>
            </w:r>
          </w:p>
        </w:tc>
        <w:tc>
          <w:tcPr>
            <w:tcW w:w="1869" w:type="pct"/>
            <w:vAlign w:val="center"/>
          </w:tcPr>
          <w:p w:rsidR="00AA0195" w:rsidRPr="00110CD9" w:rsidRDefault="00AA0195" w:rsidP="00AA0195">
            <w:pPr>
              <w:jc w:val="center"/>
              <w:rPr>
                <w:rFonts w:ascii="Verdana" w:hAnsi="Verdana" w:cs="Calibri"/>
                <w:sz w:val="20"/>
                <w:lang w:eastAsia="es-MX"/>
              </w:rPr>
            </w:pPr>
            <w:r w:rsidRPr="00110CD9">
              <w:rPr>
                <w:rFonts w:ascii="Verdana" w:hAnsi="Verdana" w:cs="Calibri"/>
                <w:sz w:val="20"/>
              </w:rPr>
              <w:t>$155.30</w:t>
            </w:r>
          </w:p>
        </w:tc>
      </w:tr>
      <w:tr w:rsidR="00AA0195" w:rsidRPr="00110CD9" w:rsidTr="00AA0195">
        <w:trPr>
          <w:cantSplit/>
          <w:trHeight w:val="385"/>
          <w:jc w:val="center"/>
        </w:trPr>
        <w:tc>
          <w:tcPr>
            <w:tcW w:w="3131" w:type="pct"/>
          </w:tcPr>
          <w:p w:rsidR="00AA0195" w:rsidRPr="00110CD9" w:rsidRDefault="00AA0195" w:rsidP="00AA0195">
            <w:pPr>
              <w:rPr>
                <w:rFonts w:ascii="Verdana" w:hAnsi="Verdana"/>
                <w:sz w:val="20"/>
              </w:rPr>
            </w:pPr>
            <w:r w:rsidRPr="00110CD9">
              <w:rPr>
                <w:rFonts w:ascii="Verdana" w:hAnsi="Verdana"/>
                <w:b/>
                <w:bCs/>
                <w:sz w:val="20"/>
              </w:rPr>
              <w:t>b)</w:t>
            </w:r>
            <w:r w:rsidRPr="00110CD9">
              <w:rPr>
                <w:rFonts w:ascii="Verdana" w:hAnsi="Verdana"/>
                <w:sz w:val="20"/>
              </w:rPr>
              <w:t xml:space="preserve"> Contrato de descarga de agua residual</w:t>
            </w:r>
          </w:p>
        </w:tc>
        <w:tc>
          <w:tcPr>
            <w:tcW w:w="1869" w:type="pct"/>
            <w:vAlign w:val="center"/>
          </w:tcPr>
          <w:p w:rsidR="00AA0195" w:rsidRPr="00110CD9" w:rsidRDefault="00AA0195" w:rsidP="00AA0195">
            <w:pPr>
              <w:jc w:val="center"/>
              <w:rPr>
                <w:rFonts w:ascii="Verdana" w:hAnsi="Verdana" w:cs="Calibri"/>
                <w:sz w:val="20"/>
              </w:rPr>
            </w:pPr>
            <w:r w:rsidRPr="00110CD9">
              <w:rPr>
                <w:rFonts w:ascii="Verdana" w:hAnsi="Verdana" w:cs="Calibri"/>
                <w:sz w:val="20"/>
              </w:rPr>
              <w:t>$155.30</w:t>
            </w:r>
          </w:p>
        </w:tc>
      </w:tr>
    </w:tbl>
    <w:p w:rsidR="00AD625E" w:rsidRPr="00110CD9" w:rsidRDefault="00AD625E" w:rsidP="00AA0195">
      <w:pPr>
        <w:spacing w:line="360" w:lineRule="auto"/>
        <w:jc w:val="center"/>
        <w:rPr>
          <w:rFonts w:ascii="Verdana" w:hAnsi="Verdana"/>
          <w:b/>
          <w:sz w:val="20"/>
        </w:rPr>
      </w:pPr>
    </w:p>
    <w:p w:rsidR="00AA0195" w:rsidRPr="00110CD9" w:rsidRDefault="00AA0195" w:rsidP="004F3BE6">
      <w:pPr>
        <w:numPr>
          <w:ilvl w:val="0"/>
          <w:numId w:val="74"/>
        </w:numPr>
        <w:spacing w:line="360" w:lineRule="auto"/>
        <w:ind w:left="567" w:hanging="425"/>
        <w:jc w:val="both"/>
        <w:rPr>
          <w:rFonts w:ascii="Verdana" w:hAnsi="Verdana"/>
          <w:b/>
          <w:bCs/>
          <w:sz w:val="20"/>
        </w:rPr>
      </w:pPr>
      <w:r w:rsidRPr="00110CD9">
        <w:rPr>
          <w:rFonts w:ascii="Verdana" w:hAnsi="Verdana"/>
          <w:b/>
          <w:bCs/>
          <w:sz w:val="20"/>
        </w:rPr>
        <w:t>Materiales e instalación del ramal para tomas de agua potable:</w:t>
      </w:r>
    </w:p>
    <w:p w:rsidR="00AA0195" w:rsidRPr="00110CD9" w:rsidRDefault="00AA0195" w:rsidP="00AA0195">
      <w:pPr>
        <w:ind w:left="1364"/>
        <w:rPr>
          <w:rFonts w:ascii="Verdana" w:hAnsi="Verdana"/>
          <w:b/>
          <w:bCs/>
          <w:sz w:val="20"/>
        </w:rPr>
      </w:pPr>
    </w:p>
    <w:tbl>
      <w:tblPr>
        <w:tblW w:w="8736" w:type="dxa"/>
        <w:jc w:val="center"/>
        <w:tblCellMar>
          <w:left w:w="70" w:type="dxa"/>
          <w:right w:w="70" w:type="dxa"/>
        </w:tblCellMar>
        <w:tblLook w:val="04A0" w:firstRow="1" w:lastRow="0" w:firstColumn="1" w:lastColumn="0" w:noHBand="0" w:noVBand="1"/>
      </w:tblPr>
      <w:tblGrid>
        <w:gridCol w:w="2000"/>
        <w:gridCol w:w="1275"/>
        <w:gridCol w:w="1560"/>
        <w:gridCol w:w="1417"/>
        <w:gridCol w:w="1276"/>
        <w:gridCol w:w="1208"/>
      </w:tblGrid>
      <w:tr w:rsidR="00AA0195" w:rsidRPr="00110CD9" w:rsidTr="00AA0195">
        <w:trPr>
          <w:trHeight w:val="300"/>
          <w:tblHeader/>
          <w:jc w:val="center"/>
        </w:trPr>
        <w:tc>
          <w:tcPr>
            <w:tcW w:w="2000" w:type="dxa"/>
            <w:tcBorders>
              <w:top w:val="single" w:sz="8" w:space="0" w:color="auto"/>
              <w:left w:val="nil"/>
              <w:bottom w:val="single" w:sz="8" w:space="0" w:color="auto"/>
              <w:right w:val="nil"/>
            </w:tcBorders>
            <w:noWrap/>
            <w:hideMark/>
          </w:tcPr>
          <w:p w:rsidR="00AA0195" w:rsidRPr="00110CD9" w:rsidRDefault="00AA0195" w:rsidP="00AA0195">
            <w:pPr>
              <w:pStyle w:val="Sinespaciado"/>
              <w:rPr>
                <w:rFonts w:ascii="Verdana" w:hAnsi="Verdana" w:cs="Arial"/>
                <w:sz w:val="20"/>
                <w:szCs w:val="20"/>
              </w:rPr>
            </w:pPr>
            <w:r w:rsidRPr="00110CD9">
              <w:rPr>
                <w:rFonts w:ascii="Verdana" w:hAnsi="Verdana" w:cs="Arial"/>
                <w:sz w:val="20"/>
                <w:szCs w:val="20"/>
              </w:rPr>
              <w:t> </w:t>
            </w:r>
          </w:p>
        </w:tc>
        <w:tc>
          <w:tcPr>
            <w:tcW w:w="1275" w:type="dxa"/>
            <w:tcBorders>
              <w:top w:val="single" w:sz="8" w:space="0" w:color="auto"/>
              <w:left w:val="nil"/>
              <w:bottom w:val="single" w:sz="8" w:space="0" w:color="auto"/>
              <w:right w:val="nil"/>
            </w:tcBorders>
            <w:noWrap/>
            <w:hideMark/>
          </w:tcPr>
          <w:p w:rsidR="00AA0195" w:rsidRPr="00110CD9" w:rsidRDefault="00AA0195" w:rsidP="00AA0195">
            <w:pPr>
              <w:pStyle w:val="Sinespaciado"/>
              <w:jc w:val="center"/>
              <w:rPr>
                <w:rFonts w:ascii="Verdana" w:hAnsi="Verdana" w:cs="Arial"/>
                <w:b/>
                <w:bCs/>
                <w:sz w:val="20"/>
                <w:szCs w:val="20"/>
              </w:rPr>
            </w:pPr>
            <w:r w:rsidRPr="00110CD9">
              <w:rPr>
                <w:rFonts w:ascii="Verdana" w:hAnsi="Verdana" w:cs="Arial"/>
                <w:b/>
                <w:bCs/>
                <w:sz w:val="20"/>
                <w:szCs w:val="20"/>
              </w:rPr>
              <w:t>½”</w:t>
            </w:r>
          </w:p>
        </w:tc>
        <w:tc>
          <w:tcPr>
            <w:tcW w:w="1560" w:type="dxa"/>
            <w:tcBorders>
              <w:top w:val="single" w:sz="8" w:space="0" w:color="auto"/>
              <w:left w:val="nil"/>
              <w:bottom w:val="single" w:sz="8" w:space="0" w:color="auto"/>
              <w:right w:val="nil"/>
            </w:tcBorders>
            <w:noWrap/>
            <w:hideMark/>
          </w:tcPr>
          <w:p w:rsidR="00AA0195" w:rsidRPr="00110CD9" w:rsidRDefault="00AA0195" w:rsidP="00AA0195">
            <w:pPr>
              <w:pStyle w:val="Sinespaciado"/>
              <w:jc w:val="center"/>
              <w:rPr>
                <w:rFonts w:ascii="Verdana" w:hAnsi="Verdana" w:cs="Arial"/>
                <w:b/>
                <w:bCs/>
                <w:sz w:val="20"/>
                <w:szCs w:val="20"/>
              </w:rPr>
            </w:pPr>
            <w:r w:rsidRPr="00110CD9">
              <w:rPr>
                <w:rFonts w:ascii="Verdana" w:hAnsi="Verdana" w:cs="Arial"/>
                <w:b/>
                <w:bCs/>
                <w:sz w:val="20"/>
                <w:szCs w:val="20"/>
              </w:rPr>
              <w:t>¾”</w:t>
            </w:r>
          </w:p>
        </w:tc>
        <w:tc>
          <w:tcPr>
            <w:tcW w:w="1417" w:type="dxa"/>
            <w:tcBorders>
              <w:top w:val="single" w:sz="8" w:space="0" w:color="auto"/>
              <w:left w:val="nil"/>
              <w:bottom w:val="single" w:sz="8" w:space="0" w:color="auto"/>
              <w:right w:val="nil"/>
            </w:tcBorders>
            <w:noWrap/>
            <w:hideMark/>
          </w:tcPr>
          <w:p w:rsidR="00AA0195" w:rsidRPr="00110CD9" w:rsidRDefault="00AA0195" w:rsidP="00AA0195">
            <w:pPr>
              <w:pStyle w:val="Sinespaciado"/>
              <w:jc w:val="center"/>
              <w:rPr>
                <w:rFonts w:ascii="Verdana" w:hAnsi="Verdana" w:cs="Arial"/>
                <w:b/>
                <w:bCs/>
                <w:sz w:val="20"/>
                <w:szCs w:val="20"/>
              </w:rPr>
            </w:pPr>
            <w:r w:rsidRPr="00110CD9">
              <w:rPr>
                <w:rFonts w:ascii="Verdana" w:hAnsi="Verdana" w:cs="Arial"/>
                <w:b/>
                <w:bCs/>
                <w:sz w:val="20"/>
                <w:szCs w:val="20"/>
              </w:rPr>
              <w:t>1"</w:t>
            </w:r>
          </w:p>
        </w:tc>
        <w:tc>
          <w:tcPr>
            <w:tcW w:w="1276" w:type="dxa"/>
            <w:tcBorders>
              <w:top w:val="single" w:sz="8" w:space="0" w:color="auto"/>
              <w:left w:val="nil"/>
              <w:bottom w:val="single" w:sz="8" w:space="0" w:color="auto"/>
              <w:right w:val="nil"/>
            </w:tcBorders>
            <w:noWrap/>
            <w:hideMark/>
          </w:tcPr>
          <w:p w:rsidR="00AA0195" w:rsidRPr="00110CD9" w:rsidRDefault="00AA0195" w:rsidP="00AA0195">
            <w:pPr>
              <w:pStyle w:val="Sinespaciado"/>
              <w:jc w:val="center"/>
              <w:rPr>
                <w:rFonts w:ascii="Verdana" w:hAnsi="Verdana" w:cs="Arial"/>
                <w:b/>
                <w:bCs/>
                <w:sz w:val="20"/>
                <w:szCs w:val="20"/>
              </w:rPr>
            </w:pPr>
            <w:r w:rsidRPr="00110CD9">
              <w:rPr>
                <w:rFonts w:ascii="Verdana" w:hAnsi="Verdana" w:cs="Arial"/>
                <w:b/>
                <w:bCs/>
                <w:sz w:val="20"/>
                <w:szCs w:val="20"/>
              </w:rPr>
              <w:t>1½”</w:t>
            </w:r>
          </w:p>
        </w:tc>
        <w:tc>
          <w:tcPr>
            <w:tcW w:w="1208" w:type="dxa"/>
            <w:tcBorders>
              <w:top w:val="single" w:sz="8" w:space="0" w:color="auto"/>
              <w:left w:val="nil"/>
              <w:bottom w:val="single" w:sz="8" w:space="0" w:color="auto"/>
              <w:right w:val="nil"/>
            </w:tcBorders>
            <w:noWrap/>
            <w:hideMark/>
          </w:tcPr>
          <w:p w:rsidR="00AA0195" w:rsidRPr="00110CD9" w:rsidRDefault="00AA0195" w:rsidP="00AA0195">
            <w:pPr>
              <w:pStyle w:val="Sinespaciado"/>
              <w:jc w:val="center"/>
              <w:rPr>
                <w:rFonts w:ascii="Verdana" w:hAnsi="Verdana" w:cs="Arial"/>
                <w:b/>
                <w:bCs/>
                <w:sz w:val="20"/>
                <w:szCs w:val="20"/>
              </w:rPr>
            </w:pPr>
            <w:r w:rsidRPr="00110CD9">
              <w:rPr>
                <w:rFonts w:ascii="Verdana" w:hAnsi="Verdana" w:cs="Arial"/>
                <w:b/>
                <w:bCs/>
                <w:sz w:val="20"/>
                <w:szCs w:val="20"/>
              </w:rPr>
              <w:t>2"</w:t>
            </w:r>
          </w:p>
        </w:tc>
      </w:tr>
      <w:tr w:rsidR="00AA0195" w:rsidRPr="00110CD9" w:rsidTr="00AA0195">
        <w:trPr>
          <w:trHeight w:val="285"/>
          <w:jc w:val="center"/>
        </w:trPr>
        <w:tc>
          <w:tcPr>
            <w:tcW w:w="2000" w:type="dxa"/>
            <w:tcBorders>
              <w:top w:val="nil"/>
              <w:left w:val="nil"/>
              <w:bottom w:val="nil"/>
              <w:right w:val="nil"/>
            </w:tcBorders>
            <w:hideMark/>
          </w:tcPr>
          <w:p w:rsidR="00AA0195" w:rsidRPr="00110CD9" w:rsidRDefault="00AA0195" w:rsidP="00AA0195">
            <w:pPr>
              <w:pStyle w:val="Sinespaciado"/>
              <w:rPr>
                <w:rFonts w:ascii="Verdana" w:hAnsi="Verdana" w:cs="Arial"/>
                <w:sz w:val="20"/>
                <w:szCs w:val="20"/>
              </w:rPr>
            </w:pPr>
            <w:r w:rsidRPr="00110CD9">
              <w:rPr>
                <w:rFonts w:ascii="Verdana" w:hAnsi="Verdana" w:cs="Arial"/>
                <w:sz w:val="20"/>
                <w:szCs w:val="20"/>
              </w:rPr>
              <w:t xml:space="preserve">Tipo BT        </w:t>
            </w:r>
          </w:p>
        </w:tc>
        <w:tc>
          <w:tcPr>
            <w:tcW w:w="1275" w:type="dxa"/>
            <w:tcBorders>
              <w:top w:val="nil"/>
              <w:left w:val="nil"/>
              <w:bottom w:val="nil"/>
              <w:right w:val="nil"/>
            </w:tcBorders>
            <w:noWrap/>
            <w:vAlign w:val="center"/>
          </w:tcPr>
          <w:p w:rsidR="00AA0195" w:rsidRPr="00110CD9" w:rsidRDefault="00AA0195" w:rsidP="00AA0195">
            <w:pPr>
              <w:jc w:val="right"/>
              <w:rPr>
                <w:rFonts w:ascii="Verdana" w:hAnsi="Verdana"/>
                <w:sz w:val="20"/>
              </w:rPr>
            </w:pPr>
            <w:r w:rsidRPr="00110CD9">
              <w:rPr>
                <w:rFonts w:ascii="Verdana" w:hAnsi="Verdana"/>
                <w:sz w:val="20"/>
              </w:rPr>
              <w:t>$878.30</w:t>
            </w:r>
          </w:p>
        </w:tc>
        <w:tc>
          <w:tcPr>
            <w:tcW w:w="1560" w:type="dxa"/>
            <w:tcBorders>
              <w:top w:val="nil"/>
              <w:left w:val="nil"/>
              <w:bottom w:val="nil"/>
              <w:right w:val="nil"/>
            </w:tcBorders>
            <w:noWrap/>
            <w:vAlign w:val="center"/>
          </w:tcPr>
          <w:p w:rsidR="00AA0195" w:rsidRPr="00110CD9" w:rsidRDefault="00AA0195" w:rsidP="00AA0195">
            <w:pPr>
              <w:jc w:val="right"/>
              <w:rPr>
                <w:rFonts w:ascii="Verdana" w:hAnsi="Verdana"/>
                <w:sz w:val="20"/>
              </w:rPr>
            </w:pPr>
            <w:r w:rsidRPr="00110CD9">
              <w:rPr>
                <w:rFonts w:ascii="Verdana" w:hAnsi="Verdana"/>
                <w:sz w:val="20"/>
              </w:rPr>
              <w:t>$1,215.80</w:t>
            </w:r>
          </w:p>
        </w:tc>
        <w:tc>
          <w:tcPr>
            <w:tcW w:w="1417" w:type="dxa"/>
            <w:tcBorders>
              <w:top w:val="nil"/>
              <w:left w:val="nil"/>
              <w:bottom w:val="nil"/>
              <w:right w:val="nil"/>
            </w:tcBorders>
            <w:noWrap/>
            <w:vAlign w:val="center"/>
          </w:tcPr>
          <w:p w:rsidR="00AA0195" w:rsidRPr="00110CD9" w:rsidRDefault="00AA0195" w:rsidP="00AA0195">
            <w:pPr>
              <w:jc w:val="right"/>
              <w:rPr>
                <w:rFonts w:ascii="Verdana" w:hAnsi="Verdana"/>
                <w:sz w:val="20"/>
              </w:rPr>
            </w:pPr>
            <w:r w:rsidRPr="00110CD9">
              <w:rPr>
                <w:rFonts w:ascii="Verdana" w:hAnsi="Verdana"/>
                <w:sz w:val="20"/>
              </w:rPr>
              <w:t>$2,024.50</w:t>
            </w:r>
          </w:p>
        </w:tc>
        <w:tc>
          <w:tcPr>
            <w:tcW w:w="1276" w:type="dxa"/>
            <w:tcBorders>
              <w:top w:val="nil"/>
              <w:left w:val="nil"/>
              <w:bottom w:val="nil"/>
              <w:right w:val="nil"/>
            </w:tcBorders>
            <w:noWrap/>
            <w:vAlign w:val="center"/>
          </w:tcPr>
          <w:p w:rsidR="00AA0195" w:rsidRPr="00110CD9" w:rsidRDefault="00AA0195" w:rsidP="00AA0195">
            <w:pPr>
              <w:jc w:val="right"/>
              <w:rPr>
                <w:rFonts w:ascii="Verdana" w:hAnsi="Verdana"/>
                <w:sz w:val="20"/>
              </w:rPr>
            </w:pPr>
            <w:r w:rsidRPr="00110CD9">
              <w:rPr>
                <w:rFonts w:ascii="Verdana" w:hAnsi="Verdana"/>
                <w:sz w:val="20"/>
              </w:rPr>
              <w:t>$2,502.20</w:t>
            </w:r>
          </w:p>
        </w:tc>
        <w:tc>
          <w:tcPr>
            <w:tcW w:w="1208" w:type="dxa"/>
            <w:tcBorders>
              <w:top w:val="nil"/>
              <w:left w:val="nil"/>
              <w:bottom w:val="nil"/>
              <w:right w:val="nil"/>
            </w:tcBorders>
            <w:noWrap/>
            <w:vAlign w:val="center"/>
          </w:tcPr>
          <w:p w:rsidR="00AA0195" w:rsidRPr="00110CD9" w:rsidRDefault="00AA0195" w:rsidP="00AA0195">
            <w:pPr>
              <w:jc w:val="right"/>
              <w:rPr>
                <w:rFonts w:ascii="Verdana" w:hAnsi="Verdana"/>
                <w:sz w:val="20"/>
              </w:rPr>
            </w:pPr>
            <w:r w:rsidRPr="00110CD9">
              <w:rPr>
                <w:rFonts w:ascii="Verdana" w:hAnsi="Verdana"/>
                <w:sz w:val="20"/>
              </w:rPr>
              <w:t>$4,034.00</w:t>
            </w:r>
          </w:p>
        </w:tc>
      </w:tr>
      <w:tr w:rsidR="00AA0195" w:rsidRPr="00110CD9" w:rsidTr="00AA0195">
        <w:trPr>
          <w:trHeight w:val="285"/>
          <w:jc w:val="center"/>
        </w:trPr>
        <w:tc>
          <w:tcPr>
            <w:tcW w:w="2000" w:type="dxa"/>
            <w:tcBorders>
              <w:top w:val="nil"/>
              <w:left w:val="nil"/>
              <w:bottom w:val="nil"/>
              <w:right w:val="nil"/>
            </w:tcBorders>
            <w:hideMark/>
          </w:tcPr>
          <w:p w:rsidR="00AA0195" w:rsidRPr="00110CD9" w:rsidRDefault="00AA0195" w:rsidP="00AA0195">
            <w:pPr>
              <w:pStyle w:val="Sinespaciado"/>
              <w:rPr>
                <w:rFonts w:ascii="Verdana" w:hAnsi="Verdana" w:cs="Arial"/>
                <w:sz w:val="20"/>
                <w:szCs w:val="20"/>
              </w:rPr>
            </w:pPr>
            <w:r w:rsidRPr="00110CD9">
              <w:rPr>
                <w:rFonts w:ascii="Verdana" w:hAnsi="Verdana" w:cs="Arial"/>
                <w:sz w:val="20"/>
                <w:szCs w:val="20"/>
              </w:rPr>
              <w:t xml:space="preserve">Tipo BP        </w:t>
            </w:r>
          </w:p>
        </w:tc>
        <w:tc>
          <w:tcPr>
            <w:tcW w:w="1275" w:type="dxa"/>
            <w:tcBorders>
              <w:top w:val="nil"/>
              <w:left w:val="nil"/>
              <w:bottom w:val="nil"/>
              <w:right w:val="nil"/>
            </w:tcBorders>
            <w:noWrap/>
            <w:vAlign w:val="center"/>
          </w:tcPr>
          <w:p w:rsidR="00AA0195" w:rsidRPr="00110CD9" w:rsidRDefault="00AA0195" w:rsidP="00AA0195">
            <w:pPr>
              <w:jc w:val="right"/>
              <w:rPr>
                <w:rFonts w:ascii="Verdana" w:hAnsi="Verdana"/>
                <w:sz w:val="20"/>
              </w:rPr>
            </w:pPr>
            <w:r w:rsidRPr="00110CD9">
              <w:rPr>
                <w:rFonts w:ascii="Verdana" w:hAnsi="Verdana"/>
                <w:sz w:val="20"/>
              </w:rPr>
              <w:t>$1,045.40</w:t>
            </w:r>
          </w:p>
        </w:tc>
        <w:tc>
          <w:tcPr>
            <w:tcW w:w="1560" w:type="dxa"/>
            <w:tcBorders>
              <w:top w:val="nil"/>
              <w:left w:val="nil"/>
              <w:bottom w:val="nil"/>
              <w:right w:val="nil"/>
            </w:tcBorders>
            <w:noWrap/>
            <w:vAlign w:val="center"/>
          </w:tcPr>
          <w:p w:rsidR="00AA0195" w:rsidRPr="00110CD9" w:rsidRDefault="00AA0195" w:rsidP="00AA0195">
            <w:pPr>
              <w:jc w:val="right"/>
              <w:rPr>
                <w:rFonts w:ascii="Verdana" w:hAnsi="Verdana"/>
                <w:sz w:val="20"/>
              </w:rPr>
            </w:pPr>
            <w:r w:rsidRPr="00110CD9">
              <w:rPr>
                <w:rFonts w:ascii="Verdana" w:hAnsi="Verdana"/>
                <w:sz w:val="20"/>
              </w:rPr>
              <w:t>$1,383.90</w:t>
            </w:r>
          </w:p>
        </w:tc>
        <w:tc>
          <w:tcPr>
            <w:tcW w:w="1417" w:type="dxa"/>
            <w:tcBorders>
              <w:top w:val="nil"/>
              <w:left w:val="nil"/>
              <w:bottom w:val="nil"/>
              <w:right w:val="nil"/>
            </w:tcBorders>
            <w:noWrap/>
            <w:vAlign w:val="center"/>
          </w:tcPr>
          <w:p w:rsidR="00AA0195" w:rsidRPr="00110CD9" w:rsidRDefault="00AA0195" w:rsidP="00AA0195">
            <w:pPr>
              <w:jc w:val="right"/>
              <w:rPr>
                <w:rFonts w:ascii="Verdana" w:hAnsi="Verdana"/>
                <w:sz w:val="20"/>
              </w:rPr>
            </w:pPr>
            <w:r w:rsidRPr="00110CD9">
              <w:rPr>
                <w:rFonts w:ascii="Verdana" w:hAnsi="Verdana"/>
                <w:sz w:val="20"/>
              </w:rPr>
              <w:t>$2,192.60</w:t>
            </w:r>
          </w:p>
        </w:tc>
        <w:tc>
          <w:tcPr>
            <w:tcW w:w="1276" w:type="dxa"/>
            <w:tcBorders>
              <w:top w:val="nil"/>
              <w:left w:val="nil"/>
              <w:bottom w:val="nil"/>
              <w:right w:val="nil"/>
            </w:tcBorders>
            <w:noWrap/>
            <w:vAlign w:val="center"/>
          </w:tcPr>
          <w:p w:rsidR="00AA0195" w:rsidRPr="00110CD9" w:rsidRDefault="00AA0195" w:rsidP="00AA0195">
            <w:pPr>
              <w:jc w:val="right"/>
              <w:rPr>
                <w:rFonts w:ascii="Verdana" w:hAnsi="Verdana"/>
                <w:sz w:val="20"/>
              </w:rPr>
            </w:pPr>
            <w:r w:rsidRPr="00110CD9">
              <w:rPr>
                <w:rFonts w:ascii="Verdana" w:hAnsi="Verdana"/>
                <w:sz w:val="20"/>
              </w:rPr>
              <w:t>$2,670.40</w:t>
            </w:r>
          </w:p>
        </w:tc>
        <w:tc>
          <w:tcPr>
            <w:tcW w:w="1208" w:type="dxa"/>
            <w:tcBorders>
              <w:top w:val="nil"/>
              <w:left w:val="nil"/>
              <w:bottom w:val="nil"/>
              <w:right w:val="nil"/>
            </w:tcBorders>
            <w:noWrap/>
            <w:vAlign w:val="center"/>
          </w:tcPr>
          <w:p w:rsidR="00AA0195" w:rsidRPr="00110CD9" w:rsidRDefault="00AA0195" w:rsidP="00AA0195">
            <w:pPr>
              <w:jc w:val="right"/>
              <w:rPr>
                <w:rFonts w:ascii="Verdana" w:hAnsi="Verdana"/>
                <w:sz w:val="20"/>
              </w:rPr>
            </w:pPr>
            <w:r w:rsidRPr="00110CD9">
              <w:rPr>
                <w:rFonts w:ascii="Verdana" w:hAnsi="Verdana"/>
                <w:sz w:val="20"/>
              </w:rPr>
              <w:t>$4,201.10</w:t>
            </w:r>
          </w:p>
        </w:tc>
      </w:tr>
      <w:tr w:rsidR="00AA0195" w:rsidRPr="00110CD9" w:rsidTr="00AA0195">
        <w:trPr>
          <w:trHeight w:val="285"/>
          <w:jc w:val="center"/>
        </w:trPr>
        <w:tc>
          <w:tcPr>
            <w:tcW w:w="2000" w:type="dxa"/>
            <w:tcBorders>
              <w:top w:val="nil"/>
              <w:left w:val="nil"/>
              <w:bottom w:val="nil"/>
              <w:right w:val="nil"/>
            </w:tcBorders>
            <w:hideMark/>
          </w:tcPr>
          <w:p w:rsidR="00AA0195" w:rsidRPr="00110CD9" w:rsidRDefault="00AA0195" w:rsidP="00AA0195">
            <w:pPr>
              <w:pStyle w:val="Sinespaciado"/>
              <w:rPr>
                <w:rFonts w:ascii="Verdana" w:hAnsi="Verdana" w:cs="Arial"/>
                <w:sz w:val="20"/>
                <w:szCs w:val="20"/>
              </w:rPr>
            </w:pPr>
            <w:r w:rsidRPr="00110CD9">
              <w:rPr>
                <w:rFonts w:ascii="Verdana" w:hAnsi="Verdana" w:cs="Arial"/>
                <w:sz w:val="20"/>
                <w:szCs w:val="20"/>
              </w:rPr>
              <w:t xml:space="preserve">Tipo CT       </w:t>
            </w:r>
          </w:p>
        </w:tc>
        <w:tc>
          <w:tcPr>
            <w:tcW w:w="1275" w:type="dxa"/>
            <w:tcBorders>
              <w:top w:val="nil"/>
              <w:left w:val="nil"/>
              <w:bottom w:val="nil"/>
              <w:right w:val="nil"/>
            </w:tcBorders>
            <w:noWrap/>
            <w:vAlign w:val="center"/>
          </w:tcPr>
          <w:p w:rsidR="00AA0195" w:rsidRPr="00110CD9" w:rsidRDefault="00AA0195" w:rsidP="00AA0195">
            <w:pPr>
              <w:jc w:val="right"/>
              <w:rPr>
                <w:rFonts w:ascii="Verdana" w:hAnsi="Verdana"/>
                <w:sz w:val="20"/>
              </w:rPr>
            </w:pPr>
            <w:r w:rsidRPr="00110CD9">
              <w:rPr>
                <w:rFonts w:ascii="Verdana" w:hAnsi="Verdana"/>
                <w:sz w:val="20"/>
              </w:rPr>
              <w:t>$1,725.60</w:t>
            </w:r>
          </w:p>
        </w:tc>
        <w:tc>
          <w:tcPr>
            <w:tcW w:w="1560" w:type="dxa"/>
            <w:tcBorders>
              <w:top w:val="nil"/>
              <w:left w:val="nil"/>
              <w:bottom w:val="nil"/>
              <w:right w:val="nil"/>
            </w:tcBorders>
            <w:noWrap/>
            <w:vAlign w:val="center"/>
          </w:tcPr>
          <w:p w:rsidR="00AA0195" w:rsidRPr="00110CD9" w:rsidRDefault="00AA0195" w:rsidP="00AA0195">
            <w:pPr>
              <w:jc w:val="right"/>
              <w:rPr>
                <w:rFonts w:ascii="Verdana" w:hAnsi="Verdana"/>
                <w:sz w:val="20"/>
              </w:rPr>
            </w:pPr>
            <w:r w:rsidRPr="00110CD9">
              <w:rPr>
                <w:rFonts w:ascii="Verdana" w:hAnsi="Verdana"/>
                <w:sz w:val="20"/>
              </w:rPr>
              <w:t>$2,410.20</w:t>
            </w:r>
          </w:p>
        </w:tc>
        <w:tc>
          <w:tcPr>
            <w:tcW w:w="1417" w:type="dxa"/>
            <w:tcBorders>
              <w:top w:val="nil"/>
              <w:left w:val="nil"/>
              <w:bottom w:val="nil"/>
              <w:right w:val="nil"/>
            </w:tcBorders>
            <w:noWrap/>
            <w:vAlign w:val="center"/>
          </w:tcPr>
          <w:p w:rsidR="00AA0195" w:rsidRPr="00110CD9" w:rsidRDefault="00AA0195" w:rsidP="00AA0195">
            <w:pPr>
              <w:jc w:val="right"/>
              <w:rPr>
                <w:rFonts w:ascii="Verdana" w:hAnsi="Verdana"/>
                <w:sz w:val="20"/>
              </w:rPr>
            </w:pPr>
            <w:r w:rsidRPr="00110CD9">
              <w:rPr>
                <w:rFonts w:ascii="Verdana" w:hAnsi="Verdana"/>
                <w:sz w:val="20"/>
              </w:rPr>
              <w:t>$3,272.50</w:t>
            </w:r>
          </w:p>
        </w:tc>
        <w:tc>
          <w:tcPr>
            <w:tcW w:w="1276" w:type="dxa"/>
            <w:tcBorders>
              <w:top w:val="nil"/>
              <w:left w:val="nil"/>
              <w:bottom w:val="nil"/>
              <w:right w:val="nil"/>
            </w:tcBorders>
            <w:noWrap/>
            <w:vAlign w:val="center"/>
          </w:tcPr>
          <w:p w:rsidR="00AA0195" w:rsidRPr="00110CD9" w:rsidRDefault="00AA0195" w:rsidP="00AA0195">
            <w:pPr>
              <w:jc w:val="right"/>
              <w:rPr>
                <w:rFonts w:ascii="Verdana" w:hAnsi="Verdana"/>
                <w:sz w:val="20"/>
              </w:rPr>
            </w:pPr>
            <w:r w:rsidRPr="00110CD9">
              <w:rPr>
                <w:rFonts w:ascii="Verdana" w:hAnsi="Verdana"/>
                <w:sz w:val="20"/>
              </w:rPr>
              <w:t>$4,082.30</w:t>
            </w:r>
          </w:p>
        </w:tc>
        <w:tc>
          <w:tcPr>
            <w:tcW w:w="1208" w:type="dxa"/>
            <w:tcBorders>
              <w:top w:val="nil"/>
              <w:left w:val="nil"/>
              <w:bottom w:val="nil"/>
              <w:right w:val="nil"/>
            </w:tcBorders>
            <w:noWrap/>
            <w:vAlign w:val="center"/>
          </w:tcPr>
          <w:p w:rsidR="00AA0195" w:rsidRPr="00110CD9" w:rsidRDefault="00AA0195" w:rsidP="00AA0195">
            <w:pPr>
              <w:jc w:val="right"/>
              <w:rPr>
                <w:rFonts w:ascii="Verdana" w:hAnsi="Verdana"/>
                <w:sz w:val="20"/>
              </w:rPr>
            </w:pPr>
            <w:r w:rsidRPr="00110CD9">
              <w:rPr>
                <w:rFonts w:ascii="Verdana" w:hAnsi="Verdana"/>
                <w:sz w:val="20"/>
              </w:rPr>
              <w:t>$6,109.00</w:t>
            </w:r>
          </w:p>
        </w:tc>
      </w:tr>
      <w:tr w:rsidR="00AA0195" w:rsidRPr="00110CD9" w:rsidTr="00AA0195">
        <w:trPr>
          <w:trHeight w:val="285"/>
          <w:jc w:val="center"/>
        </w:trPr>
        <w:tc>
          <w:tcPr>
            <w:tcW w:w="2000" w:type="dxa"/>
            <w:tcBorders>
              <w:top w:val="nil"/>
              <w:left w:val="nil"/>
              <w:bottom w:val="nil"/>
              <w:right w:val="nil"/>
            </w:tcBorders>
            <w:hideMark/>
          </w:tcPr>
          <w:p w:rsidR="00AA0195" w:rsidRPr="00110CD9" w:rsidRDefault="00AA0195" w:rsidP="00AA0195">
            <w:pPr>
              <w:pStyle w:val="Sinespaciado"/>
              <w:rPr>
                <w:rFonts w:ascii="Verdana" w:hAnsi="Verdana" w:cs="Arial"/>
                <w:sz w:val="20"/>
                <w:szCs w:val="20"/>
              </w:rPr>
            </w:pPr>
            <w:r w:rsidRPr="00110CD9">
              <w:rPr>
                <w:rFonts w:ascii="Verdana" w:hAnsi="Verdana" w:cs="Arial"/>
                <w:sz w:val="20"/>
                <w:szCs w:val="20"/>
              </w:rPr>
              <w:t xml:space="preserve">Tipo CP  </w:t>
            </w:r>
          </w:p>
        </w:tc>
        <w:tc>
          <w:tcPr>
            <w:tcW w:w="1275" w:type="dxa"/>
            <w:tcBorders>
              <w:top w:val="nil"/>
              <w:left w:val="nil"/>
              <w:bottom w:val="nil"/>
              <w:right w:val="nil"/>
            </w:tcBorders>
            <w:noWrap/>
            <w:vAlign w:val="center"/>
          </w:tcPr>
          <w:p w:rsidR="00AA0195" w:rsidRPr="00110CD9" w:rsidRDefault="00AA0195" w:rsidP="00AA0195">
            <w:pPr>
              <w:jc w:val="right"/>
              <w:rPr>
                <w:rFonts w:ascii="Verdana" w:hAnsi="Verdana"/>
                <w:sz w:val="20"/>
              </w:rPr>
            </w:pPr>
            <w:r w:rsidRPr="00110CD9">
              <w:rPr>
                <w:rFonts w:ascii="Verdana" w:hAnsi="Verdana"/>
                <w:sz w:val="20"/>
              </w:rPr>
              <w:t>$2,410.20</w:t>
            </w:r>
          </w:p>
        </w:tc>
        <w:tc>
          <w:tcPr>
            <w:tcW w:w="1560" w:type="dxa"/>
            <w:tcBorders>
              <w:top w:val="nil"/>
              <w:left w:val="nil"/>
              <w:bottom w:val="nil"/>
              <w:right w:val="nil"/>
            </w:tcBorders>
            <w:noWrap/>
            <w:vAlign w:val="center"/>
          </w:tcPr>
          <w:p w:rsidR="00AA0195" w:rsidRPr="00110CD9" w:rsidRDefault="00AA0195" w:rsidP="00AA0195">
            <w:pPr>
              <w:jc w:val="right"/>
              <w:rPr>
                <w:rFonts w:ascii="Verdana" w:hAnsi="Verdana"/>
                <w:sz w:val="20"/>
              </w:rPr>
            </w:pPr>
            <w:r w:rsidRPr="00110CD9">
              <w:rPr>
                <w:rFonts w:ascii="Verdana" w:hAnsi="Verdana"/>
                <w:sz w:val="20"/>
              </w:rPr>
              <w:t>$3,094.60</w:t>
            </w:r>
          </w:p>
        </w:tc>
        <w:tc>
          <w:tcPr>
            <w:tcW w:w="1417" w:type="dxa"/>
            <w:tcBorders>
              <w:top w:val="nil"/>
              <w:left w:val="nil"/>
              <w:bottom w:val="nil"/>
              <w:right w:val="nil"/>
            </w:tcBorders>
            <w:noWrap/>
            <w:vAlign w:val="center"/>
          </w:tcPr>
          <w:p w:rsidR="00AA0195" w:rsidRPr="00110CD9" w:rsidRDefault="00AA0195" w:rsidP="00AA0195">
            <w:pPr>
              <w:jc w:val="right"/>
              <w:rPr>
                <w:rFonts w:ascii="Verdana" w:hAnsi="Verdana"/>
                <w:sz w:val="20"/>
              </w:rPr>
            </w:pPr>
            <w:r w:rsidRPr="00110CD9">
              <w:rPr>
                <w:rFonts w:ascii="Verdana" w:hAnsi="Verdana"/>
                <w:sz w:val="20"/>
              </w:rPr>
              <w:t>$3,956.90</w:t>
            </w:r>
          </w:p>
        </w:tc>
        <w:tc>
          <w:tcPr>
            <w:tcW w:w="1276" w:type="dxa"/>
            <w:tcBorders>
              <w:top w:val="nil"/>
              <w:left w:val="nil"/>
              <w:bottom w:val="nil"/>
              <w:right w:val="nil"/>
            </w:tcBorders>
            <w:noWrap/>
            <w:vAlign w:val="center"/>
          </w:tcPr>
          <w:p w:rsidR="00AA0195" w:rsidRPr="00110CD9" w:rsidRDefault="00AA0195" w:rsidP="00AA0195">
            <w:pPr>
              <w:jc w:val="right"/>
              <w:rPr>
                <w:rFonts w:ascii="Verdana" w:hAnsi="Verdana"/>
                <w:sz w:val="20"/>
              </w:rPr>
            </w:pPr>
            <w:r w:rsidRPr="00110CD9">
              <w:rPr>
                <w:rFonts w:ascii="Verdana" w:hAnsi="Verdana"/>
                <w:sz w:val="20"/>
              </w:rPr>
              <w:t>$4,766.80</w:t>
            </w:r>
          </w:p>
        </w:tc>
        <w:tc>
          <w:tcPr>
            <w:tcW w:w="1208" w:type="dxa"/>
            <w:tcBorders>
              <w:top w:val="nil"/>
              <w:left w:val="nil"/>
              <w:bottom w:val="nil"/>
              <w:right w:val="nil"/>
            </w:tcBorders>
            <w:noWrap/>
            <w:vAlign w:val="center"/>
          </w:tcPr>
          <w:p w:rsidR="00AA0195" w:rsidRPr="00110CD9" w:rsidRDefault="00AA0195" w:rsidP="00AA0195">
            <w:pPr>
              <w:jc w:val="right"/>
              <w:rPr>
                <w:rFonts w:ascii="Verdana" w:hAnsi="Verdana"/>
                <w:sz w:val="20"/>
              </w:rPr>
            </w:pPr>
            <w:r w:rsidRPr="00110CD9">
              <w:rPr>
                <w:rFonts w:ascii="Verdana" w:hAnsi="Verdana"/>
                <w:sz w:val="20"/>
              </w:rPr>
              <w:t>$6,793.40</w:t>
            </w:r>
          </w:p>
        </w:tc>
      </w:tr>
      <w:tr w:rsidR="00AA0195" w:rsidRPr="00110CD9" w:rsidTr="00AA0195">
        <w:trPr>
          <w:trHeight w:val="285"/>
          <w:jc w:val="center"/>
        </w:trPr>
        <w:tc>
          <w:tcPr>
            <w:tcW w:w="2000" w:type="dxa"/>
            <w:tcBorders>
              <w:top w:val="nil"/>
              <w:left w:val="nil"/>
              <w:bottom w:val="nil"/>
              <w:right w:val="nil"/>
            </w:tcBorders>
            <w:hideMark/>
          </w:tcPr>
          <w:p w:rsidR="00AA0195" w:rsidRPr="00110CD9" w:rsidRDefault="00AA0195" w:rsidP="00AA0195">
            <w:pPr>
              <w:pStyle w:val="Sinespaciado"/>
              <w:rPr>
                <w:rFonts w:ascii="Verdana" w:hAnsi="Verdana" w:cs="Arial"/>
                <w:sz w:val="20"/>
                <w:szCs w:val="20"/>
              </w:rPr>
            </w:pPr>
            <w:r w:rsidRPr="00110CD9">
              <w:rPr>
                <w:rFonts w:ascii="Verdana" w:hAnsi="Verdana" w:cs="Arial"/>
                <w:sz w:val="20"/>
                <w:szCs w:val="20"/>
              </w:rPr>
              <w:t>Tipo CA</w:t>
            </w:r>
          </w:p>
        </w:tc>
        <w:tc>
          <w:tcPr>
            <w:tcW w:w="1275" w:type="dxa"/>
            <w:tcBorders>
              <w:top w:val="nil"/>
              <w:left w:val="nil"/>
              <w:bottom w:val="nil"/>
              <w:right w:val="nil"/>
            </w:tcBorders>
            <w:noWrap/>
            <w:vAlign w:val="center"/>
          </w:tcPr>
          <w:p w:rsidR="00AA0195" w:rsidRPr="00110CD9" w:rsidRDefault="00AA0195" w:rsidP="00AA0195">
            <w:pPr>
              <w:jc w:val="right"/>
              <w:rPr>
                <w:rFonts w:ascii="Verdana" w:hAnsi="Verdana"/>
                <w:sz w:val="20"/>
              </w:rPr>
            </w:pPr>
            <w:r w:rsidRPr="00110CD9">
              <w:rPr>
                <w:rFonts w:ascii="Verdana" w:hAnsi="Verdana"/>
                <w:sz w:val="20"/>
              </w:rPr>
              <w:t>$2,068.40</w:t>
            </w:r>
          </w:p>
        </w:tc>
        <w:tc>
          <w:tcPr>
            <w:tcW w:w="1560" w:type="dxa"/>
            <w:tcBorders>
              <w:top w:val="nil"/>
              <w:left w:val="nil"/>
              <w:bottom w:val="nil"/>
              <w:right w:val="nil"/>
            </w:tcBorders>
            <w:noWrap/>
            <w:vAlign w:val="center"/>
          </w:tcPr>
          <w:p w:rsidR="00AA0195" w:rsidRPr="00110CD9" w:rsidRDefault="00AA0195" w:rsidP="00AA0195">
            <w:pPr>
              <w:jc w:val="right"/>
              <w:rPr>
                <w:rFonts w:ascii="Verdana" w:hAnsi="Verdana"/>
                <w:sz w:val="20"/>
              </w:rPr>
            </w:pPr>
            <w:r w:rsidRPr="00110CD9">
              <w:rPr>
                <w:rFonts w:ascii="Verdana" w:hAnsi="Verdana"/>
                <w:sz w:val="20"/>
              </w:rPr>
              <w:t>$2,752.90</w:t>
            </w:r>
          </w:p>
        </w:tc>
        <w:tc>
          <w:tcPr>
            <w:tcW w:w="1417" w:type="dxa"/>
            <w:tcBorders>
              <w:top w:val="nil"/>
              <w:left w:val="nil"/>
              <w:bottom w:val="nil"/>
              <w:right w:val="nil"/>
            </w:tcBorders>
            <w:noWrap/>
            <w:vAlign w:val="center"/>
          </w:tcPr>
          <w:p w:rsidR="00AA0195" w:rsidRPr="00110CD9" w:rsidRDefault="00AA0195" w:rsidP="00AA0195">
            <w:pPr>
              <w:jc w:val="right"/>
              <w:rPr>
                <w:rFonts w:ascii="Verdana" w:hAnsi="Verdana"/>
                <w:sz w:val="20"/>
              </w:rPr>
            </w:pPr>
            <w:r w:rsidRPr="00110CD9">
              <w:rPr>
                <w:rFonts w:ascii="Verdana" w:hAnsi="Verdana"/>
                <w:sz w:val="20"/>
              </w:rPr>
              <w:t>$3,615.30</w:t>
            </w:r>
          </w:p>
        </w:tc>
        <w:tc>
          <w:tcPr>
            <w:tcW w:w="1276" w:type="dxa"/>
            <w:tcBorders>
              <w:top w:val="nil"/>
              <w:left w:val="nil"/>
              <w:bottom w:val="nil"/>
              <w:right w:val="nil"/>
            </w:tcBorders>
            <w:noWrap/>
            <w:vAlign w:val="center"/>
          </w:tcPr>
          <w:p w:rsidR="00AA0195" w:rsidRPr="00110CD9" w:rsidRDefault="00AA0195" w:rsidP="00AA0195">
            <w:pPr>
              <w:jc w:val="right"/>
              <w:rPr>
                <w:rFonts w:ascii="Verdana" w:hAnsi="Verdana"/>
                <w:sz w:val="20"/>
              </w:rPr>
            </w:pPr>
            <w:r w:rsidRPr="00110CD9">
              <w:rPr>
                <w:rFonts w:ascii="Verdana" w:hAnsi="Verdana"/>
                <w:sz w:val="20"/>
              </w:rPr>
              <w:t>$4,424.00</w:t>
            </w:r>
          </w:p>
        </w:tc>
        <w:tc>
          <w:tcPr>
            <w:tcW w:w="1208" w:type="dxa"/>
            <w:tcBorders>
              <w:top w:val="nil"/>
              <w:left w:val="nil"/>
              <w:bottom w:val="nil"/>
              <w:right w:val="nil"/>
            </w:tcBorders>
            <w:noWrap/>
            <w:vAlign w:val="center"/>
          </w:tcPr>
          <w:p w:rsidR="00AA0195" w:rsidRPr="00110CD9" w:rsidRDefault="00AA0195" w:rsidP="00AA0195">
            <w:pPr>
              <w:jc w:val="right"/>
              <w:rPr>
                <w:rFonts w:ascii="Verdana" w:hAnsi="Verdana"/>
                <w:sz w:val="20"/>
              </w:rPr>
            </w:pPr>
            <w:r w:rsidRPr="00110CD9">
              <w:rPr>
                <w:rFonts w:ascii="Verdana" w:hAnsi="Verdana"/>
                <w:sz w:val="20"/>
              </w:rPr>
              <w:t>$6,451.80</w:t>
            </w:r>
          </w:p>
        </w:tc>
      </w:tr>
      <w:tr w:rsidR="00AA0195" w:rsidRPr="00110CD9" w:rsidTr="00AA0195">
        <w:trPr>
          <w:trHeight w:val="285"/>
          <w:jc w:val="center"/>
        </w:trPr>
        <w:tc>
          <w:tcPr>
            <w:tcW w:w="2000" w:type="dxa"/>
            <w:tcBorders>
              <w:top w:val="nil"/>
              <w:left w:val="nil"/>
              <w:bottom w:val="nil"/>
              <w:right w:val="nil"/>
            </w:tcBorders>
            <w:hideMark/>
          </w:tcPr>
          <w:p w:rsidR="00AA0195" w:rsidRPr="00110CD9" w:rsidRDefault="00AA0195" w:rsidP="00AA0195">
            <w:pPr>
              <w:pStyle w:val="Sinespaciado"/>
              <w:rPr>
                <w:rFonts w:ascii="Verdana" w:hAnsi="Verdana" w:cs="Arial"/>
                <w:sz w:val="20"/>
                <w:szCs w:val="20"/>
              </w:rPr>
            </w:pPr>
            <w:r w:rsidRPr="00110CD9">
              <w:rPr>
                <w:rFonts w:ascii="Verdana" w:hAnsi="Verdana" w:cs="Arial"/>
                <w:sz w:val="20"/>
                <w:szCs w:val="20"/>
              </w:rPr>
              <w:t xml:space="preserve">Tipo LT </w:t>
            </w:r>
          </w:p>
        </w:tc>
        <w:tc>
          <w:tcPr>
            <w:tcW w:w="1275" w:type="dxa"/>
            <w:tcBorders>
              <w:top w:val="nil"/>
              <w:left w:val="nil"/>
              <w:bottom w:val="nil"/>
              <w:right w:val="nil"/>
            </w:tcBorders>
            <w:noWrap/>
            <w:vAlign w:val="center"/>
          </w:tcPr>
          <w:p w:rsidR="00AA0195" w:rsidRPr="00110CD9" w:rsidRDefault="00AA0195" w:rsidP="00AA0195">
            <w:pPr>
              <w:jc w:val="right"/>
              <w:rPr>
                <w:rFonts w:ascii="Verdana" w:hAnsi="Verdana"/>
                <w:sz w:val="20"/>
              </w:rPr>
            </w:pPr>
            <w:r w:rsidRPr="00110CD9">
              <w:rPr>
                <w:rFonts w:ascii="Verdana" w:hAnsi="Verdana"/>
                <w:sz w:val="20"/>
              </w:rPr>
              <w:t>$2,473.30</w:t>
            </w:r>
          </w:p>
        </w:tc>
        <w:tc>
          <w:tcPr>
            <w:tcW w:w="1560" w:type="dxa"/>
            <w:tcBorders>
              <w:top w:val="nil"/>
              <w:left w:val="nil"/>
              <w:bottom w:val="nil"/>
              <w:right w:val="nil"/>
            </w:tcBorders>
            <w:noWrap/>
            <w:vAlign w:val="center"/>
          </w:tcPr>
          <w:p w:rsidR="00AA0195" w:rsidRPr="00110CD9" w:rsidRDefault="00AA0195" w:rsidP="00AA0195">
            <w:pPr>
              <w:jc w:val="right"/>
              <w:rPr>
                <w:rFonts w:ascii="Verdana" w:hAnsi="Verdana"/>
                <w:sz w:val="20"/>
              </w:rPr>
            </w:pPr>
            <w:r w:rsidRPr="00110CD9">
              <w:rPr>
                <w:rFonts w:ascii="Verdana" w:hAnsi="Verdana"/>
                <w:sz w:val="20"/>
              </w:rPr>
              <w:t>$3,503.80</w:t>
            </w:r>
          </w:p>
        </w:tc>
        <w:tc>
          <w:tcPr>
            <w:tcW w:w="1417" w:type="dxa"/>
            <w:tcBorders>
              <w:top w:val="nil"/>
              <w:left w:val="nil"/>
              <w:bottom w:val="nil"/>
              <w:right w:val="nil"/>
            </w:tcBorders>
            <w:noWrap/>
            <w:vAlign w:val="center"/>
          </w:tcPr>
          <w:p w:rsidR="00AA0195" w:rsidRPr="00110CD9" w:rsidRDefault="00AA0195" w:rsidP="00AA0195">
            <w:pPr>
              <w:jc w:val="right"/>
              <w:rPr>
                <w:rFonts w:ascii="Verdana" w:hAnsi="Verdana"/>
                <w:sz w:val="20"/>
              </w:rPr>
            </w:pPr>
            <w:r w:rsidRPr="00110CD9">
              <w:rPr>
                <w:rFonts w:ascii="Verdana" w:hAnsi="Verdana"/>
                <w:sz w:val="20"/>
              </w:rPr>
              <w:t>$4,472.20</w:t>
            </w:r>
          </w:p>
        </w:tc>
        <w:tc>
          <w:tcPr>
            <w:tcW w:w="1276" w:type="dxa"/>
            <w:tcBorders>
              <w:top w:val="nil"/>
              <w:left w:val="nil"/>
              <w:bottom w:val="nil"/>
              <w:right w:val="nil"/>
            </w:tcBorders>
            <w:noWrap/>
            <w:vAlign w:val="center"/>
          </w:tcPr>
          <w:p w:rsidR="00AA0195" w:rsidRPr="00110CD9" w:rsidRDefault="00AA0195" w:rsidP="00AA0195">
            <w:pPr>
              <w:jc w:val="right"/>
              <w:rPr>
                <w:rFonts w:ascii="Verdana" w:hAnsi="Verdana"/>
                <w:sz w:val="20"/>
              </w:rPr>
            </w:pPr>
            <w:r w:rsidRPr="00110CD9">
              <w:rPr>
                <w:rFonts w:ascii="Verdana" w:hAnsi="Verdana"/>
                <w:sz w:val="20"/>
              </w:rPr>
              <w:t>$5,393.40</w:t>
            </w:r>
          </w:p>
        </w:tc>
        <w:tc>
          <w:tcPr>
            <w:tcW w:w="1208" w:type="dxa"/>
            <w:tcBorders>
              <w:top w:val="nil"/>
              <w:left w:val="nil"/>
              <w:bottom w:val="nil"/>
              <w:right w:val="nil"/>
            </w:tcBorders>
            <w:noWrap/>
            <w:vAlign w:val="center"/>
          </w:tcPr>
          <w:p w:rsidR="00AA0195" w:rsidRPr="00110CD9" w:rsidRDefault="00AA0195" w:rsidP="00AA0195">
            <w:pPr>
              <w:jc w:val="right"/>
              <w:rPr>
                <w:rFonts w:ascii="Verdana" w:hAnsi="Verdana"/>
                <w:sz w:val="20"/>
              </w:rPr>
            </w:pPr>
            <w:r w:rsidRPr="00110CD9">
              <w:rPr>
                <w:rFonts w:ascii="Verdana" w:hAnsi="Verdana"/>
                <w:sz w:val="20"/>
              </w:rPr>
              <w:t>$8,135.70</w:t>
            </w:r>
          </w:p>
        </w:tc>
      </w:tr>
      <w:tr w:rsidR="00AA0195" w:rsidRPr="00110CD9" w:rsidTr="00AA0195">
        <w:trPr>
          <w:trHeight w:val="285"/>
          <w:jc w:val="center"/>
        </w:trPr>
        <w:tc>
          <w:tcPr>
            <w:tcW w:w="2000" w:type="dxa"/>
            <w:tcBorders>
              <w:top w:val="nil"/>
              <w:left w:val="nil"/>
              <w:bottom w:val="nil"/>
              <w:right w:val="nil"/>
            </w:tcBorders>
            <w:hideMark/>
          </w:tcPr>
          <w:p w:rsidR="00AA0195" w:rsidRPr="00110CD9" w:rsidRDefault="00AA0195" w:rsidP="00AA0195">
            <w:pPr>
              <w:pStyle w:val="Sinespaciado"/>
              <w:rPr>
                <w:rFonts w:ascii="Verdana" w:hAnsi="Verdana" w:cs="Arial"/>
                <w:sz w:val="20"/>
                <w:szCs w:val="20"/>
              </w:rPr>
            </w:pPr>
            <w:r w:rsidRPr="00110CD9">
              <w:rPr>
                <w:rFonts w:ascii="Verdana" w:hAnsi="Verdana" w:cs="Arial"/>
                <w:sz w:val="20"/>
                <w:szCs w:val="20"/>
              </w:rPr>
              <w:t xml:space="preserve">Tipo LP         </w:t>
            </w:r>
          </w:p>
        </w:tc>
        <w:tc>
          <w:tcPr>
            <w:tcW w:w="1275" w:type="dxa"/>
            <w:tcBorders>
              <w:top w:val="nil"/>
              <w:left w:val="nil"/>
              <w:bottom w:val="nil"/>
              <w:right w:val="nil"/>
            </w:tcBorders>
            <w:noWrap/>
            <w:vAlign w:val="center"/>
          </w:tcPr>
          <w:p w:rsidR="00AA0195" w:rsidRPr="00110CD9" w:rsidRDefault="00AA0195" w:rsidP="00AA0195">
            <w:pPr>
              <w:jc w:val="right"/>
              <w:rPr>
                <w:rFonts w:ascii="Verdana" w:hAnsi="Verdana"/>
                <w:sz w:val="20"/>
              </w:rPr>
            </w:pPr>
            <w:r w:rsidRPr="00110CD9">
              <w:rPr>
                <w:rFonts w:ascii="Verdana" w:hAnsi="Verdana"/>
                <w:sz w:val="20"/>
              </w:rPr>
              <w:t>$3,624.80</w:t>
            </w:r>
          </w:p>
        </w:tc>
        <w:tc>
          <w:tcPr>
            <w:tcW w:w="1560" w:type="dxa"/>
            <w:tcBorders>
              <w:top w:val="nil"/>
              <w:left w:val="nil"/>
              <w:bottom w:val="nil"/>
              <w:right w:val="nil"/>
            </w:tcBorders>
            <w:noWrap/>
            <w:vAlign w:val="center"/>
          </w:tcPr>
          <w:p w:rsidR="00AA0195" w:rsidRPr="00110CD9" w:rsidRDefault="00AA0195" w:rsidP="00AA0195">
            <w:pPr>
              <w:jc w:val="right"/>
              <w:rPr>
                <w:rFonts w:ascii="Verdana" w:hAnsi="Verdana"/>
                <w:sz w:val="20"/>
              </w:rPr>
            </w:pPr>
            <w:r w:rsidRPr="00110CD9">
              <w:rPr>
                <w:rFonts w:ascii="Verdana" w:hAnsi="Verdana"/>
                <w:sz w:val="20"/>
              </w:rPr>
              <w:t>$4,646.80</w:t>
            </w:r>
          </w:p>
        </w:tc>
        <w:tc>
          <w:tcPr>
            <w:tcW w:w="1417" w:type="dxa"/>
            <w:tcBorders>
              <w:top w:val="nil"/>
              <w:left w:val="nil"/>
              <w:bottom w:val="nil"/>
              <w:right w:val="nil"/>
            </w:tcBorders>
            <w:noWrap/>
            <w:vAlign w:val="center"/>
          </w:tcPr>
          <w:p w:rsidR="00AA0195" w:rsidRPr="00110CD9" w:rsidRDefault="00AA0195" w:rsidP="00AA0195">
            <w:pPr>
              <w:jc w:val="right"/>
              <w:rPr>
                <w:rFonts w:ascii="Verdana" w:hAnsi="Verdana"/>
                <w:sz w:val="20"/>
              </w:rPr>
            </w:pPr>
            <w:r w:rsidRPr="00110CD9">
              <w:rPr>
                <w:rFonts w:ascii="Verdana" w:hAnsi="Verdana"/>
                <w:sz w:val="20"/>
              </w:rPr>
              <w:t>$5,598.00</w:t>
            </w:r>
          </w:p>
        </w:tc>
        <w:tc>
          <w:tcPr>
            <w:tcW w:w="1276" w:type="dxa"/>
            <w:tcBorders>
              <w:top w:val="nil"/>
              <w:left w:val="nil"/>
              <w:bottom w:val="nil"/>
              <w:right w:val="nil"/>
            </w:tcBorders>
            <w:noWrap/>
            <w:vAlign w:val="center"/>
          </w:tcPr>
          <w:p w:rsidR="00AA0195" w:rsidRPr="00110CD9" w:rsidRDefault="00AA0195" w:rsidP="00AA0195">
            <w:pPr>
              <w:jc w:val="right"/>
              <w:rPr>
                <w:rFonts w:ascii="Verdana" w:hAnsi="Verdana"/>
                <w:sz w:val="20"/>
              </w:rPr>
            </w:pPr>
            <w:r w:rsidRPr="00110CD9">
              <w:rPr>
                <w:rFonts w:ascii="Verdana" w:hAnsi="Verdana"/>
                <w:sz w:val="20"/>
              </w:rPr>
              <w:t>$6,506.40</w:t>
            </w:r>
          </w:p>
        </w:tc>
        <w:tc>
          <w:tcPr>
            <w:tcW w:w="1208" w:type="dxa"/>
            <w:tcBorders>
              <w:top w:val="nil"/>
              <w:left w:val="nil"/>
              <w:bottom w:val="nil"/>
              <w:right w:val="nil"/>
            </w:tcBorders>
            <w:noWrap/>
            <w:vAlign w:val="center"/>
          </w:tcPr>
          <w:p w:rsidR="00AA0195" w:rsidRPr="00110CD9" w:rsidRDefault="00AA0195" w:rsidP="00AA0195">
            <w:pPr>
              <w:jc w:val="right"/>
              <w:rPr>
                <w:rFonts w:ascii="Verdana" w:hAnsi="Verdana"/>
                <w:sz w:val="20"/>
              </w:rPr>
            </w:pPr>
            <w:r w:rsidRPr="00110CD9">
              <w:rPr>
                <w:rFonts w:ascii="Verdana" w:hAnsi="Verdana"/>
                <w:sz w:val="20"/>
              </w:rPr>
              <w:t>$9,223.00</w:t>
            </w:r>
          </w:p>
        </w:tc>
      </w:tr>
      <w:tr w:rsidR="00AA0195" w:rsidRPr="00110CD9" w:rsidTr="00AA0195">
        <w:trPr>
          <w:trHeight w:val="285"/>
          <w:jc w:val="center"/>
        </w:trPr>
        <w:tc>
          <w:tcPr>
            <w:tcW w:w="2000" w:type="dxa"/>
            <w:tcBorders>
              <w:top w:val="nil"/>
              <w:left w:val="nil"/>
              <w:bottom w:val="nil"/>
              <w:right w:val="nil"/>
            </w:tcBorders>
            <w:hideMark/>
          </w:tcPr>
          <w:p w:rsidR="00AA0195" w:rsidRPr="00110CD9" w:rsidRDefault="00AA0195" w:rsidP="00AA0195">
            <w:pPr>
              <w:pStyle w:val="Sinespaciado"/>
              <w:rPr>
                <w:rFonts w:ascii="Verdana" w:hAnsi="Verdana" w:cs="Arial"/>
                <w:sz w:val="20"/>
                <w:szCs w:val="20"/>
              </w:rPr>
            </w:pPr>
            <w:r w:rsidRPr="00110CD9">
              <w:rPr>
                <w:rFonts w:ascii="Verdana" w:hAnsi="Verdana" w:cs="Arial"/>
                <w:sz w:val="20"/>
                <w:szCs w:val="20"/>
              </w:rPr>
              <w:t>Tipo LA</w:t>
            </w:r>
          </w:p>
        </w:tc>
        <w:tc>
          <w:tcPr>
            <w:tcW w:w="1275" w:type="dxa"/>
            <w:tcBorders>
              <w:top w:val="nil"/>
              <w:left w:val="nil"/>
              <w:bottom w:val="nil"/>
              <w:right w:val="nil"/>
            </w:tcBorders>
            <w:noWrap/>
            <w:vAlign w:val="center"/>
          </w:tcPr>
          <w:p w:rsidR="00AA0195" w:rsidRPr="00110CD9" w:rsidRDefault="00AA0195" w:rsidP="00AA0195">
            <w:pPr>
              <w:jc w:val="right"/>
              <w:rPr>
                <w:rFonts w:ascii="Verdana" w:hAnsi="Verdana"/>
                <w:sz w:val="20"/>
              </w:rPr>
            </w:pPr>
            <w:r w:rsidRPr="00110CD9">
              <w:rPr>
                <w:rFonts w:ascii="Verdana" w:hAnsi="Verdana"/>
                <w:sz w:val="20"/>
              </w:rPr>
              <w:t>$3,049.60</w:t>
            </w:r>
          </w:p>
        </w:tc>
        <w:tc>
          <w:tcPr>
            <w:tcW w:w="1560" w:type="dxa"/>
            <w:tcBorders>
              <w:top w:val="nil"/>
              <w:left w:val="nil"/>
              <w:bottom w:val="nil"/>
              <w:right w:val="nil"/>
            </w:tcBorders>
            <w:noWrap/>
            <w:vAlign w:val="center"/>
          </w:tcPr>
          <w:p w:rsidR="00AA0195" w:rsidRPr="00110CD9" w:rsidRDefault="00AA0195" w:rsidP="00AA0195">
            <w:pPr>
              <w:jc w:val="right"/>
              <w:rPr>
                <w:rFonts w:ascii="Verdana" w:hAnsi="Verdana"/>
                <w:sz w:val="20"/>
              </w:rPr>
            </w:pPr>
            <w:r w:rsidRPr="00110CD9">
              <w:rPr>
                <w:rFonts w:ascii="Verdana" w:hAnsi="Verdana"/>
                <w:sz w:val="20"/>
              </w:rPr>
              <w:t>$4,075.90</w:t>
            </w:r>
          </w:p>
        </w:tc>
        <w:tc>
          <w:tcPr>
            <w:tcW w:w="1417" w:type="dxa"/>
            <w:tcBorders>
              <w:top w:val="nil"/>
              <w:left w:val="nil"/>
              <w:bottom w:val="nil"/>
              <w:right w:val="nil"/>
            </w:tcBorders>
            <w:noWrap/>
            <w:vAlign w:val="center"/>
          </w:tcPr>
          <w:p w:rsidR="00AA0195" w:rsidRPr="00110CD9" w:rsidRDefault="00AA0195" w:rsidP="00AA0195">
            <w:pPr>
              <w:jc w:val="right"/>
              <w:rPr>
                <w:rFonts w:ascii="Verdana" w:hAnsi="Verdana"/>
                <w:sz w:val="20"/>
              </w:rPr>
            </w:pPr>
            <w:r w:rsidRPr="00110CD9">
              <w:rPr>
                <w:rFonts w:ascii="Verdana" w:hAnsi="Verdana"/>
                <w:sz w:val="20"/>
              </w:rPr>
              <w:t>$5,034.60</w:t>
            </w:r>
          </w:p>
        </w:tc>
        <w:tc>
          <w:tcPr>
            <w:tcW w:w="1276" w:type="dxa"/>
            <w:tcBorders>
              <w:top w:val="nil"/>
              <w:left w:val="nil"/>
              <w:bottom w:val="nil"/>
              <w:right w:val="nil"/>
            </w:tcBorders>
            <w:noWrap/>
            <w:vAlign w:val="center"/>
          </w:tcPr>
          <w:p w:rsidR="00AA0195" w:rsidRPr="00110CD9" w:rsidRDefault="00AA0195" w:rsidP="00AA0195">
            <w:pPr>
              <w:jc w:val="right"/>
              <w:rPr>
                <w:rFonts w:ascii="Verdana" w:hAnsi="Verdana"/>
                <w:sz w:val="20"/>
              </w:rPr>
            </w:pPr>
            <w:r w:rsidRPr="00110CD9">
              <w:rPr>
                <w:rFonts w:ascii="Verdana" w:hAnsi="Verdana"/>
                <w:sz w:val="20"/>
              </w:rPr>
              <w:t>$5,950.50</w:t>
            </w:r>
          </w:p>
        </w:tc>
        <w:tc>
          <w:tcPr>
            <w:tcW w:w="1208" w:type="dxa"/>
            <w:tcBorders>
              <w:top w:val="nil"/>
              <w:left w:val="nil"/>
              <w:bottom w:val="nil"/>
              <w:right w:val="nil"/>
            </w:tcBorders>
            <w:noWrap/>
            <w:vAlign w:val="center"/>
          </w:tcPr>
          <w:p w:rsidR="00AA0195" w:rsidRPr="00110CD9" w:rsidRDefault="00AA0195" w:rsidP="00AA0195">
            <w:pPr>
              <w:jc w:val="right"/>
              <w:rPr>
                <w:rFonts w:ascii="Verdana" w:hAnsi="Verdana"/>
                <w:sz w:val="20"/>
              </w:rPr>
            </w:pPr>
            <w:r w:rsidRPr="00110CD9">
              <w:rPr>
                <w:rFonts w:ascii="Verdana" w:hAnsi="Verdana"/>
                <w:sz w:val="20"/>
              </w:rPr>
              <w:t>$8,678.70</w:t>
            </w:r>
          </w:p>
        </w:tc>
      </w:tr>
      <w:tr w:rsidR="00AA0195" w:rsidRPr="00110CD9" w:rsidTr="00AA0195">
        <w:trPr>
          <w:trHeight w:val="409"/>
          <w:jc w:val="center"/>
        </w:trPr>
        <w:tc>
          <w:tcPr>
            <w:tcW w:w="2000" w:type="dxa"/>
            <w:tcBorders>
              <w:top w:val="nil"/>
              <w:left w:val="nil"/>
              <w:bottom w:val="nil"/>
              <w:right w:val="nil"/>
            </w:tcBorders>
            <w:vAlign w:val="center"/>
            <w:hideMark/>
          </w:tcPr>
          <w:p w:rsidR="00AA0195" w:rsidRPr="00110CD9" w:rsidRDefault="00AA0195" w:rsidP="00AA0195">
            <w:pPr>
              <w:pStyle w:val="Sinespaciado"/>
              <w:jc w:val="left"/>
              <w:rPr>
                <w:rFonts w:ascii="Verdana" w:hAnsi="Verdana" w:cs="Arial"/>
                <w:sz w:val="20"/>
                <w:szCs w:val="20"/>
              </w:rPr>
            </w:pPr>
            <w:r w:rsidRPr="00110CD9">
              <w:rPr>
                <w:rFonts w:ascii="Verdana" w:hAnsi="Verdana" w:cs="Arial"/>
                <w:sz w:val="20"/>
                <w:szCs w:val="20"/>
              </w:rPr>
              <w:t xml:space="preserve">Metro adicional terracería </w:t>
            </w:r>
          </w:p>
        </w:tc>
        <w:tc>
          <w:tcPr>
            <w:tcW w:w="1275" w:type="dxa"/>
            <w:tcBorders>
              <w:top w:val="nil"/>
              <w:left w:val="nil"/>
              <w:bottom w:val="nil"/>
              <w:right w:val="nil"/>
            </w:tcBorders>
            <w:noWrap/>
            <w:vAlign w:val="center"/>
          </w:tcPr>
          <w:p w:rsidR="003A5344" w:rsidRDefault="003A5344" w:rsidP="00AA0195">
            <w:pPr>
              <w:jc w:val="right"/>
              <w:rPr>
                <w:rFonts w:ascii="Verdana" w:hAnsi="Verdana"/>
                <w:sz w:val="20"/>
              </w:rPr>
            </w:pPr>
          </w:p>
          <w:p w:rsidR="00AA0195" w:rsidRPr="00110CD9" w:rsidRDefault="00AA0195" w:rsidP="00AA0195">
            <w:pPr>
              <w:jc w:val="right"/>
              <w:rPr>
                <w:rFonts w:ascii="Verdana" w:hAnsi="Verdana"/>
                <w:sz w:val="20"/>
              </w:rPr>
            </w:pPr>
            <w:r w:rsidRPr="00110CD9">
              <w:rPr>
                <w:rFonts w:ascii="Verdana" w:hAnsi="Verdana"/>
                <w:sz w:val="20"/>
              </w:rPr>
              <w:t>$170.20</w:t>
            </w:r>
          </w:p>
        </w:tc>
        <w:tc>
          <w:tcPr>
            <w:tcW w:w="1560" w:type="dxa"/>
            <w:tcBorders>
              <w:top w:val="nil"/>
              <w:left w:val="nil"/>
              <w:bottom w:val="nil"/>
              <w:right w:val="nil"/>
            </w:tcBorders>
            <w:noWrap/>
            <w:vAlign w:val="center"/>
          </w:tcPr>
          <w:p w:rsidR="003A5344" w:rsidRDefault="003A5344" w:rsidP="00AA0195">
            <w:pPr>
              <w:jc w:val="right"/>
              <w:rPr>
                <w:rFonts w:ascii="Verdana" w:hAnsi="Verdana"/>
                <w:sz w:val="20"/>
              </w:rPr>
            </w:pPr>
          </w:p>
          <w:p w:rsidR="00AA0195" w:rsidRPr="00110CD9" w:rsidRDefault="00AA0195" w:rsidP="00AA0195">
            <w:pPr>
              <w:jc w:val="right"/>
              <w:rPr>
                <w:rFonts w:ascii="Verdana" w:hAnsi="Verdana"/>
                <w:sz w:val="20"/>
              </w:rPr>
            </w:pPr>
            <w:r w:rsidRPr="00110CD9">
              <w:rPr>
                <w:rFonts w:ascii="Verdana" w:hAnsi="Verdana"/>
                <w:sz w:val="20"/>
              </w:rPr>
              <w:t>$257.00</w:t>
            </w:r>
          </w:p>
        </w:tc>
        <w:tc>
          <w:tcPr>
            <w:tcW w:w="1417" w:type="dxa"/>
            <w:tcBorders>
              <w:top w:val="nil"/>
              <w:left w:val="nil"/>
              <w:bottom w:val="nil"/>
              <w:right w:val="nil"/>
            </w:tcBorders>
            <w:noWrap/>
            <w:vAlign w:val="center"/>
          </w:tcPr>
          <w:p w:rsidR="003A5344" w:rsidRDefault="003A5344" w:rsidP="00AA0195">
            <w:pPr>
              <w:jc w:val="right"/>
              <w:rPr>
                <w:rFonts w:ascii="Verdana" w:hAnsi="Verdana"/>
                <w:sz w:val="20"/>
              </w:rPr>
            </w:pPr>
          </w:p>
          <w:p w:rsidR="00AA0195" w:rsidRPr="00110CD9" w:rsidRDefault="00AA0195" w:rsidP="00AA0195">
            <w:pPr>
              <w:jc w:val="right"/>
              <w:rPr>
                <w:rFonts w:ascii="Verdana" w:hAnsi="Verdana"/>
                <w:sz w:val="20"/>
              </w:rPr>
            </w:pPr>
            <w:r w:rsidRPr="00110CD9">
              <w:rPr>
                <w:rFonts w:ascii="Verdana" w:hAnsi="Verdana"/>
                <w:sz w:val="20"/>
              </w:rPr>
              <w:t>$306.30</w:t>
            </w:r>
          </w:p>
        </w:tc>
        <w:tc>
          <w:tcPr>
            <w:tcW w:w="1276" w:type="dxa"/>
            <w:tcBorders>
              <w:top w:val="nil"/>
              <w:left w:val="nil"/>
              <w:bottom w:val="nil"/>
              <w:right w:val="nil"/>
            </w:tcBorders>
            <w:noWrap/>
            <w:vAlign w:val="center"/>
          </w:tcPr>
          <w:p w:rsidR="003A5344" w:rsidRDefault="003A5344" w:rsidP="00AA0195">
            <w:pPr>
              <w:jc w:val="right"/>
              <w:rPr>
                <w:rFonts w:ascii="Verdana" w:hAnsi="Verdana"/>
                <w:sz w:val="20"/>
              </w:rPr>
            </w:pPr>
          </w:p>
          <w:p w:rsidR="00AA0195" w:rsidRPr="00110CD9" w:rsidRDefault="00AA0195" w:rsidP="00AA0195">
            <w:pPr>
              <w:jc w:val="right"/>
              <w:rPr>
                <w:rFonts w:ascii="Verdana" w:hAnsi="Verdana"/>
                <w:sz w:val="20"/>
              </w:rPr>
            </w:pPr>
            <w:r w:rsidRPr="00110CD9">
              <w:rPr>
                <w:rFonts w:ascii="Verdana" w:hAnsi="Verdana"/>
                <w:sz w:val="20"/>
              </w:rPr>
              <w:t>$366.20</w:t>
            </w:r>
          </w:p>
        </w:tc>
        <w:tc>
          <w:tcPr>
            <w:tcW w:w="1208" w:type="dxa"/>
            <w:tcBorders>
              <w:top w:val="nil"/>
              <w:left w:val="nil"/>
              <w:bottom w:val="nil"/>
              <w:right w:val="nil"/>
            </w:tcBorders>
            <w:noWrap/>
            <w:vAlign w:val="center"/>
          </w:tcPr>
          <w:p w:rsidR="003A5344" w:rsidRDefault="003A5344" w:rsidP="00AA0195">
            <w:pPr>
              <w:jc w:val="right"/>
              <w:rPr>
                <w:rFonts w:ascii="Verdana" w:hAnsi="Verdana"/>
                <w:sz w:val="20"/>
              </w:rPr>
            </w:pPr>
          </w:p>
          <w:p w:rsidR="00AA0195" w:rsidRPr="00110CD9" w:rsidRDefault="00AA0195" w:rsidP="00AA0195">
            <w:pPr>
              <w:jc w:val="right"/>
              <w:rPr>
                <w:rFonts w:ascii="Verdana" w:hAnsi="Verdana"/>
                <w:sz w:val="20"/>
              </w:rPr>
            </w:pPr>
            <w:r w:rsidRPr="00110CD9">
              <w:rPr>
                <w:rFonts w:ascii="Verdana" w:hAnsi="Verdana"/>
                <w:sz w:val="20"/>
              </w:rPr>
              <w:t>$490.50</w:t>
            </w:r>
          </w:p>
        </w:tc>
      </w:tr>
      <w:tr w:rsidR="00AA0195" w:rsidRPr="00110CD9" w:rsidTr="00AA0195">
        <w:trPr>
          <w:trHeight w:val="428"/>
          <w:jc w:val="center"/>
        </w:trPr>
        <w:tc>
          <w:tcPr>
            <w:tcW w:w="2000" w:type="dxa"/>
            <w:tcBorders>
              <w:top w:val="nil"/>
              <w:left w:val="nil"/>
              <w:bottom w:val="nil"/>
              <w:right w:val="nil"/>
            </w:tcBorders>
            <w:vAlign w:val="center"/>
            <w:hideMark/>
          </w:tcPr>
          <w:p w:rsidR="00AA0195" w:rsidRPr="00110CD9" w:rsidRDefault="00AA0195" w:rsidP="00AA0195">
            <w:pPr>
              <w:pStyle w:val="Sinespaciado"/>
              <w:jc w:val="left"/>
              <w:rPr>
                <w:rFonts w:ascii="Verdana" w:hAnsi="Verdana" w:cs="Arial"/>
                <w:sz w:val="20"/>
                <w:szCs w:val="20"/>
              </w:rPr>
            </w:pPr>
            <w:r w:rsidRPr="00110CD9">
              <w:rPr>
                <w:rFonts w:ascii="Verdana" w:hAnsi="Verdana" w:cs="Arial"/>
                <w:sz w:val="20"/>
                <w:szCs w:val="20"/>
              </w:rPr>
              <w:t xml:space="preserve">Metro adicional pavimento </w:t>
            </w:r>
          </w:p>
        </w:tc>
        <w:tc>
          <w:tcPr>
            <w:tcW w:w="1275" w:type="dxa"/>
            <w:tcBorders>
              <w:top w:val="nil"/>
              <w:left w:val="nil"/>
              <w:right w:val="nil"/>
            </w:tcBorders>
            <w:noWrap/>
            <w:vAlign w:val="center"/>
          </w:tcPr>
          <w:p w:rsidR="003A5344" w:rsidRDefault="003A5344" w:rsidP="00AA0195">
            <w:pPr>
              <w:jc w:val="right"/>
              <w:rPr>
                <w:rFonts w:ascii="Verdana" w:hAnsi="Verdana"/>
                <w:sz w:val="20"/>
              </w:rPr>
            </w:pPr>
          </w:p>
          <w:p w:rsidR="00AA0195" w:rsidRPr="00110CD9" w:rsidRDefault="00AA0195" w:rsidP="00AA0195">
            <w:pPr>
              <w:jc w:val="right"/>
              <w:rPr>
                <w:rFonts w:ascii="Verdana" w:hAnsi="Verdana"/>
                <w:sz w:val="20"/>
              </w:rPr>
            </w:pPr>
            <w:r w:rsidRPr="00110CD9">
              <w:rPr>
                <w:rFonts w:ascii="Verdana" w:hAnsi="Verdana"/>
                <w:sz w:val="20"/>
              </w:rPr>
              <w:t>$292.40</w:t>
            </w:r>
          </w:p>
        </w:tc>
        <w:tc>
          <w:tcPr>
            <w:tcW w:w="1560" w:type="dxa"/>
            <w:tcBorders>
              <w:top w:val="nil"/>
              <w:left w:val="nil"/>
              <w:right w:val="nil"/>
            </w:tcBorders>
            <w:noWrap/>
            <w:vAlign w:val="center"/>
          </w:tcPr>
          <w:p w:rsidR="003A5344" w:rsidRDefault="003A5344" w:rsidP="00AA0195">
            <w:pPr>
              <w:jc w:val="right"/>
              <w:rPr>
                <w:rFonts w:ascii="Verdana" w:hAnsi="Verdana"/>
                <w:sz w:val="20"/>
              </w:rPr>
            </w:pPr>
          </w:p>
          <w:p w:rsidR="00AA0195" w:rsidRPr="00110CD9" w:rsidRDefault="00AA0195" w:rsidP="00AA0195">
            <w:pPr>
              <w:jc w:val="right"/>
              <w:rPr>
                <w:rFonts w:ascii="Verdana" w:hAnsi="Verdana"/>
                <w:sz w:val="20"/>
              </w:rPr>
            </w:pPr>
            <w:r w:rsidRPr="00110CD9">
              <w:rPr>
                <w:rFonts w:ascii="Verdana" w:hAnsi="Verdana"/>
                <w:sz w:val="20"/>
              </w:rPr>
              <w:t>$379.10</w:t>
            </w:r>
          </w:p>
        </w:tc>
        <w:tc>
          <w:tcPr>
            <w:tcW w:w="1417" w:type="dxa"/>
            <w:tcBorders>
              <w:top w:val="nil"/>
              <w:left w:val="nil"/>
              <w:right w:val="nil"/>
            </w:tcBorders>
            <w:noWrap/>
            <w:vAlign w:val="center"/>
          </w:tcPr>
          <w:p w:rsidR="003A5344" w:rsidRDefault="003A5344" w:rsidP="00AA0195">
            <w:pPr>
              <w:jc w:val="right"/>
              <w:rPr>
                <w:rFonts w:ascii="Verdana" w:hAnsi="Verdana"/>
                <w:sz w:val="20"/>
              </w:rPr>
            </w:pPr>
          </w:p>
          <w:p w:rsidR="00AA0195" w:rsidRPr="00110CD9" w:rsidRDefault="00AA0195" w:rsidP="00AA0195">
            <w:pPr>
              <w:jc w:val="right"/>
              <w:rPr>
                <w:rFonts w:ascii="Verdana" w:hAnsi="Verdana"/>
                <w:sz w:val="20"/>
              </w:rPr>
            </w:pPr>
            <w:r w:rsidRPr="00110CD9">
              <w:rPr>
                <w:rFonts w:ascii="Verdana" w:hAnsi="Verdana"/>
                <w:sz w:val="20"/>
              </w:rPr>
              <w:t>$427.30</w:t>
            </w:r>
          </w:p>
        </w:tc>
        <w:tc>
          <w:tcPr>
            <w:tcW w:w="1276" w:type="dxa"/>
            <w:tcBorders>
              <w:top w:val="nil"/>
              <w:left w:val="nil"/>
              <w:right w:val="nil"/>
            </w:tcBorders>
            <w:noWrap/>
            <w:vAlign w:val="center"/>
          </w:tcPr>
          <w:p w:rsidR="003A5344" w:rsidRDefault="003A5344" w:rsidP="00AA0195">
            <w:pPr>
              <w:jc w:val="right"/>
              <w:rPr>
                <w:rFonts w:ascii="Verdana" w:hAnsi="Verdana"/>
                <w:sz w:val="20"/>
              </w:rPr>
            </w:pPr>
          </w:p>
          <w:p w:rsidR="00AA0195" w:rsidRPr="00110CD9" w:rsidRDefault="00AA0195" w:rsidP="00AA0195">
            <w:pPr>
              <w:jc w:val="right"/>
              <w:rPr>
                <w:rFonts w:ascii="Verdana" w:hAnsi="Verdana"/>
                <w:sz w:val="20"/>
              </w:rPr>
            </w:pPr>
            <w:r w:rsidRPr="00110CD9">
              <w:rPr>
                <w:rFonts w:ascii="Verdana" w:hAnsi="Verdana"/>
                <w:sz w:val="20"/>
              </w:rPr>
              <w:t>$488.40</w:t>
            </w:r>
          </w:p>
        </w:tc>
        <w:tc>
          <w:tcPr>
            <w:tcW w:w="1208" w:type="dxa"/>
            <w:tcBorders>
              <w:top w:val="nil"/>
              <w:left w:val="nil"/>
              <w:right w:val="nil"/>
            </w:tcBorders>
            <w:noWrap/>
            <w:vAlign w:val="center"/>
          </w:tcPr>
          <w:p w:rsidR="003A5344" w:rsidRDefault="003A5344" w:rsidP="00AA0195">
            <w:pPr>
              <w:jc w:val="right"/>
              <w:rPr>
                <w:rFonts w:ascii="Verdana" w:hAnsi="Verdana"/>
                <w:sz w:val="20"/>
              </w:rPr>
            </w:pPr>
          </w:p>
          <w:p w:rsidR="00AA0195" w:rsidRPr="00110CD9" w:rsidRDefault="00AA0195" w:rsidP="00AA0195">
            <w:pPr>
              <w:jc w:val="right"/>
              <w:rPr>
                <w:rFonts w:ascii="Verdana" w:hAnsi="Verdana"/>
                <w:sz w:val="20"/>
              </w:rPr>
            </w:pPr>
            <w:r w:rsidRPr="00110CD9">
              <w:rPr>
                <w:rFonts w:ascii="Verdana" w:hAnsi="Verdana"/>
                <w:sz w:val="20"/>
              </w:rPr>
              <w:t>$610.50</w:t>
            </w:r>
          </w:p>
        </w:tc>
      </w:tr>
      <w:tr w:rsidR="00AA0195" w:rsidRPr="00110CD9" w:rsidTr="00AA0195">
        <w:trPr>
          <w:trHeight w:val="435"/>
          <w:jc w:val="center"/>
        </w:trPr>
        <w:tc>
          <w:tcPr>
            <w:tcW w:w="2000" w:type="dxa"/>
            <w:tcBorders>
              <w:top w:val="nil"/>
              <w:left w:val="nil"/>
              <w:bottom w:val="single" w:sz="8" w:space="0" w:color="auto"/>
              <w:right w:val="nil"/>
            </w:tcBorders>
            <w:vAlign w:val="center"/>
            <w:hideMark/>
          </w:tcPr>
          <w:p w:rsidR="00AA0195" w:rsidRPr="00110CD9" w:rsidRDefault="00AA0195" w:rsidP="00AA0195">
            <w:pPr>
              <w:pStyle w:val="Sinespaciado"/>
              <w:jc w:val="left"/>
              <w:rPr>
                <w:rFonts w:ascii="Verdana" w:hAnsi="Verdana" w:cs="Arial"/>
                <w:sz w:val="20"/>
                <w:szCs w:val="20"/>
              </w:rPr>
            </w:pPr>
            <w:r w:rsidRPr="00110CD9">
              <w:rPr>
                <w:rFonts w:ascii="Verdana" w:hAnsi="Verdana" w:cs="Arial"/>
                <w:sz w:val="20"/>
                <w:szCs w:val="20"/>
              </w:rPr>
              <w:t>Metro adicional asfalto</w:t>
            </w:r>
          </w:p>
        </w:tc>
        <w:tc>
          <w:tcPr>
            <w:tcW w:w="1275" w:type="dxa"/>
            <w:tcBorders>
              <w:top w:val="nil"/>
              <w:left w:val="nil"/>
              <w:bottom w:val="single" w:sz="4" w:space="0" w:color="auto"/>
              <w:right w:val="nil"/>
            </w:tcBorders>
            <w:noWrap/>
            <w:vAlign w:val="center"/>
          </w:tcPr>
          <w:p w:rsidR="003A5344" w:rsidRDefault="003A5344" w:rsidP="00AA0195">
            <w:pPr>
              <w:jc w:val="right"/>
              <w:rPr>
                <w:rFonts w:ascii="Verdana" w:hAnsi="Verdana"/>
                <w:sz w:val="20"/>
              </w:rPr>
            </w:pPr>
          </w:p>
          <w:p w:rsidR="00AA0195" w:rsidRPr="00110CD9" w:rsidRDefault="00AA0195" w:rsidP="00AA0195">
            <w:pPr>
              <w:jc w:val="right"/>
              <w:rPr>
                <w:rFonts w:ascii="Verdana" w:hAnsi="Verdana"/>
                <w:sz w:val="20"/>
              </w:rPr>
            </w:pPr>
            <w:r w:rsidRPr="00110CD9">
              <w:rPr>
                <w:rFonts w:ascii="Verdana" w:hAnsi="Verdana"/>
                <w:sz w:val="20"/>
              </w:rPr>
              <w:t>$231.30</w:t>
            </w:r>
          </w:p>
        </w:tc>
        <w:tc>
          <w:tcPr>
            <w:tcW w:w="1560" w:type="dxa"/>
            <w:tcBorders>
              <w:top w:val="nil"/>
              <w:left w:val="nil"/>
              <w:bottom w:val="single" w:sz="4" w:space="0" w:color="auto"/>
              <w:right w:val="nil"/>
            </w:tcBorders>
            <w:noWrap/>
            <w:vAlign w:val="center"/>
          </w:tcPr>
          <w:p w:rsidR="003A5344" w:rsidRDefault="003A5344" w:rsidP="00AA0195">
            <w:pPr>
              <w:jc w:val="right"/>
              <w:rPr>
                <w:rFonts w:ascii="Verdana" w:hAnsi="Verdana"/>
                <w:sz w:val="20"/>
              </w:rPr>
            </w:pPr>
          </w:p>
          <w:p w:rsidR="00AA0195" w:rsidRPr="00110CD9" w:rsidRDefault="00AA0195" w:rsidP="00AA0195">
            <w:pPr>
              <w:jc w:val="right"/>
              <w:rPr>
                <w:rFonts w:ascii="Verdana" w:hAnsi="Verdana"/>
                <w:sz w:val="20"/>
              </w:rPr>
            </w:pPr>
            <w:r w:rsidRPr="00110CD9">
              <w:rPr>
                <w:rFonts w:ascii="Verdana" w:hAnsi="Verdana"/>
                <w:sz w:val="20"/>
              </w:rPr>
              <w:t>$318.00</w:t>
            </w:r>
          </w:p>
        </w:tc>
        <w:tc>
          <w:tcPr>
            <w:tcW w:w="1417" w:type="dxa"/>
            <w:tcBorders>
              <w:top w:val="nil"/>
              <w:left w:val="nil"/>
              <w:bottom w:val="single" w:sz="4" w:space="0" w:color="auto"/>
              <w:right w:val="nil"/>
            </w:tcBorders>
            <w:noWrap/>
            <w:vAlign w:val="center"/>
          </w:tcPr>
          <w:p w:rsidR="003A5344" w:rsidRDefault="003A5344" w:rsidP="00AA0195">
            <w:pPr>
              <w:jc w:val="right"/>
              <w:rPr>
                <w:rFonts w:ascii="Verdana" w:hAnsi="Verdana"/>
                <w:sz w:val="20"/>
              </w:rPr>
            </w:pPr>
          </w:p>
          <w:p w:rsidR="00AA0195" w:rsidRPr="00110CD9" w:rsidRDefault="00AA0195" w:rsidP="00AA0195">
            <w:pPr>
              <w:jc w:val="right"/>
              <w:rPr>
                <w:rFonts w:ascii="Verdana" w:hAnsi="Verdana"/>
                <w:sz w:val="20"/>
              </w:rPr>
            </w:pPr>
            <w:r w:rsidRPr="00110CD9">
              <w:rPr>
                <w:rFonts w:ascii="Verdana" w:hAnsi="Verdana"/>
                <w:sz w:val="20"/>
              </w:rPr>
              <w:t>$367.40</w:t>
            </w:r>
          </w:p>
        </w:tc>
        <w:tc>
          <w:tcPr>
            <w:tcW w:w="1276" w:type="dxa"/>
            <w:tcBorders>
              <w:top w:val="nil"/>
              <w:left w:val="nil"/>
              <w:bottom w:val="single" w:sz="4" w:space="0" w:color="auto"/>
              <w:right w:val="nil"/>
            </w:tcBorders>
            <w:noWrap/>
            <w:vAlign w:val="center"/>
          </w:tcPr>
          <w:p w:rsidR="003A5344" w:rsidRDefault="003A5344" w:rsidP="00AA0195">
            <w:pPr>
              <w:jc w:val="right"/>
              <w:rPr>
                <w:rFonts w:ascii="Verdana" w:hAnsi="Verdana"/>
                <w:sz w:val="20"/>
              </w:rPr>
            </w:pPr>
          </w:p>
          <w:p w:rsidR="00AA0195" w:rsidRPr="00110CD9" w:rsidRDefault="00AA0195" w:rsidP="00AA0195">
            <w:pPr>
              <w:jc w:val="right"/>
              <w:rPr>
                <w:rFonts w:ascii="Verdana" w:hAnsi="Verdana"/>
                <w:sz w:val="20"/>
              </w:rPr>
            </w:pPr>
            <w:r w:rsidRPr="00110CD9">
              <w:rPr>
                <w:rFonts w:ascii="Verdana" w:hAnsi="Verdana"/>
                <w:sz w:val="20"/>
              </w:rPr>
              <w:t>$427.30</w:t>
            </w:r>
          </w:p>
        </w:tc>
        <w:tc>
          <w:tcPr>
            <w:tcW w:w="1208" w:type="dxa"/>
            <w:tcBorders>
              <w:top w:val="nil"/>
              <w:left w:val="nil"/>
              <w:bottom w:val="single" w:sz="4" w:space="0" w:color="auto"/>
              <w:right w:val="nil"/>
            </w:tcBorders>
            <w:noWrap/>
            <w:vAlign w:val="center"/>
          </w:tcPr>
          <w:p w:rsidR="003A5344" w:rsidRDefault="003A5344" w:rsidP="00AA0195">
            <w:pPr>
              <w:jc w:val="right"/>
              <w:rPr>
                <w:rFonts w:ascii="Verdana" w:hAnsi="Verdana"/>
                <w:sz w:val="20"/>
              </w:rPr>
            </w:pPr>
          </w:p>
          <w:p w:rsidR="00AA0195" w:rsidRPr="00110CD9" w:rsidRDefault="00AA0195" w:rsidP="00AA0195">
            <w:pPr>
              <w:jc w:val="right"/>
              <w:rPr>
                <w:rFonts w:ascii="Verdana" w:hAnsi="Verdana"/>
                <w:sz w:val="20"/>
              </w:rPr>
            </w:pPr>
            <w:r w:rsidRPr="00110CD9">
              <w:rPr>
                <w:rFonts w:ascii="Verdana" w:hAnsi="Verdana"/>
                <w:sz w:val="20"/>
              </w:rPr>
              <w:t>$550.50</w:t>
            </w:r>
          </w:p>
        </w:tc>
      </w:tr>
    </w:tbl>
    <w:p w:rsidR="00BC390C" w:rsidRDefault="00BC390C" w:rsidP="00AA0195">
      <w:pPr>
        <w:spacing w:line="360" w:lineRule="auto"/>
        <w:rPr>
          <w:rFonts w:ascii="Verdana" w:hAnsi="Verdana"/>
          <w:bCs/>
          <w:sz w:val="20"/>
        </w:rPr>
      </w:pPr>
    </w:p>
    <w:p w:rsidR="00AA0195" w:rsidRPr="00110CD9" w:rsidRDefault="00AA0195" w:rsidP="00AA0195">
      <w:pPr>
        <w:spacing w:line="360" w:lineRule="auto"/>
        <w:rPr>
          <w:rFonts w:ascii="Verdana" w:hAnsi="Verdana"/>
          <w:bCs/>
          <w:sz w:val="20"/>
        </w:rPr>
      </w:pPr>
      <w:r w:rsidRPr="00110CD9">
        <w:rPr>
          <w:rFonts w:ascii="Verdana" w:hAnsi="Verdana"/>
          <w:bCs/>
          <w:sz w:val="20"/>
        </w:rPr>
        <w:t>Correspondencias para el cuadro anterior:</w:t>
      </w:r>
    </w:p>
    <w:p w:rsidR="00BC390C" w:rsidRDefault="00BC390C" w:rsidP="00AA0195">
      <w:pPr>
        <w:spacing w:line="360" w:lineRule="auto"/>
        <w:rPr>
          <w:rFonts w:ascii="Verdana" w:hAnsi="Verdana"/>
          <w:b/>
          <w:bCs/>
          <w:sz w:val="20"/>
        </w:rPr>
      </w:pPr>
    </w:p>
    <w:p w:rsidR="00AA0195" w:rsidRPr="00110CD9" w:rsidRDefault="00AA0195" w:rsidP="00AA0195">
      <w:pPr>
        <w:spacing w:line="360" w:lineRule="auto"/>
        <w:rPr>
          <w:rFonts w:ascii="Verdana" w:hAnsi="Verdana"/>
          <w:b/>
          <w:bCs/>
          <w:sz w:val="20"/>
        </w:rPr>
      </w:pPr>
      <w:r w:rsidRPr="00110CD9">
        <w:rPr>
          <w:rFonts w:ascii="Verdana" w:hAnsi="Verdana"/>
          <w:b/>
          <w:bCs/>
          <w:sz w:val="20"/>
        </w:rPr>
        <w:t>En relación a la ubicación de la toma</w:t>
      </w:r>
    </w:p>
    <w:tbl>
      <w:tblPr>
        <w:tblW w:w="4740" w:type="pct"/>
        <w:jc w:val="center"/>
        <w:tblCellMar>
          <w:left w:w="70" w:type="dxa"/>
          <w:right w:w="70" w:type="dxa"/>
        </w:tblCellMar>
        <w:tblLook w:val="0000" w:firstRow="0" w:lastRow="0" w:firstColumn="0" w:lastColumn="0" w:noHBand="0" w:noVBand="0"/>
      </w:tblPr>
      <w:tblGrid>
        <w:gridCol w:w="788"/>
        <w:gridCol w:w="8665"/>
      </w:tblGrid>
      <w:tr w:rsidR="00AA0195" w:rsidRPr="00110CD9" w:rsidTr="00AA0195">
        <w:trPr>
          <w:cantSplit/>
          <w:jc w:val="center"/>
        </w:trPr>
        <w:tc>
          <w:tcPr>
            <w:tcW w:w="417" w:type="pct"/>
          </w:tcPr>
          <w:p w:rsidR="00AA0195" w:rsidRPr="00110CD9" w:rsidRDefault="00AA0195" w:rsidP="004F3BE6">
            <w:pPr>
              <w:numPr>
                <w:ilvl w:val="0"/>
                <w:numId w:val="13"/>
              </w:numPr>
              <w:spacing w:line="360" w:lineRule="auto"/>
              <w:ind w:left="0"/>
              <w:rPr>
                <w:rFonts w:ascii="Verdana" w:hAnsi="Verdana"/>
                <w:b/>
                <w:bCs/>
                <w:sz w:val="20"/>
              </w:rPr>
            </w:pPr>
            <w:r w:rsidRPr="00110CD9">
              <w:rPr>
                <w:rFonts w:ascii="Verdana" w:hAnsi="Verdana"/>
                <w:sz w:val="20"/>
              </w:rPr>
              <w:t>B</w:t>
            </w:r>
          </w:p>
        </w:tc>
        <w:tc>
          <w:tcPr>
            <w:tcW w:w="4583" w:type="pct"/>
          </w:tcPr>
          <w:p w:rsidR="00AA0195" w:rsidRPr="00110CD9" w:rsidRDefault="00AA0195" w:rsidP="00AA0195">
            <w:pPr>
              <w:pStyle w:val="Ttulo1"/>
              <w:tabs>
                <w:tab w:val="left" w:pos="243"/>
                <w:tab w:val="left" w:pos="708"/>
                <w:tab w:val="left" w:pos="1416"/>
                <w:tab w:val="left" w:pos="2124"/>
                <w:tab w:val="left" w:pos="2656"/>
              </w:tabs>
              <w:spacing w:line="360" w:lineRule="auto"/>
              <w:jc w:val="left"/>
              <w:rPr>
                <w:rFonts w:ascii="Verdana" w:hAnsi="Verdana"/>
                <w:b w:val="0"/>
                <w:bCs w:val="0"/>
                <w:sz w:val="20"/>
                <w:lang w:val="es-ES"/>
              </w:rPr>
            </w:pPr>
            <w:r w:rsidRPr="00110CD9">
              <w:rPr>
                <w:rFonts w:ascii="Verdana" w:hAnsi="Verdana"/>
                <w:b w:val="0"/>
                <w:bCs w:val="0"/>
                <w:sz w:val="20"/>
                <w:lang w:val="es-ES"/>
              </w:rPr>
              <w:t>Toma en banqueta</w:t>
            </w:r>
          </w:p>
        </w:tc>
      </w:tr>
      <w:tr w:rsidR="00AA0195" w:rsidRPr="00110CD9" w:rsidTr="00AA0195">
        <w:trPr>
          <w:cantSplit/>
          <w:jc w:val="center"/>
        </w:trPr>
        <w:tc>
          <w:tcPr>
            <w:tcW w:w="417" w:type="pct"/>
          </w:tcPr>
          <w:p w:rsidR="00AA0195" w:rsidRPr="00110CD9" w:rsidRDefault="00AA0195" w:rsidP="004F3BE6">
            <w:pPr>
              <w:numPr>
                <w:ilvl w:val="0"/>
                <w:numId w:val="13"/>
              </w:numPr>
              <w:spacing w:line="360" w:lineRule="auto"/>
              <w:ind w:left="0"/>
              <w:rPr>
                <w:rFonts w:ascii="Verdana" w:hAnsi="Verdana"/>
                <w:sz w:val="20"/>
              </w:rPr>
            </w:pPr>
            <w:r w:rsidRPr="00110CD9">
              <w:rPr>
                <w:rFonts w:ascii="Verdana" w:hAnsi="Verdana"/>
                <w:sz w:val="20"/>
              </w:rPr>
              <w:t>C</w:t>
            </w:r>
          </w:p>
        </w:tc>
        <w:tc>
          <w:tcPr>
            <w:tcW w:w="4583" w:type="pct"/>
          </w:tcPr>
          <w:p w:rsidR="00AA0195" w:rsidRPr="00110CD9" w:rsidRDefault="00AA0195" w:rsidP="00AA0195">
            <w:pPr>
              <w:spacing w:line="360" w:lineRule="auto"/>
              <w:rPr>
                <w:rFonts w:ascii="Verdana" w:hAnsi="Verdana"/>
                <w:bCs/>
                <w:sz w:val="20"/>
              </w:rPr>
            </w:pPr>
            <w:r w:rsidRPr="00110CD9">
              <w:rPr>
                <w:rFonts w:ascii="Verdana" w:hAnsi="Verdana"/>
                <w:bCs/>
                <w:sz w:val="20"/>
              </w:rPr>
              <w:t>Toma corta de hasta 6 metros de longitud</w:t>
            </w:r>
          </w:p>
        </w:tc>
      </w:tr>
      <w:tr w:rsidR="00AA0195" w:rsidRPr="00110CD9" w:rsidTr="00AA0195">
        <w:trPr>
          <w:cantSplit/>
          <w:jc w:val="center"/>
        </w:trPr>
        <w:tc>
          <w:tcPr>
            <w:tcW w:w="417" w:type="pct"/>
          </w:tcPr>
          <w:p w:rsidR="00AA0195" w:rsidRPr="00110CD9" w:rsidRDefault="00AA0195" w:rsidP="004F3BE6">
            <w:pPr>
              <w:numPr>
                <w:ilvl w:val="0"/>
                <w:numId w:val="13"/>
              </w:numPr>
              <w:spacing w:line="360" w:lineRule="auto"/>
              <w:ind w:left="0"/>
              <w:rPr>
                <w:rFonts w:ascii="Verdana" w:hAnsi="Verdana"/>
                <w:sz w:val="20"/>
              </w:rPr>
            </w:pPr>
            <w:r w:rsidRPr="00110CD9">
              <w:rPr>
                <w:rFonts w:ascii="Verdana" w:hAnsi="Verdana"/>
                <w:sz w:val="20"/>
              </w:rPr>
              <w:t>L</w:t>
            </w:r>
          </w:p>
        </w:tc>
        <w:tc>
          <w:tcPr>
            <w:tcW w:w="4583" w:type="pct"/>
          </w:tcPr>
          <w:p w:rsidR="00AA0195" w:rsidRPr="00110CD9" w:rsidRDefault="00AA0195" w:rsidP="00AA0195">
            <w:pPr>
              <w:spacing w:line="360" w:lineRule="auto"/>
              <w:rPr>
                <w:rFonts w:ascii="Verdana" w:hAnsi="Verdana"/>
                <w:bCs/>
                <w:sz w:val="20"/>
              </w:rPr>
            </w:pPr>
            <w:r w:rsidRPr="00110CD9">
              <w:rPr>
                <w:rFonts w:ascii="Verdana" w:hAnsi="Verdana"/>
                <w:bCs/>
                <w:sz w:val="20"/>
              </w:rPr>
              <w:t>Toma larga de hasta 10 metros de longitud</w:t>
            </w:r>
          </w:p>
        </w:tc>
      </w:tr>
    </w:tbl>
    <w:p w:rsidR="00AA0195" w:rsidRPr="00110CD9" w:rsidRDefault="00AA0195" w:rsidP="00AA0195">
      <w:pPr>
        <w:rPr>
          <w:rFonts w:ascii="Verdana" w:hAnsi="Verdana"/>
          <w:b/>
          <w:bCs/>
          <w:sz w:val="20"/>
        </w:rPr>
      </w:pPr>
    </w:p>
    <w:p w:rsidR="00AA0195" w:rsidRPr="00110CD9" w:rsidRDefault="00AA0195" w:rsidP="00AA0195">
      <w:pPr>
        <w:spacing w:line="360" w:lineRule="auto"/>
        <w:rPr>
          <w:rFonts w:ascii="Verdana" w:hAnsi="Verdana"/>
          <w:b/>
          <w:bCs/>
          <w:sz w:val="20"/>
        </w:rPr>
      </w:pPr>
      <w:r w:rsidRPr="00110CD9">
        <w:rPr>
          <w:rFonts w:ascii="Verdana" w:hAnsi="Verdana"/>
          <w:b/>
          <w:bCs/>
          <w:sz w:val="20"/>
        </w:rPr>
        <w:lastRenderedPageBreak/>
        <w:t>En relación a la superficie</w:t>
      </w:r>
    </w:p>
    <w:tbl>
      <w:tblPr>
        <w:tblW w:w="4825" w:type="pct"/>
        <w:jc w:val="center"/>
        <w:tblCellMar>
          <w:left w:w="70" w:type="dxa"/>
          <w:right w:w="70" w:type="dxa"/>
        </w:tblCellMar>
        <w:tblLook w:val="0000" w:firstRow="0" w:lastRow="0" w:firstColumn="0" w:lastColumn="0" w:noHBand="0" w:noVBand="0"/>
      </w:tblPr>
      <w:tblGrid>
        <w:gridCol w:w="980"/>
        <w:gridCol w:w="8643"/>
      </w:tblGrid>
      <w:tr w:rsidR="00AA0195" w:rsidRPr="00110CD9" w:rsidTr="00AA0195">
        <w:trPr>
          <w:cantSplit/>
          <w:jc w:val="center"/>
        </w:trPr>
        <w:tc>
          <w:tcPr>
            <w:tcW w:w="509" w:type="pct"/>
          </w:tcPr>
          <w:p w:rsidR="00AA0195" w:rsidRPr="00110CD9" w:rsidRDefault="00AA0195" w:rsidP="004F3BE6">
            <w:pPr>
              <w:numPr>
                <w:ilvl w:val="0"/>
                <w:numId w:val="14"/>
              </w:numPr>
              <w:spacing w:line="360" w:lineRule="auto"/>
              <w:ind w:left="0"/>
              <w:rPr>
                <w:rFonts w:ascii="Verdana" w:hAnsi="Verdana"/>
                <w:b/>
                <w:bCs/>
                <w:sz w:val="20"/>
              </w:rPr>
            </w:pPr>
            <w:r w:rsidRPr="00110CD9">
              <w:rPr>
                <w:rFonts w:ascii="Verdana" w:hAnsi="Verdana"/>
                <w:sz w:val="20"/>
              </w:rPr>
              <w:t>T</w:t>
            </w:r>
          </w:p>
        </w:tc>
        <w:tc>
          <w:tcPr>
            <w:tcW w:w="4491" w:type="pct"/>
          </w:tcPr>
          <w:p w:rsidR="00AA0195" w:rsidRPr="00110CD9" w:rsidRDefault="00AA0195" w:rsidP="00AA0195">
            <w:pPr>
              <w:pStyle w:val="Ttulo1"/>
              <w:tabs>
                <w:tab w:val="left" w:pos="243"/>
                <w:tab w:val="left" w:pos="708"/>
                <w:tab w:val="left" w:pos="1416"/>
                <w:tab w:val="left" w:pos="2124"/>
                <w:tab w:val="left" w:pos="2656"/>
              </w:tabs>
              <w:spacing w:line="360" w:lineRule="auto"/>
              <w:jc w:val="left"/>
              <w:rPr>
                <w:rFonts w:ascii="Verdana" w:hAnsi="Verdana"/>
                <w:b w:val="0"/>
                <w:bCs w:val="0"/>
                <w:sz w:val="20"/>
                <w:lang w:val="es-ES"/>
              </w:rPr>
            </w:pPr>
            <w:r w:rsidRPr="00110CD9">
              <w:rPr>
                <w:rFonts w:ascii="Verdana" w:hAnsi="Verdana"/>
                <w:b w:val="0"/>
                <w:bCs w:val="0"/>
                <w:sz w:val="20"/>
                <w:lang w:val="es-ES"/>
              </w:rPr>
              <w:t>Terracería</w:t>
            </w:r>
          </w:p>
        </w:tc>
      </w:tr>
      <w:tr w:rsidR="00AA0195" w:rsidRPr="00110CD9" w:rsidTr="00AA0195">
        <w:trPr>
          <w:cantSplit/>
          <w:jc w:val="center"/>
        </w:trPr>
        <w:tc>
          <w:tcPr>
            <w:tcW w:w="509" w:type="pct"/>
          </w:tcPr>
          <w:p w:rsidR="00AA0195" w:rsidRPr="00110CD9" w:rsidRDefault="00AA0195" w:rsidP="004F3BE6">
            <w:pPr>
              <w:numPr>
                <w:ilvl w:val="0"/>
                <w:numId w:val="14"/>
              </w:numPr>
              <w:spacing w:line="360" w:lineRule="auto"/>
              <w:ind w:left="0"/>
              <w:rPr>
                <w:rFonts w:ascii="Verdana" w:hAnsi="Verdana"/>
                <w:sz w:val="20"/>
              </w:rPr>
            </w:pPr>
            <w:r w:rsidRPr="00110CD9">
              <w:rPr>
                <w:rFonts w:ascii="Verdana" w:hAnsi="Verdana"/>
                <w:sz w:val="20"/>
              </w:rPr>
              <w:t>P</w:t>
            </w:r>
          </w:p>
        </w:tc>
        <w:tc>
          <w:tcPr>
            <w:tcW w:w="4491" w:type="pct"/>
          </w:tcPr>
          <w:p w:rsidR="00AA0195" w:rsidRPr="00110CD9" w:rsidRDefault="00AA0195" w:rsidP="00AA0195">
            <w:pPr>
              <w:spacing w:line="360" w:lineRule="auto"/>
              <w:rPr>
                <w:rFonts w:ascii="Verdana" w:hAnsi="Verdana"/>
                <w:bCs/>
                <w:sz w:val="20"/>
              </w:rPr>
            </w:pPr>
            <w:r w:rsidRPr="00110CD9">
              <w:rPr>
                <w:rFonts w:ascii="Verdana" w:hAnsi="Verdana"/>
                <w:bCs/>
                <w:sz w:val="20"/>
              </w:rPr>
              <w:t>Pavimento</w:t>
            </w:r>
          </w:p>
        </w:tc>
      </w:tr>
      <w:tr w:rsidR="00AA0195" w:rsidRPr="00110CD9" w:rsidTr="00AA0195">
        <w:trPr>
          <w:cantSplit/>
          <w:jc w:val="center"/>
        </w:trPr>
        <w:tc>
          <w:tcPr>
            <w:tcW w:w="509" w:type="pct"/>
          </w:tcPr>
          <w:p w:rsidR="00AA0195" w:rsidRPr="00110CD9" w:rsidRDefault="00AA0195" w:rsidP="004F3BE6">
            <w:pPr>
              <w:numPr>
                <w:ilvl w:val="0"/>
                <w:numId w:val="14"/>
              </w:numPr>
              <w:spacing w:line="360" w:lineRule="auto"/>
              <w:ind w:left="0"/>
              <w:rPr>
                <w:rFonts w:ascii="Verdana" w:hAnsi="Verdana"/>
                <w:sz w:val="20"/>
              </w:rPr>
            </w:pPr>
            <w:r w:rsidRPr="00110CD9">
              <w:rPr>
                <w:rFonts w:ascii="Verdana" w:hAnsi="Verdana"/>
                <w:sz w:val="20"/>
              </w:rPr>
              <w:t>A</w:t>
            </w:r>
          </w:p>
        </w:tc>
        <w:tc>
          <w:tcPr>
            <w:tcW w:w="4491" w:type="pct"/>
          </w:tcPr>
          <w:p w:rsidR="00AA0195" w:rsidRPr="00110CD9" w:rsidRDefault="00AA0195" w:rsidP="00AA0195">
            <w:pPr>
              <w:spacing w:line="360" w:lineRule="auto"/>
              <w:rPr>
                <w:rFonts w:ascii="Verdana" w:hAnsi="Verdana"/>
                <w:bCs/>
                <w:sz w:val="20"/>
              </w:rPr>
            </w:pPr>
            <w:r w:rsidRPr="00110CD9">
              <w:rPr>
                <w:rFonts w:ascii="Verdana" w:hAnsi="Verdana"/>
                <w:bCs/>
                <w:sz w:val="20"/>
              </w:rPr>
              <w:t xml:space="preserve">Asfalto </w:t>
            </w:r>
          </w:p>
        </w:tc>
      </w:tr>
    </w:tbl>
    <w:p w:rsidR="00EB1591" w:rsidRDefault="00EB1591" w:rsidP="00AA0195">
      <w:pPr>
        <w:pStyle w:val="Sangradetextonormal"/>
        <w:spacing w:after="0"/>
        <w:ind w:left="709" w:hanging="709"/>
        <w:rPr>
          <w:rFonts w:ascii="Verdana" w:hAnsi="Verdana" w:cs="Arial"/>
          <w:b/>
          <w:sz w:val="20"/>
          <w:szCs w:val="20"/>
          <w:lang w:val="es-ES"/>
        </w:rPr>
      </w:pPr>
    </w:p>
    <w:p w:rsidR="00AA0195" w:rsidRPr="00110CD9" w:rsidRDefault="00AA0195" w:rsidP="00AA0195">
      <w:pPr>
        <w:pStyle w:val="Sangradetextonormal"/>
        <w:spacing w:after="0" w:line="360" w:lineRule="auto"/>
        <w:ind w:left="709" w:hanging="709"/>
        <w:rPr>
          <w:rFonts w:ascii="Verdana" w:hAnsi="Verdana" w:cs="Arial"/>
          <w:b/>
          <w:bCs/>
          <w:sz w:val="20"/>
          <w:szCs w:val="20"/>
          <w:lang w:val="es-ES"/>
        </w:rPr>
      </w:pPr>
      <w:r w:rsidRPr="00110CD9">
        <w:rPr>
          <w:rFonts w:ascii="Verdana" w:hAnsi="Verdana" w:cs="Arial"/>
          <w:b/>
          <w:sz w:val="20"/>
          <w:szCs w:val="20"/>
          <w:lang w:val="es-ES"/>
        </w:rPr>
        <w:t>VII.</w:t>
      </w:r>
      <w:r w:rsidRPr="00110CD9">
        <w:rPr>
          <w:rFonts w:ascii="Verdana" w:hAnsi="Verdana" w:cs="Arial"/>
          <w:sz w:val="20"/>
          <w:szCs w:val="20"/>
          <w:lang w:val="es-ES"/>
        </w:rPr>
        <w:tab/>
      </w:r>
      <w:r w:rsidRPr="00110CD9">
        <w:rPr>
          <w:rFonts w:ascii="Verdana" w:hAnsi="Verdana" w:cs="Arial"/>
          <w:b/>
          <w:bCs/>
          <w:sz w:val="20"/>
          <w:szCs w:val="20"/>
          <w:lang w:val="es-ES"/>
        </w:rPr>
        <w:t>Materiales e instalación de cuadro de medición:</w:t>
      </w:r>
    </w:p>
    <w:tbl>
      <w:tblPr>
        <w:tblW w:w="3723" w:type="pct"/>
        <w:tblInd w:w="795" w:type="dxa"/>
        <w:tblCellMar>
          <w:left w:w="70" w:type="dxa"/>
          <w:right w:w="70" w:type="dxa"/>
        </w:tblCellMar>
        <w:tblLook w:val="0000" w:firstRow="0" w:lastRow="0" w:firstColumn="0" w:lastColumn="0" w:noHBand="0" w:noVBand="0"/>
      </w:tblPr>
      <w:tblGrid>
        <w:gridCol w:w="4814"/>
        <w:gridCol w:w="2611"/>
      </w:tblGrid>
      <w:tr w:rsidR="00AA0195" w:rsidRPr="00110CD9" w:rsidTr="00AA0195">
        <w:trPr>
          <w:cantSplit/>
          <w:trHeight w:val="393"/>
          <w:tblHeader/>
        </w:trPr>
        <w:tc>
          <w:tcPr>
            <w:tcW w:w="3242" w:type="pct"/>
          </w:tcPr>
          <w:p w:rsidR="00AA0195" w:rsidRPr="00110CD9" w:rsidRDefault="00AA0195" w:rsidP="00AA0195">
            <w:pPr>
              <w:spacing w:line="360" w:lineRule="auto"/>
              <w:rPr>
                <w:rFonts w:ascii="Verdana" w:hAnsi="Verdana"/>
                <w:b/>
                <w:sz w:val="20"/>
              </w:rPr>
            </w:pPr>
            <w:r w:rsidRPr="00110CD9">
              <w:rPr>
                <w:rFonts w:ascii="Verdana" w:hAnsi="Verdana"/>
                <w:b/>
                <w:sz w:val="20"/>
              </w:rPr>
              <w:t xml:space="preserve">          Concepto</w:t>
            </w:r>
          </w:p>
        </w:tc>
        <w:tc>
          <w:tcPr>
            <w:tcW w:w="1758" w:type="pct"/>
          </w:tcPr>
          <w:p w:rsidR="00AA0195" w:rsidRPr="00110CD9" w:rsidRDefault="00AA0195" w:rsidP="00AA0195">
            <w:pPr>
              <w:spacing w:line="360" w:lineRule="auto"/>
              <w:jc w:val="right"/>
              <w:rPr>
                <w:rFonts w:ascii="Verdana" w:hAnsi="Verdana"/>
                <w:b/>
                <w:sz w:val="20"/>
              </w:rPr>
            </w:pPr>
            <w:r w:rsidRPr="00110CD9">
              <w:rPr>
                <w:rFonts w:ascii="Verdana" w:hAnsi="Verdana"/>
                <w:b/>
                <w:sz w:val="20"/>
              </w:rPr>
              <w:t xml:space="preserve">               Importe</w:t>
            </w:r>
          </w:p>
        </w:tc>
      </w:tr>
      <w:tr w:rsidR="00AA0195" w:rsidRPr="00110CD9" w:rsidTr="00AA0195">
        <w:trPr>
          <w:cantSplit/>
          <w:trHeight w:val="214"/>
        </w:trPr>
        <w:tc>
          <w:tcPr>
            <w:tcW w:w="3242" w:type="pct"/>
          </w:tcPr>
          <w:p w:rsidR="00AA0195" w:rsidRPr="00110CD9" w:rsidRDefault="00AA0195" w:rsidP="004F3BE6">
            <w:pPr>
              <w:numPr>
                <w:ilvl w:val="0"/>
                <w:numId w:val="15"/>
              </w:numPr>
              <w:spacing w:line="360" w:lineRule="auto"/>
              <w:rPr>
                <w:rFonts w:ascii="Verdana" w:hAnsi="Verdana"/>
                <w:b/>
                <w:bCs/>
                <w:sz w:val="20"/>
              </w:rPr>
            </w:pPr>
            <w:r w:rsidRPr="00110CD9">
              <w:rPr>
                <w:rFonts w:ascii="Verdana" w:hAnsi="Verdana"/>
                <w:sz w:val="20"/>
              </w:rPr>
              <w:t>Para tomas de ½ pulgada</w:t>
            </w:r>
          </w:p>
        </w:tc>
        <w:tc>
          <w:tcPr>
            <w:tcW w:w="1758" w:type="pct"/>
            <w:vAlign w:val="center"/>
          </w:tcPr>
          <w:p w:rsidR="00AA0195" w:rsidRPr="00110CD9" w:rsidRDefault="00AA0195" w:rsidP="00AA0195">
            <w:pPr>
              <w:jc w:val="right"/>
              <w:rPr>
                <w:rFonts w:ascii="Verdana" w:hAnsi="Verdana"/>
                <w:sz w:val="20"/>
              </w:rPr>
            </w:pPr>
            <w:r w:rsidRPr="00110CD9">
              <w:rPr>
                <w:rFonts w:ascii="Verdana" w:hAnsi="Verdana"/>
                <w:sz w:val="20"/>
              </w:rPr>
              <w:t>$377.30</w:t>
            </w:r>
          </w:p>
        </w:tc>
      </w:tr>
      <w:tr w:rsidR="00AA0195" w:rsidRPr="00110CD9" w:rsidTr="00AA0195">
        <w:trPr>
          <w:cantSplit/>
          <w:trHeight w:val="203"/>
        </w:trPr>
        <w:tc>
          <w:tcPr>
            <w:tcW w:w="3242" w:type="pct"/>
          </w:tcPr>
          <w:p w:rsidR="00AA0195" w:rsidRPr="00110CD9" w:rsidRDefault="00AA0195" w:rsidP="004F3BE6">
            <w:pPr>
              <w:numPr>
                <w:ilvl w:val="0"/>
                <w:numId w:val="15"/>
              </w:numPr>
              <w:spacing w:line="360" w:lineRule="auto"/>
              <w:rPr>
                <w:rFonts w:ascii="Verdana" w:hAnsi="Verdana"/>
                <w:sz w:val="20"/>
              </w:rPr>
            </w:pPr>
            <w:r w:rsidRPr="00110CD9">
              <w:rPr>
                <w:rFonts w:ascii="Verdana" w:hAnsi="Verdana"/>
                <w:sz w:val="20"/>
              </w:rPr>
              <w:t>Para tomas de ¾ pulgada</w:t>
            </w:r>
          </w:p>
        </w:tc>
        <w:tc>
          <w:tcPr>
            <w:tcW w:w="1758" w:type="pct"/>
            <w:vAlign w:val="center"/>
          </w:tcPr>
          <w:p w:rsidR="00AA0195" w:rsidRPr="00110CD9" w:rsidRDefault="00AA0195" w:rsidP="00AA0195">
            <w:pPr>
              <w:jc w:val="right"/>
              <w:rPr>
                <w:rFonts w:ascii="Verdana" w:hAnsi="Verdana"/>
                <w:sz w:val="20"/>
              </w:rPr>
            </w:pPr>
            <w:r w:rsidRPr="00110CD9">
              <w:rPr>
                <w:rFonts w:ascii="Verdana" w:hAnsi="Verdana"/>
                <w:sz w:val="20"/>
              </w:rPr>
              <w:t>$461.50</w:t>
            </w:r>
          </w:p>
        </w:tc>
      </w:tr>
      <w:tr w:rsidR="00AA0195" w:rsidRPr="00110CD9" w:rsidTr="00AA0195">
        <w:trPr>
          <w:cantSplit/>
          <w:trHeight w:val="214"/>
        </w:trPr>
        <w:tc>
          <w:tcPr>
            <w:tcW w:w="3242" w:type="pct"/>
          </w:tcPr>
          <w:p w:rsidR="00AA0195" w:rsidRPr="00110CD9" w:rsidRDefault="00AA0195" w:rsidP="004F3BE6">
            <w:pPr>
              <w:numPr>
                <w:ilvl w:val="0"/>
                <w:numId w:val="15"/>
              </w:numPr>
              <w:spacing w:line="360" w:lineRule="auto"/>
              <w:rPr>
                <w:rFonts w:ascii="Verdana" w:hAnsi="Verdana"/>
                <w:sz w:val="20"/>
              </w:rPr>
            </w:pPr>
            <w:r w:rsidRPr="00110CD9">
              <w:rPr>
                <w:rFonts w:ascii="Verdana" w:hAnsi="Verdana"/>
                <w:sz w:val="20"/>
              </w:rPr>
              <w:t>Para tomas de 1 pulgada</w:t>
            </w:r>
          </w:p>
        </w:tc>
        <w:tc>
          <w:tcPr>
            <w:tcW w:w="1758" w:type="pct"/>
            <w:vAlign w:val="center"/>
          </w:tcPr>
          <w:p w:rsidR="00AA0195" w:rsidRPr="00110CD9" w:rsidRDefault="00AA0195" w:rsidP="00AA0195">
            <w:pPr>
              <w:jc w:val="right"/>
              <w:rPr>
                <w:rFonts w:ascii="Verdana" w:hAnsi="Verdana"/>
                <w:sz w:val="20"/>
              </w:rPr>
            </w:pPr>
            <w:r w:rsidRPr="00110CD9">
              <w:rPr>
                <w:rFonts w:ascii="Verdana" w:hAnsi="Verdana"/>
                <w:sz w:val="20"/>
              </w:rPr>
              <w:t>$629.00</w:t>
            </w:r>
          </w:p>
        </w:tc>
      </w:tr>
      <w:tr w:rsidR="00AA0195" w:rsidRPr="00110CD9" w:rsidTr="00AA0195">
        <w:trPr>
          <w:cantSplit/>
          <w:trHeight w:val="214"/>
        </w:trPr>
        <w:tc>
          <w:tcPr>
            <w:tcW w:w="3242" w:type="pct"/>
          </w:tcPr>
          <w:p w:rsidR="00AA0195" w:rsidRPr="00110CD9" w:rsidRDefault="00AA0195" w:rsidP="004F3BE6">
            <w:pPr>
              <w:numPr>
                <w:ilvl w:val="0"/>
                <w:numId w:val="15"/>
              </w:numPr>
              <w:spacing w:line="360" w:lineRule="auto"/>
              <w:rPr>
                <w:rFonts w:ascii="Verdana" w:hAnsi="Verdana"/>
                <w:sz w:val="20"/>
              </w:rPr>
            </w:pPr>
            <w:r w:rsidRPr="00110CD9">
              <w:rPr>
                <w:rFonts w:ascii="Verdana" w:hAnsi="Verdana"/>
                <w:sz w:val="20"/>
              </w:rPr>
              <w:t>Para tomas de 1 ½ pulgadas</w:t>
            </w:r>
          </w:p>
        </w:tc>
        <w:tc>
          <w:tcPr>
            <w:tcW w:w="1758" w:type="pct"/>
            <w:vAlign w:val="center"/>
          </w:tcPr>
          <w:p w:rsidR="00AA0195" w:rsidRPr="00110CD9" w:rsidRDefault="00AA0195" w:rsidP="00AA0195">
            <w:pPr>
              <w:jc w:val="right"/>
              <w:rPr>
                <w:rFonts w:ascii="Verdana" w:hAnsi="Verdana"/>
                <w:sz w:val="20"/>
              </w:rPr>
            </w:pPr>
            <w:r w:rsidRPr="00110CD9">
              <w:rPr>
                <w:rFonts w:ascii="Verdana" w:hAnsi="Verdana"/>
                <w:sz w:val="20"/>
              </w:rPr>
              <w:t>$1,005.50</w:t>
            </w:r>
          </w:p>
        </w:tc>
      </w:tr>
      <w:tr w:rsidR="00AA0195" w:rsidRPr="00110CD9" w:rsidTr="00AA0195">
        <w:trPr>
          <w:cantSplit/>
          <w:trHeight w:val="214"/>
        </w:trPr>
        <w:tc>
          <w:tcPr>
            <w:tcW w:w="3242" w:type="pct"/>
          </w:tcPr>
          <w:p w:rsidR="00AA0195" w:rsidRPr="00110CD9" w:rsidRDefault="00AA0195" w:rsidP="004F3BE6">
            <w:pPr>
              <w:numPr>
                <w:ilvl w:val="0"/>
                <w:numId w:val="15"/>
              </w:numPr>
              <w:spacing w:line="360" w:lineRule="auto"/>
              <w:rPr>
                <w:rFonts w:ascii="Verdana" w:hAnsi="Verdana"/>
                <w:sz w:val="20"/>
              </w:rPr>
            </w:pPr>
            <w:r w:rsidRPr="00110CD9">
              <w:rPr>
                <w:rFonts w:ascii="Verdana" w:hAnsi="Verdana"/>
                <w:sz w:val="20"/>
              </w:rPr>
              <w:t>Para tomas de 2 pulgadas</w:t>
            </w:r>
          </w:p>
        </w:tc>
        <w:tc>
          <w:tcPr>
            <w:tcW w:w="1758" w:type="pct"/>
            <w:vAlign w:val="center"/>
          </w:tcPr>
          <w:p w:rsidR="00AA0195" w:rsidRPr="00110CD9" w:rsidRDefault="00AA0195" w:rsidP="00AA0195">
            <w:pPr>
              <w:jc w:val="right"/>
              <w:rPr>
                <w:rFonts w:ascii="Verdana" w:hAnsi="Verdana"/>
                <w:sz w:val="20"/>
              </w:rPr>
            </w:pPr>
            <w:r w:rsidRPr="00110CD9">
              <w:rPr>
                <w:rFonts w:ascii="Verdana" w:hAnsi="Verdana"/>
                <w:sz w:val="20"/>
              </w:rPr>
              <w:t>$1,425.40</w:t>
            </w:r>
          </w:p>
        </w:tc>
      </w:tr>
    </w:tbl>
    <w:p w:rsidR="00AD625E" w:rsidRPr="00110CD9" w:rsidRDefault="00AD625E" w:rsidP="00AA0195">
      <w:pPr>
        <w:ind w:left="709" w:hanging="709"/>
        <w:rPr>
          <w:rFonts w:ascii="Verdana" w:hAnsi="Verdana"/>
          <w:b/>
          <w:bCs/>
          <w:sz w:val="20"/>
        </w:rPr>
      </w:pPr>
    </w:p>
    <w:p w:rsidR="00AA0195" w:rsidRPr="00110CD9" w:rsidRDefault="00AA0195" w:rsidP="00AA0195">
      <w:pPr>
        <w:ind w:left="709" w:hanging="709"/>
        <w:rPr>
          <w:rFonts w:ascii="Verdana" w:hAnsi="Verdana"/>
          <w:sz w:val="20"/>
        </w:rPr>
      </w:pPr>
      <w:r w:rsidRPr="00110CD9">
        <w:rPr>
          <w:rFonts w:ascii="Verdana" w:hAnsi="Verdana"/>
          <w:b/>
          <w:bCs/>
          <w:sz w:val="20"/>
        </w:rPr>
        <w:t>VIII.</w:t>
      </w:r>
      <w:r w:rsidRPr="00110CD9">
        <w:rPr>
          <w:rFonts w:ascii="Verdana" w:hAnsi="Verdana"/>
          <w:b/>
          <w:bCs/>
          <w:sz w:val="20"/>
        </w:rPr>
        <w:tab/>
        <w:t>Suministro e instalación de medidores de agua potable:</w:t>
      </w:r>
    </w:p>
    <w:p w:rsidR="00AA0195" w:rsidRPr="00110CD9" w:rsidRDefault="00AA0195" w:rsidP="00AA0195">
      <w:pPr>
        <w:ind w:left="709" w:hanging="709"/>
        <w:rPr>
          <w:rFonts w:ascii="Verdana" w:hAnsi="Verdana"/>
          <w:sz w:val="20"/>
        </w:rPr>
      </w:pPr>
    </w:p>
    <w:tbl>
      <w:tblPr>
        <w:tblW w:w="4168" w:type="pct"/>
        <w:jc w:val="center"/>
        <w:tblCellMar>
          <w:left w:w="70" w:type="dxa"/>
          <w:right w:w="70" w:type="dxa"/>
        </w:tblCellMar>
        <w:tblLook w:val="0000" w:firstRow="0" w:lastRow="0" w:firstColumn="0" w:lastColumn="0" w:noHBand="0" w:noVBand="0"/>
      </w:tblPr>
      <w:tblGrid>
        <w:gridCol w:w="4078"/>
        <w:gridCol w:w="2198"/>
        <w:gridCol w:w="2037"/>
      </w:tblGrid>
      <w:tr w:rsidR="00AA0195" w:rsidRPr="00110CD9" w:rsidTr="00AA0195">
        <w:trPr>
          <w:cantSplit/>
          <w:trHeight w:val="296"/>
          <w:tblHeader/>
          <w:jc w:val="center"/>
        </w:trPr>
        <w:tc>
          <w:tcPr>
            <w:tcW w:w="2453" w:type="pct"/>
          </w:tcPr>
          <w:p w:rsidR="00AA0195" w:rsidRPr="00110CD9" w:rsidRDefault="00AA0195" w:rsidP="00AA0195">
            <w:pPr>
              <w:rPr>
                <w:rFonts w:ascii="Verdana" w:hAnsi="Verdana"/>
                <w:b/>
                <w:bCs/>
                <w:sz w:val="20"/>
              </w:rPr>
            </w:pPr>
            <w:r w:rsidRPr="00110CD9">
              <w:rPr>
                <w:rFonts w:ascii="Verdana" w:hAnsi="Verdana"/>
                <w:b/>
                <w:bCs/>
                <w:sz w:val="20"/>
              </w:rPr>
              <w:t xml:space="preserve">        Concepto</w:t>
            </w:r>
          </w:p>
        </w:tc>
        <w:tc>
          <w:tcPr>
            <w:tcW w:w="1322" w:type="pct"/>
          </w:tcPr>
          <w:p w:rsidR="00AA0195" w:rsidRPr="00110CD9" w:rsidRDefault="00AA0195" w:rsidP="00AA0195">
            <w:pPr>
              <w:pStyle w:val="Ttulo1"/>
              <w:spacing w:line="360" w:lineRule="auto"/>
              <w:jc w:val="right"/>
              <w:rPr>
                <w:rFonts w:ascii="Verdana" w:hAnsi="Verdana"/>
                <w:bCs w:val="0"/>
                <w:sz w:val="20"/>
                <w:lang w:val="es-ES"/>
              </w:rPr>
            </w:pPr>
            <w:r w:rsidRPr="00110CD9">
              <w:rPr>
                <w:rFonts w:ascii="Verdana" w:hAnsi="Verdana"/>
                <w:bCs w:val="0"/>
                <w:sz w:val="20"/>
                <w:lang w:val="es-ES"/>
              </w:rPr>
              <w:t>De velocidad</w:t>
            </w:r>
          </w:p>
        </w:tc>
        <w:tc>
          <w:tcPr>
            <w:tcW w:w="1225" w:type="pct"/>
          </w:tcPr>
          <w:p w:rsidR="00AA0195" w:rsidRPr="00110CD9" w:rsidRDefault="00AA0195" w:rsidP="00AA0195">
            <w:pPr>
              <w:pStyle w:val="Ttulo1"/>
              <w:spacing w:line="360" w:lineRule="auto"/>
              <w:jc w:val="right"/>
              <w:rPr>
                <w:rFonts w:ascii="Verdana" w:hAnsi="Verdana"/>
                <w:bCs w:val="0"/>
                <w:sz w:val="20"/>
                <w:lang w:val="es-ES"/>
              </w:rPr>
            </w:pPr>
            <w:r w:rsidRPr="00110CD9">
              <w:rPr>
                <w:rFonts w:ascii="Verdana" w:hAnsi="Verdana"/>
                <w:bCs w:val="0"/>
                <w:sz w:val="20"/>
                <w:lang w:val="es-ES"/>
              </w:rPr>
              <w:t>Volumétrico</w:t>
            </w:r>
          </w:p>
        </w:tc>
      </w:tr>
      <w:tr w:rsidR="00AA0195" w:rsidRPr="00110CD9" w:rsidTr="00AA0195">
        <w:trPr>
          <w:cantSplit/>
          <w:trHeight w:val="313"/>
          <w:jc w:val="center"/>
        </w:trPr>
        <w:tc>
          <w:tcPr>
            <w:tcW w:w="2453" w:type="pct"/>
          </w:tcPr>
          <w:p w:rsidR="00AA0195" w:rsidRPr="00110CD9" w:rsidRDefault="00AA0195" w:rsidP="004F3BE6">
            <w:pPr>
              <w:numPr>
                <w:ilvl w:val="0"/>
                <w:numId w:val="25"/>
              </w:numPr>
              <w:spacing w:line="360" w:lineRule="auto"/>
              <w:rPr>
                <w:rFonts w:ascii="Verdana" w:hAnsi="Verdana"/>
                <w:sz w:val="20"/>
              </w:rPr>
            </w:pPr>
            <w:r w:rsidRPr="00110CD9">
              <w:rPr>
                <w:rFonts w:ascii="Verdana" w:hAnsi="Verdana"/>
                <w:sz w:val="20"/>
              </w:rPr>
              <w:t>Para tomas de ½ pulgada</w:t>
            </w:r>
          </w:p>
        </w:tc>
        <w:tc>
          <w:tcPr>
            <w:tcW w:w="1322" w:type="pct"/>
            <w:vAlign w:val="center"/>
          </w:tcPr>
          <w:p w:rsidR="00AA0195" w:rsidRPr="00110CD9" w:rsidRDefault="00AA0195" w:rsidP="00AA0195">
            <w:pPr>
              <w:jc w:val="right"/>
              <w:rPr>
                <w:rFonts w:ascii="Verdana" w:hAnsi="Verdana"/>
                <w:sz w:val="20"/>
              </w:rPr>
            </w:pPr>
            <w:r w:rsidRPr="00110CD9">
              <w:rPr>
                <w:rFonts w:ascii="Verdana" w:hAnsi="Verdana"/>
                <w:sz w:val="20"/>
              </w:rPr>
              <w:t>$502.30</w:t>
            </w:r>
          </w:p>
        </w:tc>
        <w:tc>
          <w:tcPr>
            <w:tcW w:w="1225" w:type="pct"/>
            <w:vAlign w:val="center"/>
          </w:tcPr>
          <w:p w:rsidR="00AA0195" w:rsidRPr="00110CD9" w:rsidRDefault="00AA0195" w:rsidP="00AA0195">
            <w:pPr>
              <w:jc w:val="right"/>
              <w:rPr>
                <w:rFonts w:ascii="Verdana" w:hAnsi="Verdana"/>
                <w:sz w:val="20"/>
              </w:rPr>
            </w:pPr>
            <w:r w:rsidRPr="00110CD9">
              <w:rPr>
                <w:rFonts w:ascii="Verdana" w:hAnsi="Verdana"/>
                <w:sz w:val="20"/>
              </w:rPr>
              <w:t>$1,048.60</w:t>
            </w:r>
          </w:p>
        </w:tc>
      </w:tr>
      <w:tr w:rsidR="00AA0195" w:rsidRPr="00110CD9" w:rsidTr="00AA0195">
        <w:trPr>
          <w:cantSplit/>
          <w:trHeight w:val="313"/>
          <w:jc w:val="center"/>
        </w:trPr>
        <w:tc>
          <w:tcPr>
            <w:tcW w:w="2453" w:type="pct"/>
          </w:tcPr>
          <w:p w:rsidR="00AA0195" w:rsidRPr="00110CD9" w:rsidRDefault="00AA0195" w:rsidP="004F3BE6">
            <w:pPr>
              <w:numPr>
                <w:ilvl w:val="0"/>
                <w:numId w:val="25"/>
              </w:numPr>
              <w:spacing w:line="360" w:lineRule="auto"/>
              <w:rPr>
                <w:rFonts w:ascii="Verdana" w:hAnsi="Verdana"/>
                <w:sz w:val="20"/>
              </w:rPr>
            </w:pPr>
            <w:r w:rsidRPr="00110CD9">
              <w:rPr>
                <w:rFonts w:ascii="Verdana" w:hAnsi="Verdana"/>
                <w:sz w:val="20"/>
              </w:rPr>
              <w:t>Para tomas de ¾ pulgada</w:t>
            </w:r>
          </w:p>
        </w:tc>
        <w:tc>
          <w:tcPr>
            <w:tcW w:w="1322" w:type="pct"/>
            <w:vAlign w:val="center"/>
          </w:tcPr>
          <w:p w:rsidR="00AA0195" w:rsidRPr="00110CD9" w:rsidRDefault="00AA0195" w:rsidP="00AA0195">
            <w:pPr>
              <w:jc w:val="right"/>
              <w:rPr>
                <w:rFonts w:ascii="Verdana" w:hAnsi="Verdana"/>
                <w:sz w:val="20"/>
              </w:rPr>
            </w:pPr>
            <w:r w:rsidRPr="00110CD9">
              <w:rPr>
                <w:rFonts w:ascii="Verdana" w:hAnsi="Verdana"/>
                <w:sz w:val="20"/>
              </w:rPr>
              <w:t>$612.60</w:t>
            </w:r>
          </w:p>
        </w:tc>
        <w:tc>
          <w:tcPr>
            <w:tcW w:w="1225" w:type="pct"/>
            <w:vAlign w:val="center"/>
          </w:tcPr>
          <w:p w:rsidR="00AA0195" w:rsidRPr="00110CD9" w:rsidRDefault="00AA0195" w:rsidP="00AA0195">
            <w:pPr>
              <w:jc w:val="right"/>
              <w:rPr>
                <w:rFonts w:ascii="Verdana" w:hAnsi="Verdana"/>
                <w:sz w:val="20"/>
              </w:rPr>
            </w:pPr>
            <w:r w:rsidRPr="00110CD9">
              <w:rPr>
                <w:rFonts w:ascii="Verdana" w:hAnsi="Verdana"/>
                <w:sz w:val="20"/>
              </w:rPr>
              <w:t>$1,662.40</w:t>
            </w:r>
          </w:p>
        </w:tc>
      </w:tr>
      <w:tr w:rsidR="00AA0195" w:rsidRPr="00110CD9" w:rsidTr="00AA0195">
        <w:trPr>
          <w:cantSplit/>
          <w:trHeight w:val="313"/>
          <w:jc w:val="center"/>
        </w:trPr>
        <w:tc>
          <w:tcPr>
            <w:tcW w:w="2453" w:type="pct"/>
          </w:tcPr>
          <w:p w:rsidR="00AA0195" w:rsidRPr="00110CD9" w:rsidRDefault="00AA0195" w:rsidP="004F3BE6">
            <w:pPr>
              <w:numPr>
                <w:ilvl w:val="0"/>
                <w:numId w:val="25"/>
              </w:numPr>
              <w:spacing w:line="360" w:lineRule="auto"/>
              <w:rPr>
                <w:rFonts w:ascii="Verdana" w:hAnsi="Verdana"/>
                <w:sz w:val="20"/>
              </w:rPr>
            </w:pPr>
            <w:r w:rsidRPr="00110CD9">
              <w:rPr>
                <w:rFonts w:ascii="Verdana" w:hAnsi="Verdana"/>
                <w:sz w:val="20"/>
              </w:rPr>
              <w:t>Para tomas de 1 pulgada</w:t>
            </w:r>
          </w:p>
        </w:tc>
        <w:tc>
          <w:tcPr>
            <w:tcW w:w="1322" w:type="pct"/>
            <w:vAlign w:val="center"/>
          </w:tcPr>
          <w:p w:rsidR="00AA0195" w:rsidRPr="00110CD9" w:rsidRDefault="00AA0195" w:rsidP="00AA0195">
            <w:pPr>
              <w:jc w:val="right"/>
              <w:rPr>
                <w:rFonts w:ascii="Verdana" w:hAnsi="Verdana"/>
                <w:sz w:val="20"/>
              </w:rPr>
            </w:pPr>
            <w:r w:rsidRPr="00110CD9">
              <w:rPr>
                <w:rFonts w:ascii="Verdana" w:hAnsi="Verdana"/>
                <w:sz w:val="20"/>
              </w:rPr>
              <w:t>$2,939.30</w:t>
            </w:r>
          </w:p>
        </w:tc>
        <w:tc>
          <w:tcPr>
            <w:tcW w:w="1225" w:type="pct"/>
            <w:vAlign w:val="center"/>
          </w:tcPr>
          <w:p w:rsidR="00AA0195" w:rsidRPr="00110CD9" w:rsidRDefault="00AA0195" w:rsidP="00AA0195">
            <w:pPr>
              <w:jc w:val="right"/>
              <w:rPr>
                <w:rFonts w:ascii="Verdana" w:hAnsi="Verdana"/>
                <w:sz w:val="20"/>
              </w:rPr>
            </w:pPr>
            <w:r w:rsidRPr="00110CD9">
              <w:rPr>
                <w:rFonts w:ascii="Verdana" w:hAnsi="Verdana"/>
                <w:sz w:val="20"/>
              </w:rPr>
              <w:t>$4,868.60</w:t>
            </w:r>
          </w:p>
        </w:tc>
      </w:tr>
      <w:tr w:rsidR="00AA0195" w:rsidRPr="00110CD9" w:rsidTr="00AA0195">
        <w:trPr>
          <w:cantSplit/>
          <w:trHeight w:val="313"/>
          <w:jc w:val="center"/>
        </w:trPr>
        <w:tc>
          <w:tcPr>
            <w:tcW w:w="2453" w:type="pct"/>
          </w:tcPr>
          <w:p w:rsidR="00AA0195" w:rsidRPr="00110CD9" w:rsidRDefault="00AA0195" w:rsidP="004F3BE6">
            <w:pPr>
              <w:numPr>
                <w:ilvl w:val="0"/>
                <w:numId w:val="25"/>
              </w:numPr>
              <w:spacing w:line="360" w:lineRule="auto"/>
              <w:rPr>
                <w:rFonts w:ascii="Verdana" w:hAnsi="Verdana"/>
                <w:sz w:val="20"/>
              </w:rPr>
            </w:pPr>
            <w:r w:rsidRPr="00110CD9">
              <w:rPr>
                <w:rFonts w:ascii="Verdana" w:hAnsi="Verdana"/>
                <w:sz w:val="20"/>
              </w:rPr>
              <w:t>Para tomas de 1 ½ pulgadas</w:t>
            </w:r>
          </w:p>
        </w:tc>
        <w:tc>
          <w:tcPr>
            <w:tcW w:w="1322" w:type="pct"/>
            <w:vAlign w:val="center"/>
          </w:tcPr>
          <w:p w:rsidR="00AA0195" w:rsidRPr="00110CD9" w:rsidRDefault="00AA0195" w:rsidP="00AA0195">
            <w:pPr>
              <w:jc w:val="right"/>
              <w:rPr>
                <w:rFonts w:ascii="Verdana" w:hAnsi="Verdana"/>
                <w:sz w:val="20"/>
              </w:rPr>
            </w:pPr>
            <w:r w:rsidRPr="00110CD9">
              <w:rPr>
                <w:rFonts w:ascii="Verdana" w:hAnsi="Verdana"/>
                <w:sz w:val="20"/>
              </w:rPr>
              <w:t>$7,424.40</w:t>
            </w:r>
          </w:p>
        </w:tc>
        <w:tc>
          <w:tcPr>
            <w:tcW w:w="1225" w:type="pct"/>
            <w:vAlign w:val="center"/>
          </w:tcPr>
          <w:p w:rsidR="00AA0195" w:rsidRPr="00110CD9" w:rsidRDefault="00AA0195" w:rsidP="00AA0195">
            <w:pPr>
              <w:jc w:val="right"/>
              <w:rPr>
                <w:rFonts w:ascii="Verdana" w:hAnsi="Verdana"/>
                <w:sz w:val="20"/>
              </w:rPr>
            </w:pPr>
            <w:r w:rsidRPr="00110CD9">
              <w:rPr>
                <w:rFonts w:ascii="Verdana" w:hAnsi="Verdana"/>
                <w:sz w:val="20"/>
              </w:rPr>
              <w:t>$10,880.00</w:t>
            </w:r>
          </w:p>
        </w:tc>
      </w:tr>
      <w:tr w:rsidR="00AA0195" w:rsidRPr="00110CD9" w:rsidTr="00AA0195">
        <w:trPr>
          <w:cantSplit/>
          <w:trHeight w:val="313"/>
          <w:jc w:val="center"/>
        </w:trPr>
        <w:tc>
          <w:tcPr>
            <w:tcW w:w="2453" w:type="pct"/>
          </w:tcPr>
          <w:p w:rsidR="00AA0195" w:rsidRPr="00110CD9" w:rsidRDefault="00AA0195" w:rsidP="004F3BE6">
            <w:pPr>
              <w:numPr>
                <w:ilvl w:val="0"/>
                <w:numId w:val="25"/>
              </w:numPr>
              <w:spacing w:line="360" w:lineRule="auto"/>
              <w:rPr>
                <w:rFonts w:ascii="Verdana" w:hAnsi="Verdana"/>
                <w:sz w:val="20"/>
              </w:rPr>
            </w:pPr>
            <w:r w:rsidRPr="00110CD9">
              <w:rPr>
                <w:rFonts w:ascii="Verdana" w:hAnsi="Verdana"/>
                <w:sz w:val="20"/>
              </w:rPr>
              <w:t>Para tomas de 2 pulgadas</w:t>
            </w:r>
          </w:p>
        </w:tc>
        <w:tc>
          <w:tcPr>
            <w:tcW w:w="1322" w:type="pct"/>
            <w:vAlign w:val="center"/>
          </w:tcPr>
          <w:p w:rsidR="00AA0195" w:rsidRPr="00110CD9" w:rsidRDefault="00AA0195" w:rsidP="00AA0195">
            <w:pPr>
              <w:jc w:val="right"/>
              <w:rPr>
                <w:rFonts w:ascii="Verdana" w:hAnsi="Verdana"/>
                <w:sz w:val="20"/>
              </w:rPr>
            </w:pPr>
            <w:r w:rsidRPr="00110CD9">
              <w:rPr>
                <w:rFonts w:ascii="Verdana" w:hAnsi="Verdana"/>
                <w:sz w:val="20"/>
              </w:rPr>
              <w:t>$10,049.90</w:t>
            </w:r>
          </w:p>
        </w:tc>
        <w:tc>
          <w:tcPr>
            <w:tcW w:w="1225" w:type="pct"/>
            <w:vAlign w:val="center"/>
          </w:tcPr>
          <w:p w:rsidR="00AA0195" w:rsidRPr="00110CD9" w:rsidRDefault="00AA0195" w:rsidP="00AA0195">
            <w:pPr>
              <w:jc w:val="right"/>
              <w:rPr>
                <w:rFonts w:ascii="Verdana" w:hAnsi="Verdana"/>
                <w:sz w:val="20"/>
              </w:rPr>
            </w:pPr>
            <w:r w:rsidRPr="00110CD9">
              <w:rPr>
                <w:rFonts w:ascii="Verdana" w:hAnsi="Verdana"/>
                <w:sz w:val="20"/>
              </w:rPr>
              <w:t>$13,096.40</w:t>
            </w:r>
          </w:p>
        </w:tc>
      </w:tr>
    </w:tbl>
    <w:p w:rsidR="00AA0195" w:rsidRPr="00110CD9" w:rsidRDefault="00AA0195" w:rsidP="00AA0195">
      <w:pPr>
        <w:rPr>
          <w:rFonts w:ascii="Verdana" w:hAnsi="Verdana"/>
          <w:b/>
          <w:sz w:val="20"/>
        </w:rPr>
      </w:pPr>
    </w:p>
    <w:p w:rsidR="00AA0195" w:rsidRPr="00110CD9" w:rsidRDefault="00AA0195" w:rsidP="00AA0195">
      <w:pPr>
        <w:rPr>
          <w:rFonts w:ascii="Verdana" w:hAnsi="Verdana"/>
          <w:b/>
          <w:bCs/>
          <w:sz w:val="20"/>
        </w:rPr>
      </w:pPr>
      <w:r w:rsidRPr="00110CD9">
        <w:rPr>
          <w:rFonts w:ascii="Verdana" w:hAnsi="Verdana"/>
          <w:b/>
          <w:sz w:val="20"/>
        </w:rPr>
        <w:t>IX.</w:t>
      </w:r>
      <w:r w:rsidRPr="00110CD9">
        <w:rPr>
          <w:rFonts w:ascii="Verdana" w:hAnsi="Verdana"/>
          <w:b/>
          <w:sz w:val="20"/>
        </w:rPr>
        <w:tab/>
      </w:r>
      <w:r w:rsidRPr="00110CD9">
        <w:rPr>
          <w:rFonts w:ascii="Verdana" w:hAnsi="Verdana"/>
          <w:b/>
          <w:bCs/>
          <w:sz w:val="20"/>
        </w:rPr>
        <w:t>Materiales e instalación para descarga de agua residual:</w:t>
      </w:r>
    </w:p>
    <w:p w:rsidR="00AA0195" w:rsidRPr="00110CD9" w:rsidRDefault="00AA0195" w:rsidP="00AA0195">
      <w:pPr>
        <w:rPr>
          <w:rFonts w:ascii="Verdana" w:hAnsi="Verdana"/>
          <w:b/>
          <w:bCs/>
          <w:sz w:val="20"/>
        </w:rPr>
      </w:pPr>
    </w:p>
    <w:tbl>
      <w:tblPr>
        <w:tblW w:w="10127" w:type="dxa"/>
        <w:tblInd w:w="-356" w:type="dxa"/>
        <w:tblLayout w:type="fixed"/>
        <w:tblCellMar>
          <w:left w:w="70" w:type="dxa"/>
          <w:right w:w="70" w:type="dxa"/>
        </w:tblCellMar>
        <w:tblLook w:val="04A0" w:firstRow="1" w:lastRow="0" w:firstColumn="1" w:lastColumn="0" w:noHBand="0" w:noVBand="1"/>
      </w:tblPr>
      <w:tblGrid>
        <w:gridCol w:w="1734"/>
        <w:gridCol w:w="1466"/>
        <w:gridCol w:w="1200"/>
        <w:gridCol w:w="1332"/>
        <w:gridCol w:w="1418"/>
        <w:gridCol w:w="1418"/>
        <w:gridCol w:w="1559"/>
      </w:tblGrid>
      <w:tr w:rsidR="00AA0195" w:rsidRPr="00110CD9" w:rsidTr="00AA0195">
        <w:trPr>
          <w:cantSplit/>
          <w:trHeight w:val="268"/>
          <w:tblHeader/>
        </w:trPr>
        <w:tc>
          <w:tcPr>
            <w:tcW w:w="10127" w:type="dxa"/>
            <w:gridSpan w:val="7"/>
            <w:tcBorders>
              <w:top w:val="single" w:sz="8" w:space="0" w:color="auto"/>
              <w:left w:val="single" w:sz="8" w:space="0" w:color="auto"/>
              <w:bottom w:val="single" w:sz="8" w:space="0" w:color="auto"/>
              <w:right w:val="single" w:sz="8" w:space="0" w:color="auto"/>
            </w:tcBorders>
          </w:tcPr>
          <w:p w:rsidR="00AA0195" w:rsidRPr="00110CD9" w:rsidRDefault="00AA0195" w:rsidP="00AA0195">
            <w:pPr>
              <w:jc w:val="center"/>
              <w:rPr>
                <w:rFonts w:ascii="Verdana" w:hAnsi="Verdana"/>
                <w:sz w:val="20"/>
                <w:lang w:eastAsia="es-MX"/>
              </w:rPr>
            </w:pPr>
            <w:r w:rsidRPr="00110CD9">
              <w:rPr>
                <w:rFonts w:ascii="Verdana" w:hAnsi="Verdana"/>
                <w:b/>
                <w:bCs/>
                <w:sz w:val="20"/>
                <w:lang w:eastAsia="es-MX"/>
              </w:rPr>
              <w:t>Tubería de PAD</w:t>
            </w:r>
          </w:p>
        </w:tc>
      </w:tr>
      <w:tr w:rsidR="00AA0195" w:rsidRPr="00110CD9" w:rsidTr="00AA0195">
        <w:trPr>
          <w:cantSplit/>
          <w:trHeight w:val="268"/>
          <w:tblHeader/>
        </w:trPr>
        <w:tc>
          <w:tcPr>
            <w:tcW w:w="1734" w:type="dxa"/>
            <w:tcBorders>
              <w:top w:val="single" w:sz="8" w:space="0" w:color="auto"/>
              <w:left w:val="single" w:sz="8" w:space="0" w:color="auto"/>
              <w:bottom w:val="single" w:sz="4" w:space="0" w:color="auto"/>
              <w:right w:val="single" w:sz="8" w:space="0" w:color="auto"/>
            </w:tcBorders>
          </w:tcPr>
          <w:p w:rsidR="00AA0195" w:rsidRPr="00110CD9" w:rsidRDefault="00AA0195" w:rsidP="00AA0195">
            <w:pPr>
              <w:jc w:val="center"/>
              <w:rPr>
                <w:rFonts w:ascii="Verdana" w:hAnsi="Verdana"/>
                <w:b/>
                <w:bCs/>
                <w:sz w:val="20"/>
                <w:lang w:eastAsia="es-MX"/>
              </w:rPr>
            </w:pPr>
            <w:r w:rsidRPr="00110CD9">
              <w:rPr>
                <w:rFonts w:ascii="Verdana" w:hAnsi="Verdana"/>
                <w:b/>
                <w:bCs/>
                <w:sz w:val="20"/>
                <w:lang w:eastAsia="es-MX"/>
              </w:rPr>
              <w:t>Medida</w:t>
            </w:r>
          </w:p>
        </w:tc>
        <w:tc>
          <w:tcPr>
            <w:tcW w:w="3998" w:type="dxa"/>
            <w:gridSpan w:val="3"/>
            <w:tcBorders>
              <w:top w:val="single" w:sz="8" w:space="0" w:color="auto"/>
              <w:left w:val="single" w:sz="8" w:space="0" w:color="auto"/>
              <w:bottom w:val="single" w:sz="4" w:space="0" w:color="auto"/>
              <w:right w:val="single" w:sz="8" w:space="0" w:color="auto"/>
            </w:tcBorders>
          </w:tcPr>
          <w:p w:rsidR="00AA0195" w:rsidRPr="00110CD9" w:rsidRDefault="00AA0195" w:rsidP="00AA0195">
            <w:pPr>
              <w:jc w:val="center"/>
              <w:rPr>
                <w:rFonts w:ascii="Verdana" w:hAnsi="Verdana"/>
                <w:b/>
                <w:bCs/>
                <w:sz w:val="20"/>
                <w:lang w:eastAsia="es-MX"/>
              </w:rPr>
            </w:pPr>
            <w:r w:rsidRPr="00110CD9">
              <w:rPr>
                <w:rFonts w:ascii="Verdana" w:hAnsi="Verdana"/>
                <w:b/>
                <w:bCs/>
                <w:sz w:val="20"/>
                <w:lang w:eastAsia="es-MX"/>
              </w:rPr>
              <w:t>Descarga normal</w:t>
            </w:r>
          </w:p>
        </w:tc>
        <w:tc>
          <w:tcPr>
            <w:tcW w:w="4395" w:type="dxa"/>
            <w:gridSpan w:val="3"/>
            <w:tcBorders>
              <w:top w:val="single" w:sz="8" w:space="0" w:color="auto"/>
              <w:left w:val="single" w:sz="8" w:space="0" w:color="auto"/>
              <w:bottom w:val="single" w:sz="4" w:space="0" w:color="auto"/>
              <w:right w:val="single" w:sz="8" w:space="0" w:color="auto"/>
            </w:tcBorders>
          </w:tcPr>
          <w:p w:rsidR="00AA0195" w:rsidRPr="00110CD9" w:rsidRDefault="00AA0195" w:rsidP="00AA0195">
            <w:pPr>
              <w:jc w:val="center"/>
              <w:rPr>
                <w:rFonts w:ascii="Verdana" w:hAnsi="Verdana"/>
                <w:b/>
                <w:bCs/>
                <w:sz w:val="20"/>
                <w:lang w:eastAsia="es-MX"/>
              </w:rPr>
            </w:pPr>
            <w:r w:rsidRPr="00110CD9">
              <w:rPr>
                <w:rFonts w:ascii="Verdana" w:hAnsi="Verdana"/>
                <w:b/>
                <w:bCs/>
                <w:sz w:val="20"/>
                <w:lang w:eastAsia="es-MX"/>
              </w:rPr>
              <w:t>Metro adicional</w:t>
            </w:r>
          </w:p>
        </w:tc>
      </w:tr>
      <w:tr w:rsidR="00AA0195" w:rsidRPr="00110CD9" w:rsidTr="00AA0195">
        <w:trPr>
          <w:cantSplit/>
          <w:trHeight w:val="268"/>
          <w:tblHeader/>
        </w:trPr>
        <w:tc>
          <w:tcPr>
            <w:tcW w:w="1734" w:type="dxa"/>
            <w:tcBorders>
              <w:top w:val="single" w:sz="4" w:space="0" w:color="auto"/>
              <w:left w:val="single" w:sz="4" w:space="0" w:color="auto"/>
              <w:bottom w:val="nil"/>
              <w:right w:val="nil"/>
            </w:tcBorders>
          </w:tcPr>
          <w:p w:rsidR="00AA0195" w:rsidRPr="00110CD9" w:rsidRDefault="00AA0195" w:rsidP="00AA0195">
            <w:pPr>
              <w:rPr>
                <w:rFonts w:ascii="Verdana" w:hAnsi="Verdana"/>
                <w:b/>
                <w:bCs/>
                <w:sz w:val="20"/>
                <w:lang w:eastAsia="es-MX"/>
              </w:rPr>
            </w:pPr>
          </w:p>
        </w:tc>
        <w:tc>
          <w:tcPr>
            <w:tcW w:w="1466" w:type="dxa"/>
            <w:tcBorders>
              <w:top w:val="single" w:sz="4" w:space="0" w:color="auto"/>
              <w:left w:val="nil"/>
              <w:bottom w:val="nil"/>
              <w:right w:val="nil"/>
            </w:tcBorders>
            <w:vAlign w:val="bottom"/>
          </w:tcPr>
          <w:p w:rsidR="00AA0195" w:rsidRPr="00110CD9" w:rsidRDefault="00AA0195" w:rsidP="00AA0195">
            <w:pPr>
              <w:jc w:val="center"/>
              <w:rPr>
                <w:rFonts w:ascii="Verdana" w:hAnsi="Verdana"/>
                <w:b/>
                <w:bCs/>
                <w:sz w:val="20"/>
                <w:lang w:eastAsia="es-MX"/>
              </w:rPr>
            </w:pPr>
            <w:r w:rsidRPr="00110CD9">
              <w:rPr>
                <w:rFonts w:ascii="Verdana" w:hAnsi="Verdana"/>
                <w:b/>
                <w:bCs/>
                <w:sz w:val="20"/>
                <w:lang w:eastAsia="es-MX"/>
              </w:rPr>
              <w:t>Pavimento</w:t>
            </w:r>
          </w:p>
        </w:tc>
        <w:tc>
          <w:tcPr>
            <w:tcW w:w="1200" w:type="dxa"/>
            <w:tcBorders>
              <w:top w:val="single" w:sz="4" w:space="0" w:color="auto"/>
              <w:left w:val="nil"/>
              <w:bottom w:val="nil"/>
              <w:right w:val="nil"/>
            </w:tcBorders>
            <w:noWrap/>
            <w:vAlign w:val="bottom"/>
          </w:tcPr>
          <w:p w:rsidR="00AA0195" w:rsidRPr="00110CD9" w:rsidRDefault="00AA0195" w:rsidP="00AA0195">
            <w:pPr>
              <w:jc w:val="center"/>
              <w:rPr>
                <w:rFonts w:ascii="Verdana" w:hAnsi="Verdana"/>
                <w:b/>
                <w:sz w:val="20"/>
                <w:lang w:eastAsia="es-MX"/>
              </w:rPr>
            </w:pPr>
            <w:r w:rsidRPr="00110CD9">
              <w:rPr>
                <w:rFonts w:ascii="Verdana" w:hAnsi="Verdana"/>
                <w:b/>
                <w:sz w:val="20"/>
                <w:lang w:eastAsia="es-MX"/>
              </w:rPr>
              <w:t>Asfalto</w:t>
            </w:r>
          </w:p>
        </w:tc>
        <w:tc>
          <w:tcPr>
            <w:tcW w:w="1332" w:type="dxa"/>
            <w:tcBorders>
              <w:top w:val="single" w:sz="4" w:space="0" w:color="auto"/>
              <w:left w:val="nil"/>
              <w:bottom w:val="nil"/>
              <w:right w:val="nil"/>
            </w:tcBorders>
            <w:vAlign w:val="bottom"/>
          </w:tcPr>
          <w:p w:rsidR="00AA0195" w:rsidRPr="00110CD9" w:rsidRDefault="00AA0195" w:rsidP="00AA0195">
            <w:pPr>
              <w:jc w:val="center"/>
              <w:rPr>
                <w:rFonts w:ascii="Verdana" w:hAnsi="Verdana"/>
                <w:b/>
                <w:bCs/>
                <w:sz w:val="20"/>
                <w:lang w:eastAsia="es-MX"/>
              </w:rPr>
            </w:pPr>
            <w:r w:rsidRPr="00110CD9">
              <w:rPr>
                <w:rFonts w:ascii="Verdana" w:hAnsi="Verdana"/>
                <w:b/>
                <w:bCs/>
                <w:sz w:val="20"/>
                <w:lang w:eastAsia="es-MX"/>
              </w:rPr>
              <w:t>Terracería</w:t>
            </w:r>
          </w:p>
        </w:tc>
        <w:tc>
          <w:tcPr>
            <w:tcW w:w="1418" w:type="dxa"/>
            <w:tcBorders>
              <w:top w:val="single" w:sz="4" w:space="0" w:color="auto"/>
              <w:left w:val="nil"/>
              <w:bottom w:val="nil"/>
              <w:right w:val="nil"/>
            </w:tcBorders>
            <w:vAlign w:val="bottom"/>
          </w:tcPr>
          <w:p w:rsidR="00AA0195" w:rsidRPr="00110CD9" w:rsidRDefault="00AA0195" w:rsidP="00AA0195">
            <w:pPr>
              <w:jc w:val="center"/>
              <w:rPr>
                <w:rFonts w:ascii="Verdana" w:hAnsi="Verdana"/>
                <w:b/>
                <w:bCs/>
                <w:sz w:val="20"/>
                <w:lang w:eastAsia="es-MX"/>
              </w:rPr>
            </w:pPr>
            <w:r w:rsidRPr="00110CD9">
              <w:rPr>
                <w:rFonts w:ascii="Verdana" w:hAnsi="Verdana"/>
                <w:b/>
                <w:bCs/>
                <w:sz w:val="20"/>
                <w:lang w:eastAsia="es-MX"/>
              </w:rPr>
              <w:t>Pavimento</w:t>
            </w:r>
          </w:p>
        </w:tc>
        <w:tc>
          <w:tcPr>
            <w:tcW w:w="1418" w:type="dxa"/>
            <w:tcBorders>
              <w:top w:val="single" w:sz="4" w:space="0" w:color="auto"/>
              <w:left w:val="nil"/>
              <w:bottom w:val="nil"/>
              <w:right w:val="nil"/>
            </w:tcBorders>
            <w:noWrap/>
            <w:vAlign w:val="bottom"/>
          </w:tcPr>
          <w:p w:rsidR="00AA0195" w:rsidRPr="00110CD9" w:rsidRDefault="00AA0195" w:rsidP="003A5344">
            <w:pPr>
              <w:jc w:val="right"/>
              <w:rPr>
                <w:rFonts w:ascii="Verdana" w:hAnsi="Verdana"/>
                <w:sz w:val="20"/>
                <w:lang w:eastAsia="es-MX"/>
              </w:rPr>
            </w:pPr>
            <w:r w:rsidRPr="00110CD9">
              <w:rPr>
                <w:rFonts w:ascii="Verdana" w:hAnsi="Verdana"/>
                <w:b/>
                <w:sz w:val="20"/>
                <w:lang w:eastAsia="es-MX"/>
              </w:rPr>
              <w:t>Asfalto</w:t>
            </w:r>
          </w:p>
        </w:tc>
        <w:tc>
          <w:tcPr>
            <w:tcW w:w="1559" w:type="dxa"/>
            <w:tcBorders>
              <w:top w:val="single" w:sz="4" w:space="0" w:color="auto"/>
              <w:left w:val="nil"/>
              <w:bottom w:val="nil"/>
              <w:right w:val="single" w:sz="4" w:space="0" w:color="auto"/>
            </w:tcBorders>
            <w:vAlign w:val="bottom"/>
          </w:tcPr>
          <w:p w:rsidR="00AA0195" w:rsidRPr="00110CD9" w:rsidRDefault="00AA0195" w:rsidP="00AA0195">
            <w:pPr>
              <w:jc w:val="center"/>
              <w:rPr>
                <w:rFonts w:ascii="Verdana" w:hAnsi="Verdana"/>
                <w:b/>
                <w:bCs/>
                <w:sz w:val="20"/>
                <w:lang w:eastAsia="es-MX"/>
              </w:rPr>
            </w:pPr>
            <w:r w:rsidRPr="00110CD9">
              <w:rPr>
                <w:rFonts w:ascii="Verdana" w:hAnsi="Verdana"/>
                <w:b/>
                <w:bCs/>
                <w:sz w:val="20"/>
                <w:lang w:eastAsia="es-MX"/>
              </w:rPr>
              <w:t>Terracería</w:t>
            </w:r>
          </w:p>
        </w:tc>
      </w:tr>
      <w:tr w:rsidR="00AA0195" w:rsidRPr="00110CD9" w:rsidTr="00AA0195">
        <w:trPr>
          <w:cantSplit/>
          <w:trHeight w:val="268"/>
        </w:trPr>
        <w:tc>
          <w:tcPr>
            <w:tcW w:w="1734" w:type="dxa"/>
            <w:tcBorders>
              <w:top w:val="nil"/>
              <w:left w:val="single" w:sz="4" w:space="0" w:color="auto"/>
              <w:bottom w:val="nil"/>
              <w:right w:val="nil"/>
            </w:tcBorders>
          </w:tcPr>
          <w:p w:rsidR="00AA0195" w:rsidRPr="00110CD9" w:rsidRDefault="00AA0195" w:rsidP="00AA0195">
            <w:pPr>
              <w:spacing w:line="360" w:lineRule="auto"/>
              <w:rPr>
                <w:rFonts w:ascii="Verdana" w:hAnsi="Verdana"/>
                <w:sz w:val="20"/>
                <w:lang w:eastAsia="es-MX"/>
              </w:rPr>
            </w:pPr>
            <w:r w:rsidRPr="00110CD9">
              <w:rPr>
                <w:rFonts w:ascii="Verdana" w:hAnsi="Verdana"/>
                <w:sz w:val="20"/>
                <w:lang w:eastAsia="es-MX"/>
              </w:rPr>
              <w:t>Descarga 6”</w:t>
            </w:r>
          </w:p>
        </w:tc>
        <w:tc>
          <w:tcPr>
            <w:tcW w:w="1466" w:type="dxa"/>
            <w:tcBorders>
              <w:top w:val="nil"/>
              <w:left w:val="nil"/>
              <w:bottom w:val="nil"/>
              <w:right w:val="nil"/>
            </w:tcBorders>
            <w:vAlign w:val="center"/>
          </w:tcPr>
          <w:p w:rsidR="00AA0195" w:rsidRPr="00110CD9" w:rsidRDefault="00AA0195" w:rsidP="00AA0195">
            <w:pPr>
              <w:jc w:val="right"/>
              <w:rPr>
                <w:rFonts w:ascii="Verdana" w:hAnsi="Verdana"/>
                <w:sz w:val="20"/>
              </w:rPr>
            </w:pPr>
            <w:r w:rsidRPr="00110CD9">
              <w:rPr>
                <w:rFonts w:ascii="Verdana" w:hAnsi="Verdana"/>
                <w:sz w:val="20"/>
              </w:rPr>
              <w:t>$3,164.40</w:t>
            </w:r>
          </w:p>
        </w:tc>
        <w:tc>
          <w:tcPr>
            <w:tcW w:w="1200" w:type="dxa"/>
            <w:tcBorders>
              <w:top w:val="nil"/>
              <w:left w:val="nil"/>
              <w:bottom w:val="nil"/>
              <w:right w:val="nil"/>
            </w:tcBorders>
            <w:vAlign w:val="center"/>
          </w:tcPr>
          <w:p w:rsidR="00AA0195" w:rsidRPr="00110CD9" w:rsidRDefault="00AA0195" w:rsidP="00AA0195">
            <w:pPr>
              <w:jc w:val="right"/>
              <w:rPr>
                <w:rFonts w:ascii="Verdana" w:hAnsi="Verdana"/>
                <w:sz w:val="20"/>
              </w:rPr>
            </w:pPr>
            <w:r w:rsidRPr="00110CD9">
              <w:rPr>
                <w:rFonts w:ascii="Verdana" w:hAnsi="Verdana"/>
                <w:sz w:val="20"/>
              </w:rPr>
              <w:t>$2,700.90</w:t>
            </w:r>
          </w:p>
        </w:tc>
        <w:tc>
          <w:tcPr>
            <w:tcW w:w="1332" w:type="dxa"/>
            <w:tcBorders>
              <w:top w:val="nil"/>
              <w:left w:val="nil"/>
              <w:bottom w:val="nil"/>
              <w:right w:val="nil"/>
            </w:tcBorders>
            <w:vAlign w:val="center"/>
          </w:tcPr>
          <w:p w:rsidR="00AA0195" w:rsidRPr="00110CD9" w:rsidRDefault="00AA0195" w:rsidP="00AA0195">
            <w:pPr>
              <w:jc w:val="right"/>
              <w:rPr>
                <w:rFonts w:ascii="Verdana" w:hAnsi="Verdana"/>
                <w:sz w:val="20"/>
              </w:rPr>
            </w:pPr>
            <w:r w:rsidRPr="00110CD9">
              <w:rPr>
                <w:rFonts w:ascii="Verdana" w:hAnsi="Verdana"/>
                <w:sz w:val="20"/>
              </w:rPr>
              <w:t>$2,237.30</w:t>
            </w:r>
          </w:p>
        </w:tc>
        <w:tc>
          <w:tcPr>
            <w:tcW w:w="1418" w:type="dxa"/>
            <w:tcBorders>
              <w:top w:val="nil"/>
              <w:left w:val="nil"/>
              <w:bottom w:val="nil"/>
              <w:right w:val="nil"/>
            </w:tcBorders>
            <w:vAlign w:val="center"/>
          </w:tcPr>
          <w:p w:rsidR="00AA0195" w:rsidRPr="00110CD9" w:rsidRDefault="00AA0195" w:rsidP="00AA0195">
            <w:pPr>
              <w:jc w:val="right"/>
              <w:rPr>
                <w:rFonts w:ascii="Verdana" w:hAnsi="Verdana"/>
                <w:sz w:val="20"/>
              </w:rPr>
            </w:pPr>
            <w:r w:rsidRPr="00110CD9">
              <w:rPr>
                <w:rFonts w:ascii="Verdana" w:hAnsi="Verdana"/>
                <w:sz w:val="20"/>
              </w:rPr>
              <w:t>$630.90</w:t>
            </w:r>
          </w:p>
        </w:tc>
        <w:tc>
          <w:tcPr>
            <w:tcW w:w="1418" w:type="dxa"/>
            <w:tcBorders>
              <w:top w:val="nil"/>
              <w:left w:val="nil"/>
              <w:bottom w:val="nil"/>
              <w:right w:val="nil"/>
            </w:tcBorders>
            <w:vAlign w:val="center"/>
          </w:tcPr>
          <w:p w:rsidR="00AA0195" w:rsidRPr="00110CD9" w:rsidRDefault="00AA0195" w:rsidP="00AA0195">
            <w:pPr>
              <w:jc w:val="right"/>
              <w:rPr>
                <w:rFonts w:ascii="Verdana" w:hAnsi="Verdana"/>
                <w:sz w:val="20"/>
              </w:rPr>
            </w:pPr>
            <w:r w:rsidRPr="00110CD9">
              <w:rPr>
                <w:rFonts w:ascii="Verdana" w:hAnsi="Verdana"/>
                <w:sz w:val="20"/>
              </w:rPr>
              <w:t>$547.00</w:t>
            </w:r>
          </w:p>
        </w:tc>
        <w:tc>
          <w:tcPr>
            <w:tcW w:w="1559" w:type="dxa"/>
            <w:tcBorders>
              <w:top w:val="nil"/>
              <w:left w:val="nil"/>
              <w:bottom w:val="nil"/>
              <w:right w:val="single" w:sz="4" w:space="0" w:color="auto"/>
            </w:tcBorders>
            <w:vAlign w:val="center"/>
          </w:tcPr>
          <w:p w:rsidR="00AA0195" w:rsidRPr="00110CD9" w:rsidRDefault="00AA0195" w:rsidP="00AA0195">
            <w:pPr>
              <w:jc w:val="right"/>
              <w:rPr>
                <w:rFonts w:ascii="Verdana" w:hAnsi="Verdana"/>
                <w:sz w:val="20"/>
              </w:rPr>
            </w:pPr>
            <w:r w:rsidRPr="00110CD9">
              <w:rPr>
                <w:rFonts w:ascii="Verdana" w:hAnsi="Verdana"/>
                <w:sz w:val="20"/>
              </w:rPr>
              <w:t>$463.00</w:t>
            </w:r>
          </w:p>
        </w:tc>
      </w:tr>
      <w:tr w:rsidR="00AA0195" w:rsidRPr="00110CD9" w:rsidTr="00AA0195">
        <w:trPr>
          <w:cantSplit/>
          <w:trHeight w:val="268"/>
        </w:trPr>
        <w:tc>
          <w:tcPr>
            <w:tcW w:w="1734" w:type="dxa"/>
            <w:tcBorders>
              <w:top w:val="nil"/>
              <w:left w:val="single" w:sz="4" w:space="0" w:color="auto"/>
              <w:bottom w:val="single" w:sz="4" w:space="0" w:color="auto"/>
              <w:right w:val="nil"/>
            </w:tcBorders>
          </w:tcPr>
          <w:p w:rsidR="00AA0195" w:rsidRPr="00110CD9" w:rsidRDefault="00AA0195" w:rsidP="00AA0195">
            <w:pPr>
              <w:spacing w:line="360" w:lineRule="auto"/>
              <w:rPr>
                <w:rFonts w:ascii="Verdana" w:hAnsi="Verdana"/>
                <w:sz w:val="20"/>
                <w:lang w:eastAsia="es-MX"/>
              </w:rPr>
            </w:pPr>
            <w:r w:rsidRPr="00110CD9">
              <w:rPr>
                <w:rFonts w:ascii="Verdana" w:hAnsi="Verdana"/>
                <w:sz w:val="20"/>
                <w:lang w:eastAsia="es-MX"/>
              </w:rPr>
              <w:t>Descarga 8”</w:t>
            </w:r>
          </w:p>
        </w:tc>
        <w:tc>
          <w:tcPr>
            <w:tcW w:w="1466" w:type="dxa"/>
            <w:tcBorders>
              <w:top w:val="nil"/>
              <w:left w:val="nil"/>
              <w:bottom w:val="single" w:sz="4" w:space="0" w:color="auto"/>
              <w:right w:val="nil"/>
            </w:tcBorders>
            <w:vAlign w:val="center"/>
          </w:tcPr>
          <w:p w:rsidR="00AA0195" w:rsidRPr="00110CD9" w:rsidRDefault="00AA0195" w:rsidP="00AA0195">
            <w:pPr>
              <w:jc w:val="right"/>
              <w:rPr>
                <w:rFonts w:ascii="Verdana" w:hAnsi="Verdana"/>
                <w:sz w:val="20"/>
              </w:rPr>
            </w:pPr>
            <w:r w:rsidRPr="00110CD9">
              <w:rPr>
                <w:rFonts w:ascii="Verdana" w:hAnsi="Verdana"/>
                <w:sz w:val="20"/>
              </w:rPr>
              <w:t>$3,290.90</w:t>
            </w:r>
          </w:p>
        </w:tc>
        <w:tc>
          <w:tcPr>
            <w:tcW w:w="1200" w:type="dxa"/>
            <w:tcBorders>
              <w:top w:val="nil"/>
              <w:left w:val="nil"/>
              <w:bottom w:val="single" w:sz="4" w:space="0" w:color="auto"/>
              <w:right w:val="nil"/>
            </w:tcBorders>
            <w:vAlign w:val="center"/>
          </w:tcPr>
          <w:p w:rsidR="00AA0195" w:rsidRPr="00110CD9" w:rsidRDefault="00AA0195" w:rsidP="00AA0195">
            <w:pPr>
              <w:jc w:val="right"/>
              <w:rPr>
                <w:rFonts w:ascii="Verdana" w:hAnsi="Verdana"/>
                <w:sz w:val="20"/>
              </w:rPr>
            </w:pPr>
            <w:r w:rsidRPr="00110CD9">
              <w:rPr>
                <w:rFonts w:ascii="Verdana" w:hAnsi="Verdana"/>
                <w:sz w:val="20"/>
              </w:rPr>
              <w:t>$2,995.90</w:t>
            </w:r>
          </w:p>
        </w:tc>
        <w:tc>
          <w:tcPr>
            <w:tcW w:w="1332" w:type="dxa"/>
            <w:tcBorders>
              <w:top w:val="nil"/>
              <w:left w:val="nil"/>
              <w:bottom w:val="single" w:sz="4" w:space="0" w:color="auto"/>
              <w:right w:val="nil"/>
            </w:tcBorders>
            <w:vAlign w:val="center"/>
          </w:tcPr>
          <w:p w:rsidR="00AA0195" w:rsidRPr="00110CD9" w:rsidRDefault="00AA0195" w:rsidP="00AA0195">
            <w:pPr>
              <w:jc w:val="right"/>
              <w:rPr>
                <w:rFonts w:ascii="Verdana" w:hAnsi="Verdana"/>
                <w:sz w:val="20"/>
              </w:rPr>
            </w:pPr>
            <w:r w:rsidRPr="00110CD9">
              <w:rPr>
                <w:rFonts w:ascii="Verdana" w:hAnsi="Verdana"/>
                <w:sz w:val="20"/>
              </w:rPr>
              <w:t>$2,700.90</w:t>
            </w:r>
          </w:p>
        </w:tc>
        <w:tc>
          <w:tcPr>
            <w:tcW w:w="1418" w:type="dxa"/>
            <w:tcBorders>
              <w:top w:val="nil"/>
              <w:left w:val="nil"/>
              <w:bottom w:val="single" w:sz="4" w:space="0" w:color="auto"/>
              <w:right w:val="nil"/>
            </w:tcBorders>
            <w:vAlign w:val="center"/>
          </w:tcPr>
          <w:p w:rsidR="00AA0195" w:rsidRPr="00110CD9" w:rsidRDefault="00AA0195" w:rsidP="00AA0195">
            <w:pPr>
              <w:jc w:val="right"/>
              <w:rPr>
                <w:rFonts w:ascii="Verdana" w:hAnsi="Verdana"/>
                <w:sz w:val="20"/>
              </w:rPr>
            </w:pPr>
            <w:r w:rsidRPr="00110CD9">
              <w:rPr>
                <w:rFonts w:ascii="Verdana" w:hAnsi="Verdana"/>
                <w:sz w:val="20"/>
              </w:rPr>
              <w:t>$663.00</w:t>
            </w:r>
          </w:p>
        </w:tc>
        <w:tc>
          <w:tcPr>
            <w:tcW w:w="1418" w:type="dxa"/>
            <w:tcBorders>
              <w:top w:val="nil"/>
              <w:left w:val="nil"/>
              <w:bottom w:val="single" w:sz="4" w:space="0" w:color="auto"/>
              <w:right w:val="nil"/>
            </w:tcBorders>
            <w:vAlign w:val="center"/>
          </w:tcPr>
          <w:p w:rsidR="00AA0195" w:rsidRPr="00110CD9" w:rsidRDefault="00AA0195" w:rsidP="00AA0195">
            <w:pPr>
              <w:jc w:val="right"/>
              <w:rPr>
                <w:rFonts w:ascii="Verdana" w:hAnsi="Verdana"/>
                <w:sz w:val="20"/>
              </w:rPr>
            </w:pPr>
            <w:r w:rsidRPr="00110CD9">
              <w:rPr>
                <w:rFonts w:ascii="Verdana" w:hAnsi="Verdana"/>
                <w:sz w:val="20"/>
              </w:rPr>
              <w:t>$579.00</w:t>
            </w:r>
          </w:p>
        </w:tc>
        <w:tc>
          <w:tcPr>
            <w:tcW w:w="1559" w:type="dxa"/>
            <w:tcBorders>
              <w:top w:val="nil"/>
              <w:left w:val="nil"/>
              <w:bottom w:val="single" w:sz="4" w:space="0" w:color="auto"/>
              <w:right w:val="single" w:sz="4" w:space="0" w:color="auto"/>
            </w:tcBorders>
            <w:vAlign w:val="center"/>
          </w:tcPr>
          <w:p w:rsidR="00AA0195" w:rsidRPr="00110CD9" w:rsidRDefault="00AA0195" w:rsidP="00AA0195">
            <w:pPr>
              <w:jc w:val="right"/>
              <w:rPr>
                <w:rFonts w:ascii="Verdana" w:hAnsi="Verdana"/>
                <w:sz w:val="20"/>
              </w:rPr>
            </w:pPr>
            <w:r w:rsidRPr="00110CD9">
              <w:rPr>
                <w:rFonts w:ascii="Verdana" w:hAnsi="Verdana"/>
                <w:sz w:val="20"/>
              </w:rPr>
              <w:t>$495.20</w:t>
            </w:r>
          </w:p>
        </w:tc>
      </w:tr>
      <w:tr w:rsidR="00AA0195" w:rsidRPr="00110CD9" w:rsidTr="00AA0195">
        <w:trPr>
          <w:cantSplit/>
          <w:trHeight w:val="268"/>
        </w:trPr>
        <w:tc>
          <w:tcPr>
            <w:tcW w:w="1734" w:type="dxa"/>
            <w:tcBorders>
              <w:top w:val="single" w:sz="4" w:space="0" w:color="auto"/>
              <w:left w:val="single" w:sz="4" w:space="0" w:color="auto"/>
              <w:bottom w:val="nil"/>
              <w:right w:val="nil"/>
            </w:tcBorders>
          </w:tcPr>
          <w:p w:rsidR="00AA0195" w:rsidRPr="00110CD9" w:rsidRDefault="00AA0195" w:rsidP="00AA0195">
            <w:pPr>
              <w:spacing w:line="360" w:lineRule="auto"/>
              <w:rPr>
                <w:rFonts w:ascii="Verdana" w:hAnsi="Verdana"/>
                <w:sz w:val="20"/>
                <w:lang w:eastAsia="es-MX"/>
              </w:rPr>
            </w:pPr>
            <w:r w:rsidRPr="00110CD9">
              <w:rPr>
                <w:rFonts w:ascii="Verdana" w:hAnsi="Verdana"/>
                <w:sz w:val="20"/>
                <w:lang w:eastAsia="es-MX"/>
              </w:rPr>
              <w:t>Descarga 10”</w:t>
            </w:r>
          </w:p>
        </w:tc>
        <w:tc>
          <w:tcPr>
            <w:tcW w:w="1466" w:type="dxa"/>
            <w:tcBorders>
              <w:top w:val="single" w:sz="4" w:space="0" w:color="auto"/>
              <w:left w:val="nil"/>
              <w:bottom w:val="nil"/>
              <w:right w:val="nil"/>
            </w:tcBorders>
            <w:vAlign w:val="center"/>
          </w:tcPr>
          <w:p w:rsidR="00AA0195" w:rsidRPr="00110CD9" w:rsidRDefault="00AA0195" w:rsidP="00AA0195">
            <w:pPr>
              <w:jc w:val="right"/>
              <w:rPr>
                <w:rFonts w:ascii="Verdana" w:hAnsi="Verdana"/>
                <w:sz w:val="20"/>
              </w:rPr>
            </w:pPr>
            <w:r w:rsidRPr="00110CD9">
              <w:rPr>
                <w:rFonts w:ascii="Verdana" w:hAnsi="Verdana"/>
                <w:sz w:val="20"/>
              </w:rPr>
              <w:t>$4,459.20</w:t>
            </w:r>
          </w:p>
        </w:tc>
        <w:tc>
          <w:tcPr>
            <w:tcW w:w="1200" w:type="dxa"/>
            <w:tcBorders>
              <w:top w:val="single" w:sz="4" w:space="0" w:color="auto"/>
              <w:left w:val="nil"/>
              <w:bottom w:val="nil"/>
              <w:right w:val="nil"/>
            </w:tcBorders>
            <w:vAlign w:val="center"/>
          </w:tcPr>
          <w:p w:rsidR="00AA0195" w:rsidRPr="00110CD9" w:rsidRDefault="00AA0195" w:rsidP="00AA0195">
            <w:pPr>
              <w:jc w:val="right"/>
              <w:rPr>
                <w:rFonts w:ascii="Verdana" w:hAnsi="Verdana"/>
                <w:sz w:val="20"/>
              </w:rPr>
            </w:pPr>
            <w:r w:rsidRPr="00110CD9">
              <w:rPr>
                <w:rFonts w:ascii="Verdana" w:hAnsi="Verdana"/>
                <w:sz w:val="20"/>
              </w:rPr>
              <w:t>$3,987.60</w:t>
            </w:r>
          </w:p>
        </w:tc>
        <w:tc>
          <w:tcPr>
            <w:tcW w:w="1332" w:type="dxa"/>
            <w:tcBorders>
              <w:top w:val="single" w:sz="4" w:space="0" w:color="auto"/>
              <w:left w:val="nil"/>
              <w:bottom w:val="nil"/>
              <w:right w:val="nil"/>
            </w:tcBorders>
            <w:vAlign w:val="center"/>
          </w:tcPr>
          <w:p w:rsidR="00AA0195" w:rsidRPr="00110CD9" w:rsidRDefault="00AA0195" w:rsidP="00AA0195">
            <w:pPr>
              <w:jc w:val="right"/>
              <w:rPr>
                <w:rFonts w:ascii="Verdana" w:hAnsi="Verdana"/>
                <w:sz w:val="20"/>
              </w:rPr>
            </w:pPr>
            <w:r w:rsidRPr="00110CD9">
              <w:rPr>
                <w:rFonts w:ascii="Verdana" w:hAnsi="Verdana"/>
                <w:sz w:val="20"/>
              </w:rPr>
              <w:t>$3,516.30</w:t>
            </w:r>
          </w:p>
        </w:tc>
        <w:tc>
          <w:tcPr>
            <w:tcW w:w="1418" w:type="dxa"/>
            <w:tcBorders>
              <w:top w:val="single" w:sz="4" w:space="0" w:color="auto"/>
              <w:left w:val="nil"/>
              <w:bottom w:val="nil"/>
              <w:right w:val="nil"/>
            </w:tcBorders>
            <w:vAlign w:val="center"/>
          </w:tcPr>
          <w:p w:rsidR="00AA0195" w:rsidRPr="00110CD9" w:rsidRDefault="00AA0195" w:rsidP="00AA0195">
            <w:pPr>
              <w:jc w:val="right"/>
              <w:rPr>
                <w:rFonts w:ascii="Verdana" w:hAnsi="Verdana"/>
                <w:sz w:val="20"/>
              </w:rPr>
            </w:pPr>
            <w:r w:rsidRPr="00110CD9">
              <w:rPr>
                <w:rFonts w:ascii="Verdana" w:hAnsi="Verdana"/>
                <w:sz w:val="20"/>
              </w:rPr>
              <w:t>$766.70</w:t>
            </w:r>
          </w:p>
        </w:tc>
        <w:tc>
          <w:tcPr>
            <w:tcW w:w="1418" w:type="dxa"/>
            <w:tcBorders>
              <w:top w:val="single" w:sz="4" w:space="0" w:color="auto"/>
              <w:left w:val="nil"/>
              <w:bottom w:val="nil"/>
              <w:right w:val="nil"/>
            </w:tcBorders>
            <w:vAlign w:val="center"/>
          </w:tcPr>
          <w:p w:rsidR="00AA0195" w:rsidRPr="00110CD9" w:rsidRDefault="00AA0195" w:rsidP="00AA0195">
            <w:pPr>
              <w:jc w:val="right"/>
              <w:rPr>
                <w:rFonts w:ascii="Verdana" w:hAnsi="Verdana"/>
                <w:sz w:val="20"/>
              </w:rPr>
            </w:pPr>
            <w:r w:rsidRPr="00110CD9">
              <w:rPr>
                <w:rFonts w:ascii="Verdana" w:hAnsi="Verdana"/>
                <w:sz w:val="20"/>
              </w:rPr>
              <w:t>$678.90</w:t>
            </w:r>
          </w:p>
        </w:tc>
        <w:tc>
          <w:tcPr>
            <w:tcW w:w="1559" w:type="dxa"/>
            <w:tcBorders>
              <w:top w:val="single" w:sz="4" w:space="0" w:color="auto"/>
              <w:left w:val="nil"/>
              <w:bottom w:val="nil"/>
              <w:right w:val="single" w:sz="4" w:space="0" w:color="auto"/>
            </w:tcBorders>
            <w:vAlign w:val="center"/>
          </w:tcPr>
          <w:p w:rsidR="00AA0195" w:rsidRPr="00110CD9" w:rsidRDefault="00AA0195" w:rsidP="00AA0195">
            <w:pPr>
              <w:jc w:val="right"/>
              <w:rPr>
                <w:rFonts w:ascii="Verdana" w:hAnsi="Verdana"/>
                <w:sz w:val="20"/>
              </w:rPr>
            </w:pPr>
            <w:r w:rsidRPr="00110CD9">
              <w:rPr>
                <w:rFonts w:ascii="Verdana" w:hAnsi="Verdana"/>
                <w:sz w:val="20"/>
              </w:rPr>
              <w:t>$591.00</w:t>
            </w:r>
          </w:p>
        </w:tc>
      </w:tr>
      <w:tr w:rsidR="00AA0195" w:rsidRPr="00110CD9" w:rsidTr="00AA0195">
        <w:trPr>
          <w:cantSplit/>
          <w:trHeight w:val="268"/>
        </w:trPr>
        <w:tc>
          <w:tcPr>
            <w:tcW w:w="1734" w:type="dxa"/>
            <w:tcBorders>
              <w:top w:val="nil"/>
              <w:left w:val="single" w:sz="4" w:space="0" w:color="auto"/>
              <w:bottom w:val="single" w:sz="4" w:space="0" w:color="auto"/>
              <w:right w:val="nil"/>
            </w:tcBorders>
          </w:tcPr>
          <w:p w:rsidR="00AA0195" w:rsidRPr="00110CD9" w:rsidRDefault="00AA0195" w:rsidP="00AA0195">
            <w:pPr>
              <w:spacing w:line="360" w:lineRule="auto"/>
              <w:rPr>
                <w:rFonts w:ascii="Verdana" w:hAnsi="Verdana"/>
                <w:sz w:val="20"/>
                <w:lang w:eastAsia="es-MX"/>
              </w:rPr>
            </w:pPr>
            <w:r w:rsidRPr="00110CD9">
              <w:rPr>
                <w:rFonts w:ascii="Verdana" w:hAnsi="Verdana"/>
                <w:sz w:val="20"/>
                <w:lang w:eastAsia="es-MX"/>
              </w:rPr>
              <w:t>Descarga 12”</w:t>
            </w:r>
          </w:p>
        </w:tc>
        <w:tc>
          <w:tcPr>
            <w:tcW w:w="1466" w:type="dxa"/>
            <w:tcBorders>
              <w:top w:val="nil"/>
              <w:left w:val="nil"/>
              <w:bottom w:val="single" w:sz="4" w:space="0" w:color="auto"/>
              <w:right w:val="nil"/>
            </w:tcBorders>
            <w:vAlign w:val="center"/>
          </w:tcPr>
          <w:p w:rsidR="00AA0195" w:rsidRPr="00110CD9" w:rsidRDefault="00AA0195" w:rsidP="00AA0195">
            <w:pPr>
              <w:jc w:val="right"/>
              <w:rPr>
                <w:rFonts w:ascii="Verdana" w:hAnsi="Verdana"/>
                <w:sz w:val="20"/>
              </w:rPr>
            </w:pPr>
            <w:r w:rsidRPr="00110CD9">
              <w:rPr>
                <w:rFonts w:ascii="Verdana" w:hAnsi="Verdana"/>
                <w:sz w:val="20"/>
              </w:rPr>
              <w:t>$5,466.30</w:t>
            </w:r>
          </w:p>
        </w:tc>
        <w:tc>
          <w:tcPr>
            <w:tcW w:w="1200" w:type="dxa"/>
            <w:tcBorders>
              <w:top w:val="nil"/>
              <w:left w:val="nil"/>
              <w:bottom w:val="single" w:sz="4" w:space="0" w:color="auto"/>
              <w:right w:val="nil"/>
            </w:tcBorders>
            <w:vAlign w:val="center"/>
          </w:tcPr>
          <w:p w:rsidR="00AA0195" w:rsidRPr="00110CD9" w:rsidRDefault="00AA0195" w:rsidP="00AA0195">
            <w:pPr>
              <w:jc w:val="right"/>
              <w:rPr>
                <w:rFonts w:ascii="Verdana" w:hAnsi="Verdana"/>
                <w:sz w:val="20"/>
              </w:rPr>
            </w:pPr>
            <w:r w:rsidRPr="00110CD9">
              <w:rPr>
                <w:rFonts w:ascii="Verdana" w:hAnsi="Verdana"/>
                <w:sz w:val="20"/>
              </w:rPr>
              <w:t>$5,010.90</w:t>
            </w:r>
          </w:p>
        </w:tc>
        <w:tc>
          <w:tcPr>
            <w:tcW w:w="1332" w:type="dxa"/>
            <w:tcBorders>
              <w:top w:val="nil"/>
              <w:left w:val="nil"/>
              <w:bottom w:val="single" w:sz="4" w:space="0" w:color="auto"/>
              <w:right w:val="nil"/>
            </w:tcBorders>
            <w:vAlign w:val="center"/>
          </w:tcPr>
          <w:p w:rsidR="00AA0195" w:rsidRPr="00110CD9" w:rsidRDefault="00AA0195" w:rsidP="00AA0195">
            <w:pPr>
              <w:jc w:val="right"/>
              <w:rPr>
                <w:rFonts w:ascii="Verdana" w:hAnsi="Verdana"/>
                <w:sz w:val="20"/>
              </w:rPr>
            </w:pPr>
            <w:r w:rsidRPr="00110CD9">
              <w:rPr>
                <w:rFonts w:ascii="Verdana" w:hAnsi="Verdana"/>
                <w:sz w:val="20"/>
              </w:rPr>
              <w:t>$4,555.20</w:t>
            </w:r>
          </w:p>
        </w:tc>
        <w:tc>
          <w:tcPr>
            <w:tcW w:w="1418" w:type="dxa"/>
            <w:tcBorders>
              <w:top w:val="nil"/>
              <w:left w:val="nil"/>
              <w:bottom w:val="single" w:sz="4" w:space="0" w:color="auto"/>
              <w:right w:val="nil"/>
            </w:tcBorders>
            <w:vAlign w:val="center"/>
          </w:tcPr>
          <w:p w:rsidR="00AA0195" w:rsidRPr="00110CD9" w:rsidRDefault="00AA0195" w:rsidP="00AA0195">
            <w:pPr>
              <w:jc w:val="right"/>
              <w:rPr>
                <w:rFonts w:ascii="Verdana" w:hAnsi="Verdana"/>
                <w:sz w:val="20"/>
              </w:rPr>
            </w:pPr>
            <w:r w:rsidRPr="00110CD9">
              <w:rPr>
                <w:rFonts w:ascii="Verdana" w:hAnsi="Verdana"/>
                <w:sz w:val="20"/>
              </w:rPr>
              <w:t>$942.80</w:t>
            </w:r>
          </w:p>
        </w:tc>
        <w:tc>
          <w:tcPr>
            <w:tcW w:w="1418" w:type="dxa"/>
            <w:tcBorders>
              <w:top w:val="nil"/>
              <w:left w:val="nil"/>
              <w:bottom w:val="single" w:sz="4" w:space="0" w:color="auto"/>
              <w:right w:val="nil"/>
            </w:tcBorders>
            <w:vAlign w:val="center"/>
          </w:tcPr>
          <w:p w:rsidR="00AA0195" w:rsidRPr="00110CD9" w:rsidRDefault="00AA0195" w:rsidP="00AA0195">
            <w:pPr>
              <w:jc w:val="right"/>
              <w:rPr>
                <w:rFonts w:ascii="Verdana" w:hAnsi="Verdana"/>
                <w:sz w:val="20"/>
              </w:rPr>
            </w:pPr>
            <w:r w:rsidRPr="00110CD9">
              <w:rPr>
                <w:rFonts w:ascii="Verdana" w:hAnsi="Verdana"/>
                <w:sz w:val="20"/>
              </w:rPr>
              <w:t>$850.70</w:t>
            </w:r>
          </w:p>
        </w:tc>
        <w:tc>
          <w:tcPr>
            <w:tcW w:w="1559" w:type="dxa"/>
            <w:tcBorders>
              <w:top w:val="nil"/>
              <w:left w:val="nil"/>
              <w:bottom w:val="single" w:sz="4" w:space="0" w:color="auto"/>
              <w:right w:val="single" w:sz="4" w:space="0" w:color="auto"/>
            </w:tcBorders>
            <w:vAlign w:val="center"/>
          </w:tcPr>
          <w:p w:rsidR="00AA0195" w:rsidRPr="00110CD9" w:rsidRDefault="00AA0195" w:rsidP="00AA0195">
            <w:pPr>
              <w:jc w:val="right"/>
              <w:rPr>
                <w:rFonts w:ascii="Verdana" w:hAnsi="Verdana"/>
                <w:sz w:val="20"/>
              </w:rPr>
            </w:pPr>
            <w:r w:rsidRPr="00110CD9">
              <w:rPr>
                <w:rFonts w:ascii="Verdana" w:hAnsi="Verdana"/>
                <w:sz w:val="20"/>
              </w:rPr>
              <w:t>$758.80</w:t>
            </w:r>
          </w:p>
        </w:tc>
      </w:tr>
    </w:tbl>
    <w:p w:rsidR="00AA0195" w:rsidRPr="00110CD9" w:rsidRDefault="00AA0195" w:rsidP="00AA0195">
      <w:pPr>
        <w:spacing w:line="360" w:lineRule="auto"/>
        <w:rPr>
          <w:rFonts w:ascii="Verdana" w:hAnsi="Verdana"/>
          <w:bCs/>
          <w:sz w:val="20"/>
        </w:rPr>
      </w:pPr>
    </w:p>
    <w:p w:rsidR="00AA0195" w:rsidRPr="00110CD9" w:rsidRDefault="00AA0195" w:rsidP="00AA0195">
      <w:pPr>
        <w:spacing w:line="360" w:lineRule="auto"/>
        <w:ind w:firstLine="708"/>
        <w:jc w:val="both"/>
        <w:rPr>
          <w:rFonts w:ascii="Verdana" w:hAnsi="Verdana"/>
          <w:sz w:val="20"/>
        </w:rPr>
      </w:pPr>
      <w:r w:rsidRPr="00110CD9">
        <w:rPr>
          <w:rFonts w:ascii="Verdana" w:hAnsi="Verdana"/>
          <w:sz w:val="20"/>
        </w:rPr>
        <w:lastRenderedPageBreak/>
        <w:t>Las descargas serán consideradas para una longitud de hasta 6 metros y en caso de que ésta fuera mayor, se agregarán al importe base los metros excedentes al costo unitario que corresponda a cada diámetro y tipo de superficie.</w:t>
      </w:r>
    </w:p>
    <w:p w:rsidR="00BC390C" w:rsidRPr="00110CD9" w:rsidRDefault="00BC390C" w:rsidP="00AA0195">
      <w:pPr>
        <w:spacing w:line="360" w:lineRule="auto"/>
        <w:jc w:val="both"/>
        <w:rPr>
          <w:rFonts w:ascii="Verdana" w:hAnsi="Verdana"/>
          <w:b/>
          <w:sz w:val="20"/>
        </w:rPr>
      </w:pPr>
    </w:p>
    <w:p w:rsidR="00AA0195" w:rsidRPr="00110CD9" w:rsidRDefault="00AA0195" w:rsidP="00AA0195">
      <w:pPr>
        <w:spacing w:line="360" w:lineRule="auto"/>
        <w:jc w:val="both"/>
        <w:rPr>
          <w:rFonts w:ascii="Verdana" w:hAnsi="Verdana"/>
          <w:b/>
          <w:bCs/>
          <w:sz w:val="20"/>
        </w:rPr>
      </w:pPr>
      <w:r w:rsidRPr="00110CD9">
        <w:rPr>
          <w:rFonts w:ascii="Verdana" w:hAnsi="Verdana"/>
          <w:b/>
          <w:sz w:val="20"/>
        </w:rPr>
        <w:t>X.</w:t>
      </w:r>
      <w:r w:rsidRPr="00110CD9">
        <w:rPr>
          <w:rFonts w:ascii="Verdana" w:hAnsi="Verdana"/>
          <w:sz w:val="20"/>
        </w:rPr>
        <w:tab/>
      </w:r>
      <w:r w:rsidRPr="00110CD9">
        <w:rPr>
          <w:rFonts w:ascii="Verdana" w:hAnsi="Verdana"/>
          <w:b/>
          <w:bCs/>
          <w:sz w:val="20"/>
        </w:rPr>
        <w:t>Servicios administrativos para usuarios:</w:t>
      </w:r>
    </w:p>
    <w:p w:rsidR="00AA0195" w:rsidRPr="00110CD9" w:rsidRDefault="00AA0195" w:rsidP="00AA0195">
      <w:pPr>
        <w:ind w:hanging="709"/>
        <w:jc w:val="both"/>
        <w:rPr>
          <w:rFonts w:ascii="Verdana" w:hAnsi="Verdana"/>
          <w:b/>
          <w:bCs/>
          <w:sz w:val="20"/>
        </w:rPr>
      </w:pPr>
    </w:p>
    <w:tbl>
      <w:tblPr>
        <w:tblW w:w="5040" w:type="pct"/>
        <w:jc w:val="center"/>
        <w:tblCellMar>
          <w:left w:w="70" w:type="dxa"/>
          <w:right w:w="70" w:type="dxa"/>
        </w:tblCellMar>
        <w:tblLook w:val="0600" w:firstRow="0" w:lastRow="0" w:firstColumn="0" w:lastColumn="0" w:noHBand="1" w:noVBand="1"/>
      </w:tblPr>
      <w:tblGrid>
        <w:gridCol w:w="6439"/>
        <w:gridCol w:w="2033"/>
        <w:gridCol w:w="1580"/>
      </w:tblGrid>
      <w:tr w:rsidR="00AA0195" w:rsidRPr="00110CD9" w:rsidTr="00AA0195">
        <w:trPr>
          <w:cantSplit/>
          <w:trHeight w:val="389"/>
          <w:jc w:val="center"/>
        </w:trPr>
        <w:tc>
          <w:tcPr>
            <w:tcW w:w="3203" w:type="pct"/>
            <w:vAlign w:val="center"/>
          </w:tcPr>
          <w:p w:rsidR="00AA0195" w:rsidRPr="00110CD9" w:rsidRDefault="00AA0195" w:rsidP="00AA0195">
            <w:pPr>
              <w:spacing w:line="360" w:lineRule="auto"/>
              <w:rPr>
                <w:rFonts w:ascii="Verdana" w:hAnsi="Verdana"/>
                <w:b/>
                <w:bCs/>
                <w:sz w:val="20"/>
              </w:rPr>
            </w:pPr>
            <w:r w:rsidRPr="00110CD9">
              <w:rPr>
                <w:rFonts w:ascii="Verdana" w:hAnsi="Verdana"/>
                <w:b/>
                <w:bCs/>
                <w:sz w:val="20"/>
              </w:rPr>
              <w:t>Concepto</w:t>
            </w:r>
          </w:p>
        </w:tc>
        <w:tc>
          <w:tcPr>
            <w:tcW w:w="1011" w:type="pct"/>
            <w:vAlign w:val="center"/>
          </w:tcPr>
          <w:p w:rsidR="00AA0195" w:rsidRPr="00110CD9" w:rsidRDefault="00AA0195" w:rsidP="00F86E34">
            <w:pPr>
              <w:pStyle w:val="Ttulo1"/>
              <w:tabs>
                <w:tab w:val="left" w:pos="1290"/>
              </w:tabs>
              <w:spacing w:line="360" w:lineRule="auto"/>
              <w:rPr>
                <w:rFonts w:ascii="Verdana" w:hAnsi="Verdana"/>
                <w:bCs w:val="0"/>
                <w:sz w:val="20"/>
                <w:lang w:val="es-ES"/>
              </w:rPr>
            </w:pPr>
            <w:r w:rsidRPr="00110CD9">
              <w:rPr>
                <w:rFonts w:ascii="Verdana" w:hAnsi="Verdana"/>
                <w:bCs w:val="0"/>
                <w:sz w:val="20"/>
                <w:lang w:val="es-ES"/>
              </w:rPr>
              <w:t>Unidad</w:t>
            </w:r>
          </w:p>
        </w:tc>
        <w:tc>
          <w:tcPr>
            <w:tcW w:w="786" w:type="pct"/>
            <w:vAlign w:val="center"/>
          </w:tcPr>
          <w:p w:rsidR="00AA0195" w:rsidRPr="00110CD9" w:rsidRDefault="00AA0195" w:rsidP="003A5344">
            <w:pPr>
              <w:spacing w:line="360" w:lineRule="auto"/>
              <w:jc w:val="right"/>
              <w:rPr>
                <w:rFonts w:ascii="Verdana" w:hAnsi="Verdana"/>
                <w:b/>
                <w:bCs/>
                <w:sz w:val="20"/>
              </w:rPr>
            </w:pPr>
            <w:r w:rsidRPr="00110CD9">
              <w:rPr>
                <w:rFonts w:ascii="Verdana" w:hAnsi="Verdana"/>
                <w:b/>
                <w:bCs/>
                <w:sz w:val="20"/>
              </w:rPr>
              <w:t>Importe</w:t>
            </w:r>
          </w:p>
        </w:tc>
      </w:tr>
      <w:tr w:rsidR="00AA0195" w:rsidRPr="00110CD9" w:rsidTr="00AA0195">
        <w:trPr>
          <w:cantSplit/>
          <w:trHeight w:val="166"/>
          <w:jc w:val="center"/>
        </w:trPr>
        <w:tc>
          <w:tcPr>
            <w:tcW w:w="3203" w:type="pct"/>
          </w:tcPr>
          <w:p w:rsidR="00AA0195" w:rsidRPr="00110CD9" w:rsidRDefault="00AA0195" w:rsidP="00B40C25">
            <w:pPr>
              <w:numPr>
                <w:ilvl w:val="0"/>
                <w:numId w:val="16"/>
              </w:numPr>
              <w:spacing w:line="360" w:lineRule="auto"/>
              <w:ind w:left="0"/>
              <w:jc w:val="both"/>
              <w:rPr>
                <w:rFonts w:ascii="Verdana" w:hAnsi="Verdana"/>
                <w:sz w:val="20"/>
              </w:rPr>
            </w:pPr>
            <w:r w:rsidRPr="00110CD9">
              <w:rPr>
                <w:rFonts w:ascii="Verdana" w:hAnsi="Verdana"/>
                <w:b/>
                <w:sz w:val="20"/>
              </w:rPr>
              <w:t>a)</w:t>
            </w:r>
            <w:r w:rsidRPr="00110CD9">
              <w:rPr>
                <w:rFonts w:ascii="Verdana" w:hAnsi="Verdana"/>
                <w:sz w:val="20"/>
              </w:rPr>
              <w:t xml:space="preserve"> Constancias de no adeudo </w:t>
            </w:r>
          </w:p>
        </w:tc>
        <w:tc>
          <w:tcPr>
            <w:tcW w:w="1011" w:type="pct"/>
          </w:tcPr>
          <w:p w:rsidR="00AA0195" w:rsidRPr="00110CD9" w:rsidRDefault="00AA0195" w:rsidP="00F86E34">
            <w:pPr>
              <w:tabs>
                <w:tab w:val="num" w:pos="1428"/>
              </w:tabs>
              <w:spacing w:line="360" w:lineRule="auto"/>
              <w:jc w:val="center"/>
              <w:rPr>
                <w:rFonts w:ascii="Verdana" w:hAnsi="Verdana"/>
                <w:sz w:val="20"/>
              </w:rPr>
            </w:pPr>
            <w:r w:rsidRPr="00110CD9">
              <w:rPr>
                <w:rFonts w:ascii="Verdana" w:hAnsi="Verdana"/>
                <w:sz w:val="20"/>
              </w:rPr>
              <w:t>constancia</w:t>
            </w:r>
          </w:p>
        </w:tc>
        <w:tc>
          <w:tcPr>
            <w:tcW w:w="786" w:type="pct"/>
            <w:vAlign w:val="center"/>
          </w:tcPr>
          <w:p w:rsidR="00AA0195" w:rsidRPr="00110CD9" w:rsidRDefault="00AA0195" w:rsidP="003A5344">
            <w:pPr>
              <w:jc w:val="right"/>
              <w:rPr>
                <w:rFonts w:ascii="Verdana" w:hAnsi="Verdana"/>
                <w:sz w:val="20"/>
              </w:rPr>
            </w:pPr>
            <w:r w:rsidRPr="00110CD9">
              <w:rPr>
                <w:rFonts w:ascii="Verdana" w:hAnsi="Verdana"/>
                <w:sz w:val="20"/>
              </w:rPr>
              <w:t>$39.50</w:t>
            </w:r>
          </w:p>
        </w:tc>
      </w:tr>
      <w:tr w:rsidR="00AA0195" w:rsidRPr="00110CD9" w:rsidTr="00AA0195">
        <w:trPr>
          <w:cantSplit/>
          <w:trHeight w:val="166"/>
          <w:jc w:val="center"/>
        </w:trPr>
        <w:tc>
          <w:tcPr>
            <w:tcW w:w="3203" w:type="pct"/>
          </w:tcPr>
          <w:p w:rsidR="00AA0195" w:rsidRPr="00110CD9" w:rsidRDefault="00AA0195" w:rsidP="004F3BE6">
            <w:pPr>
              <w:numPr>
                <w:ilvl w:val="0"/>
                <w:numId w:val="16"/>
              </w:numPr>
              <w:spacing w:line="360" w:lineRule="auto"/>
              <w:ind w:left="0"/>
              <w:jc w:val="both"/>
              <w:rPr>
                <w:rFonts w:ascii="Verdana" w:hAnsi="Verdana"/>
                <w:sz w:val="20"/>
              </w:rPr>
            </w:pPr>
            <w:r w:rsidRPr="00110CD9">
              <w:rPr>
                <w:rFonts w:ascii="Verdana" w:hAnsi="Verdana"/>
                <w:b/>
                <w:sz w:val="20"/>
              </w:rPr>
              <w:t>b)</w:t>
            </w:r>
            <w:r w:rsidRPr="00110CD9">
              <w:rPr>
                <w:rFonts w:ascii="Verdana" w:hAnsi="Verdana"/>
                <w:sz w:val="20"/>
              </w:rPr>
              <w:t xml:space="preserve"> Suspensión voluntaria de la toma</w:t>
            </w:r>
          </w:p>
        </w:tc>
        <w:tc>
          <w:tcPr>
            <w:tcW w:w="1011" w:type="pct"/>
          </w:tcPr>
          <w:p w:rsidR="00AA0195" w:rsidRPr="00110CD9" w:rsidRDefault="00AA0195" w:rsidP="00F86E34">
            <w:pPr>
              <w:tabs>
                <w:tab w:val="num" w:pos="1428"/>
              </w:tabs>
              <w:spacing w:line="360" w:lineRule="auto"/>
              <w:jc w:val="center"/>
              <w:rPr>
                <w:rFonts w:ascii="Verdana" w:hAnsi="Verdana"/>
                <w:sz w:val="20"/>
              </w:rPr>
            </w:pPr>
            <w:r w:rsidRPr="00110CD9">
              <w:rPr>
                <w:rFonts w:ascii="Verdana" w:hAnsi="Verdana"/>
                <w:sz w:val="20"/>
              </w:rPr>
              <w:t>cuota</w:t>
            </w:r>
          </w:p>
        </w:tc>
        <w:tc>
          <w:tcPr>
            <w:tcW w:w="786" w:type="pct"/>
            <w:vAlign w:val="center"/>
          </w:tcPr>
          <w:p w:rsidR="00AA0195" w:rsidRPr="00110CD9" w:rsidRDefault="00AA0195" w:rsidP="003A5344">
            <w:pPr>
              <w:jc w:val="right"/>
              <w:rPr>
                <w:rFonts w:ascii="Verdana" w:hAnsi="Verdana"/>
                <w:sz w:val="20"/>
              </w:rPr>
            </w:pPr>
            <w:r w:rsidRPr="00110CD9">
              <w:rPr>
                <w:rFonts w:ascii="Verdana" w:hAnsi="Verdana"/>
                <w:sz w:val="20"/>
              </w:rPr>
              <w:t>$173.40</w:t>
            </w:r>
          </w:p>
        </w:tc>
      </w:tr>
      <w:tr w:rsidR="00AA0195" w:rsidRPr="00110CD9" w:rsidTr="00AA0195">
        <w:trPr>
          <w:cantSplit/>
          <w:trHeight w:val="166"/>
          <w:jc w:val="center"/>
        </w:trPr>
        <w:tc>
          <w:tcPr>
            <w:tcW w:w="3203" w:type="pct"/>
          </w:tcPr>
          <w:p w:rsidR="00AA0195" w:rsidRPr="00110CD9" w:rsidRDefault="00AA0195" w:rsidP="004F3BE6">
            <w:pPr>
              <w:numPr>
                <w:ilvl w:val="0"/>
                <w:numId w:val="16"/>
              </w:numPr>
              <w:spacing w:line="360" w:lineRule="auto"/>
              <w:ind w:left="0"/>
              <w:jc w:val="both"/>
              <w:rPr>
                <w:rFonts w:ascii="Verdana" w:hAnsi="Verdana"/>
                <w:sz w:val="20"/>
              </w:rPr>
            </w:pPr>
            <w:r w:rsidRPr="00110CD9">
              <w:rPr>
                <w:rFonts w:ascii="Verdana" w:hAnsi="Verdana"/>
                <w:b/>
                <w:sz w:val="20"/>
              </w:rPr>
              <w:t>c)</w:t>
            </w:r>
            <w:r w:rsidRPr="00110CD9">
              <w:rPr>
                <w:rFonts w:ascii="Verdana" w:hAnsi="Verdana"/>
                <w:sz w:val="20"/>
              </w:rPr>
              <w:t xml:space="preserve"> Reactivación de cuenta</w:t>
            </w:r>
          </w:p>
        </w:tc>
        <w:tc>
          <w:tcPr>
            <w:tcW w:w="1011" w:type="pct"/>
          </w:tcPr>
          <w:p w:rsidR="00AA0195" w:rsidRPr="00110CD9" w:rsidRDefault="00AA0195" w:rsidP="00F86E34">
            <w:pPr>
              <w:tabs>
                <w:tab w:val="num" w:pos="1428"/>
              </w:tabs>
              <w:spacing w:line="360" w:lineRule="auto"/>
              <w:jc w:val="center"/>
              <w:rPr>
                <w:rFonts w:ascii="Verdana" w:hAnsi="Verdana"/>
                <w:sz w:val="20"/>
              </w:rPr>
            </w:pPr>
            <w:r w:rsidRPr="00110CD9">
              <w:rPr>
                <w:rFonts w:ascii="Verdana" w:hAnsi="Verdana"/>
                <w:sz w:val="20"/>
              </w:rPr>
              <w:t>cuenta</w:t>
            </w:r>
          </w:p>
        </w:tc>
        <w:tc>
          <w:tcPr>
            <w:tcW w:w="786" w:type="pct"/>
            <w:vAlign w:val="center"/>
          </w:tcPr>
          <w:p w:rsidR="00AA0195" w:rsidRPr="00110CD9" w:rsidRDefault="00AA0195" w:rsidP="003A5344">
            <w:pPr>
              <w:jc w:val="right"/>
              <w:rPr>
                <w:rFonts w:ascii="Verdana" w:hAnsi="Verdana"/>
                <w:sz w:val="20"/>
              </w:rPr>
            </w:pPr>
            <w:r w:rsidRPr="00110CD9">
              <w:rPr>
                <w:rFonts w:ascii="Verdana" w:hAnsi="Verdana"/>
                <w:sz w:val="20"/>
              </w:rPr>
              <w:t>$173.40</w:t>
            </w:r>
          </w:p>
        </w:tc>
      </w:tr>
    </w:tbl>
    <w:p w:rsidR="00B40C25" w:rsidRDefault="00B40C25" w:rsidP="00AA0195">
      <w:pPr>
        <w:pStyle w:val="Encabezado"/>
        <w:spacing w:line="360" w:lineRule="auto"/>
        <w:ind w:left="708"/>
        <w:rPr>
          <w:rFonts w:ascii="Verdana" w:hAnsi="Verdana"/>
          <w:sz w:val="20"/>
        </w:rPr>
      </w:pPr>
    </w:p>
    <w:p w:rsidR="00AA0195" w:rsidRPr="00110CD9" w:rsidRDefault="00AA0195" w:rsidP="00AA0195">
      <w:pPr>
        <w:pStyle w:val="Encabezado"/>
        <w:spacing w:line="360" w:lineRule="auto"/>
        <w:ind w:left="708"/>
        <w:rPr>
          <w:rFonts w:ascii="Verdana" w:hAnsi="Verdana"/>
          <w:sz w:val="20"/>
        </w:rPr>
      </w:pPr>
      <w:r w:rsidRPr="00110CD9">
        <w:rPr>
          <w:rFonts w:ascii="Verdana" w:hAnsi="Verdana"/>
          <w:sz w:val="20"/>
        </w:rPr>
        <w:t>La suspensión estará vigente por un periodo máximo de tres años.</w:t>
      </w:r>
    </w:p>
    <w:p w:rsidR="00AA0195" w:rsidRPr="00110CD9" w:rsidRDefault="00AA0195" w:rsidP="00AA0195">
      <w:pPr>
        <w:pStyle w:val="Encabezado"/>
        <w:spacing w:line="360" w:lineRule="auto"/>
        <w:ind w:left="708"/>
        <w:rPr>
          <w:rFonts w:ascii="Verdana" w:hAnsi="Verdana"/>
          <w:sz w:val="20"/>
        </w:rPr>
      </w:pPr>
    </w:p>
    <w:p w:rsidR="00AA0195" w:rsidRPr="00110CD9" w:rsidRDefault="00AA0195" w:rsidP="004F3BE6">
      <w:pPr>
        <w:numPr>
          <w:ilvl w:val="0"/>
          <w:numId w:val="75"/>
        </w:numPr>
        <w:spacing w:line="360" w:lineRule="auto"/>
        <w:ind w:left="709" w:hanging="709"/>
        <w:jc w:val="both"/>
        <w:rPr>
          <w:rFonts w:ascii="Verdana" w:hAnsi="Verdana"/>
          <w:b/>
          <w:bCs/>
          <w:sz w:val="20"/>
        </w:rPr>
      </w:pPr>
      <w:r w:rsidRPr="00110CD9">
        <w:rPr>
          <w:rFonts w:ascii="Verdana" w:hAnsi="Verdana"/>
          <w:b/>
          <w:bCs/>
          <w:sz w:val="20"/>
        </w:rPr>
        <w:t>Servicios operativos para usuarios:</w:t>
      </w:r>
    </w:p>
    <w:p w:rsidR="00AA0195" w:rsidRPr="00110CD9" w:rsidRDefault="00AA0195" w:rsidP="00AA0195">
      <w:pPr>
        <w:ind w:left="709"/>
        <w:jc w:val="both"/>
        <w:rPr>
          <w:rFonts w:ascii="Verdana" w:hAnsi="Verdana"/>
          <w:b/>
          <w:bCs/>
          <w:sz w:val="20"/>
        </w:rPr>
      </w:pPr>
    </w:p>
    <w:tbl>
      <w:tblPr>
        <w:tblW w:w="4648" w:type="pct"/>
        <w:jc w:val="center"/>
        <w:tblCellMar>
          <w:left w:w="70" w:type="dxa"/>
          <w:right w:w="70" w:type="dxa"/>
        </w:tblCellMar>
        <w:tblLook w:val="0000" w:firstRow="0" w:lastRow="0" w:firstColumn="0" w:lastColumn="0" w:noHBand="0" w:noVBand="0"/>
      </w:tblPr>
      <w:tblGrid>
        <w:gridCol w:w="6436"/>
        <w:gridCol w:w="1479"/>
        <w:gridCol w:w="1355"/>
      </w:tblGrid>
      <w:tr w:rsidR="00AA0195" w:rsidRPr="00110CD9" w:rsidTr="00AA0195">
        <w:trPr>
          <w:cantSplit/>
          <w:trHeight w:val="179"/>
          <w:tblHeader/>
          <w:jc w:val="center"/>
        </w:trPr>
        <w:tc>
          <w:tcPr>
            <w:tcW w:w="3471" w:type="pct"/>
          </w:tcPr>
          <w:p w:rsidR="00AA0195" w:rsidRPr="00110CD9" w:rsidRDefault="00F86E34" w:rsidP="00AA0195">
            <w:pPr>
              <w:rPr>
                <w:rFonts w:ascii="Verdana" w:hAnsi="Verdana"/>
                <w:b/>
                <w:bCs/>
                <w:sz w:val="20"/>
              </w:rPr>
            </w:pPr>
            <w:r>
              <w:rPr>
                <w:rFonts w:ascii="Verdana" w:hAnsi="Verdana"/>
                <w:b/>
                <w:bCs/>
                <w:sz w:val="20"/>
              </w:rPr>
              <w:t xml:space="preserve">     </w:t>
            </w:r>
            <w:r w:rsidR="00AA0195" w:rsidRPr="00110CD9">
              <w:rPr>
                <w:rFonts w:ascii="Verdana" w:hAnsi="Verdana"/>
                <w:b/>
                <w:bCs/>
                <w:sz w:val="20"/>
              </w:rPr>
              <w:t>Concepto</w:t>
            </w:r>
          </w:p>
        </w:tc>
        <w:tc>
          <w:tcPr>
            <w:tcW w:w="798" w:type="pct"/>
          </w:tcPr>
          <w:p w:rsidR="00AA0195" w:rsidRPr="00110CD9" w:rsidRDefault="00AA0195" w:rsidP="00F86E34">
            <w:pPr>
              <w:pStyle w:val="Ttulo1"/>
              <w:rPr>
                <w:rFonts w:ascii="Verdana" w:hAnsi="Verdana"/>
                <w:bCs w:val="0"/>
                <w:sz w:val="20"/>
                <w:lang w:val="es-ES"/>
              </w:rPr>
            </w:pPr>
            <w:r w:rsidRPr="00110CD9">
              <w:rPr>
                <w:rFonts w:ascii="Verdana" w:hAnsi="Verdana"/>
                <w:bCs w:val="0"/>
                <w:sz w:val="20"/>
                <w:lang w:val="es-ES"/>
              </w:rPr>
              <w:t>Unidad</w:t>
            </w:r>
          </w:p>
        </w:tc>
        <w:tc>
          <w:tcPr>
            <w:tcW w:w="731" w:type="pct"/>
          </w:tcPr>
          <w:p w:rsidR="00AA0195" w:rsidRPr="00110CD9" w:rsidRDefault="00AA0195" w:rsidP="00F86E34">
            <w:pPr>
              <w:pStyle w:val="Ttulo1"/>
              <w:rPr>
                <w:rFonts w:ascii="Verdana" w:hAnsi="Verdana"/>
                <w:bCs w:val="0"/>
                <w:sz w:val="20"/>
                <w:lang w:val="es-ES"/>
              </w:rPr>
            </w:pPr>
            <w:r w:rsidRPr="00110CD9">
              <w:rPr>
                <w:rFonts w:ascii="Verdana" w:hAnsi="Verdana"/>
                <w:bCs w:val="0"/>
                <w:sz w:val="20"/>
                <w:lang w:val="es-ES"/>
              </w:rPr>
              <w:t>Importe</w:t>
            </w:r>
          </w:p>
        </w:tc>
      </w:tr>
      <w:tr w:rsidR="00AA0195" w:rsidRPr="00110CD9" w:rsidTr="00AA0195">
        <w:trPr>
          <w:cantSplit/>
          <w:trHeight w:val="179"/>
          <w:jc w:val="center"/>
        </w:trPr>
        <w:tc>
          <w:tcPr>
            <w:tcW w:w="3471" w:type="pct"/>
          </w:tcPr>
          <w:p w:rsidR="00AA0195" w:rsidRPr="00110CD9" w:rsidRDefault="00AA0195" w:rsidP="00AA0195">
            <w:pPr>
              <w:rPr>
                <w:rFonts w:ascii="Verdana" w:hAnsi="Verdana"/>
                <w:b/>
                <w:sz w:val="20"/>
              </w:rPr>
            </w:pPr>
          </w:p>
          <w:p w:rsidR="00AA0195" w:rsidRPr="00110CD9" w:rsidRDefault="00AA0195" w:rsidP="00AA0195">
            <w:pPr>
              <w:rPr>
                <w:rFonts w:ascii="Verdana" w:hAnsi="Verdana"/>
                <w:b/>
                <w:bCs/>
                <w:sz w:val="20"/>
              </w:rPr>
            </w:pPr>
            <w:r w:rsidRPr="00110CD9">
              <w:rPr>
                <w:rFonts w:ascii="Verdana" w:hAnsi="Verdana"/>
                <w:b/>
                <w:sz w:val="20"/>
              </w:rPr>
              <w:t>Limpieza de descarga sanitaria con camión hidroneumático:</w:t>
            </w:r>
          </w:p>
        </w:tc>
        <w:tc>
          <w:tcPr>
            <w:tcW w:w="798" w:type="pct"/>
          </w:tcPr>
          <w:p w:rsidR="00AA0195" w:rsidRPr="00110CD9" w:rsidRDefault="00AA0195" w:rsidP="00F86E34">
            <w:pPr>
              <w:jc w:val="center"/>
              <w:rPr>
                <w:rFonts w:ascii="Verdana" w:hAnsi="Verdana"/>
                <w:sz w:val="20"/>
              </w:rPr>
            </w:pPr>
          </w:p>
        </w:tc>
        <w:tc>
          <w:tcPr>
            <w:tcW w:w="731" w:type="pct"/>
            <w:vAlign w:val="center"/>
          </w:tcPr>
          <w:p w:rsidR="00AA0195" w:rsidRPr="00110CD9" w:rsidRDefault="00AA0195" w:rsidP="00F86E34">
            <w:pPr>
              <w:jc w:val="center"/>
              <w:rPr>
                <w:rFonts w:ascii="Verdana" w:hAnsi="Verdana"/>
                <w:sz w:val="20"/>
              </w:rPr>
            </w:pPr>
          </w:p>
        </w:tc>
      </w:tr>
      <w:tr w:rsidR="00AA0195" w:rsidRPr="00110CD9" w:rsidTr="00AA0195">
        <w:trPr>
          <w:cantSplit/>
          <w:trHeight w:val="201"/>
          <w:jc w:val="center"/>
        </w:trPr>
        <w:tc>
          <w:tcPr>
            <w:tcW w:w="3471" w:type="pct"/>
          </w:tcPr>
          <w:p w:rsidR="00AA0195" w:rsidRPr="00110CD9" w:rsidRDefault="00AA0195" w:rsidP="00AA0195">
            <w:pPr>
              <w:rPr>
                <w:rFonts w:ascii="Verdana" w:hAnsi="Verdana"/>
                <w:sz w:val="20"/>
              </w:rPr>
            </w:pPr>
          </w:p>
          <w:p w:rsidR="00AA0195" w:rsidRPr="00110CD9" w:rsidRDefault="00AA0195" w:rsidP="00A96BAE">
            <w:pPr>
              <w:numPr>
                <w:ilvl w:val="0"/>
                <w:numId w:val="26"/>
              </w:numPr>
              <w:rPr>
                <w:rFonts w:ascii="Verdana" w:hAnsi="Verdana"/>
                <w:sz w:val="20"/>
              </w:rPr>
            </w:pPr>
            <w:r w:rsidRPr="00110CD9">
              <w:rPr>
                <w:rFonts w:ascii="Verdana" w:hAnsi="Verdana"/>
                <w:sz w:val="20"/>
              </w:rPr>
              <w:t xml:space="preserve">Todos los </w:t>
            </w:r>
            <w:r w:rsidR="00A96BAE">
              <w:rPr>
                <w:rFonts w:ascii="Verdana" w:hAnsi="Verdana"/>
                <w:sz w:val="20"/>
              </w:rPr>
              <w:t>usos</w:t>
            </w:r>
          </w:p>
        </w:tc>
        <w:tc>
          <w:tcPr>
            <w:tcW w:w="798" w:type="pct"/>
          </w:tcPr>
          <w:p w:rsidR="00AA0195" w:rsidRPr="00110CD9" w:rsidRDefault="00AA0195" w:rsidP="00F86E34">
            <w:pPr>
              <w:jc w:val="center"/>
              <w:rPr>
                <w:rFonts w:ascii="Verdana" w:hAnsi="Verdana"/>
                <w:sz w:val="20"/>
              </w:rPr>
            </w:pPr>
          </w:p>
          <w:p w:rsidR="00AA0195" w:rsidRPr="00110CD9" w:rsidRDefault="00AA0195" w:rsidP="00F86E34">
            <w:pPr>
              <w:jc w:val="center"/>
              <w:rPr>
                <w:rFonts w:ascii="Verdana" w:hAnsi="Verdana"/>
                <w:sz w:val="20"/>
              </w:rPr>
            </w:pPr>
            <w:r w:rsidRPr="00110CD9">
              <w:rPr>
                <w:rFonts w:ascii="Verdana" w:hAnsi="Verdana"/>
                <w:sz w:val="20"/>
              </w:rPr>
              <w:t>media hora</w:t>
            </w:r>
          </w:p>
          <w:p w:rsidR="00AA0195" w:rsidRPr="00110CD9" w:rsidRDefault="00AA0195" w:rsidP="00F86E34">
            <w:pPr>
              <w:jc w:val="center"/>
              <w:rPr>
                <w:rFonts w:ascii="Verdana" w:hAnsi="Verdana"/>
                <w:sz w:val="20"/>
              </w:rPr>
            </w:pPr>
          </w:p>
        </w:tc>
        <w:tc>
          <w:tcPr>
            <w:tcW w:w="731" w:type="pct"/>
            <w:vAlign w:val="center"/>
          </w:tcPr>
          <w:p w:rsidR="00AA0195" w:rsidRPr="00110CD9" w:rsidRDefault="00AA0195" w:rsidP="00F86E34">
            <w:pPr>
              <w:jc w:val="center"/>
              <w:rPr>
                <w:rFonts w:ascii="Verdana" w:hAnsi="Verdana"/>
                <w:sz w:val="20"/>
              </w:rPr>
            </w:pPr>
            <w:r w:rsidRPr="00110CD9">
              <w:rPr>
                <w:rFonts w:ascii="Verdana" w:hAnsi="Verdana"/>
                <w:sz w:val="20"/>
              </w:rPr>
              <w:t>$878.80</w:t>
            </w:r>
          </w:p>
        </w:tc>
      </w:tr>
      <w:tr w:rsidR="00AA0195" w:rsidRPr="00110CD9" w:rsidTr="00AA0195">
        <w:trPr>
          <w:cantSplit/>
          <w:trHeight w:val="201"/>
          <w:jc w:val="center"/>
        </w:trPr>
        <w:tc>
          <w:tcPr>
            <w:tcW w:w="5000" w:type="pct"/>
            <w:gridSpan w:val="3"/>
            <w:vAlign w:val="center"/>
          </w:tcPr>
          <w:p w:rsidR="00AA0195" w:rsidRPr="00110CD9" w:rsidRDefault="00AA0195" w:rsidP="00AA0195">
            <w:pPr>
              <w:jc w:val="right"/>
              <w:rPr>
                <w:rFonts w:ascii="Verdana" w:hAnsi="Verdana"/>
                <w:strike/>
                <w:sz w:val="20"/>
              </w:rPr>
            </w:pPr>
          </w:p>
        </w:tc>
      </w:tr>
      <w:tr w:rsidR="00AA0195" w:rsidRPr="00110CD9" w:rsidTr="00AA0195">
        <w:trPr>
          <w:cantSplit/>
          <w:trHeight w:val="179"/>
          <w:jc w:val="center"/>
        </w:trPr>
        <w:tc>
          <w:tcPr>
            <w:tcW w:w="3471" w:type="pct"/>
          </w:tcPr>
          <w:p w:rsidR="00AA0195" w:rsidRPr="00110CD9" w:rsidRDefault="00AA0195" w:rsidP="00AA0195">
            <w:pPr>
              <w:rPr>
                <w:rFonts w:ascii="Verdana" w:hAnsi="Verdana"/>
                <w:b/>
                <w:sz w:val="20"/>
              </w:rPr>
            </w:pPr>
            <w:r w:rsidRPr="00110CD9">
              <w:rPr>
                <w:rFonts w:ascii="Verdana" w:hAnsi="Verdana"/>
                <w:b/>
                <w:sz w:val="20"/>
              </w:rPr>
              <w:t>Otros servicios</w:t>
            </w:r>
          </w:p>
          <w:p w:rsidR="00AA0195" w:rsidRPr="00110CD9" w:rsidRDefault="00AA0195" w:rsidP="00AA0195">
            <w:pPr>
              <w:rPr>
                <w:rFonts w:ascii="Verdana" w:hAnsi="Verdana"/>
                <w:b/>
                <w:sz w:val="20"/>
              </w:rPr>
            </w:pPr>
          </w:p>
        </w:tc>
        <w:tc>
          <w:tcPr>
            <w:tcW w:w="798" w:type="pct"/>
          </w:tcPr>
          <w:p w:rsidR="00AA0195" w:rsidRPr="00110CD9" w:rsidRDefault="00AA0195" w:rsidP="00AA0195">
            <w:pPr>
              <w:rPr>
                <w:rFonts w:ascii="Verdana" w:hAnsi="Verdana"/>
                <w:sz w:val="20"/>
              </w:rPr>
            </w:pPr>
          </w:p>
        </w:tc>
        <w:tc>
          <w:tcPr>
            <w:tcW w:w="731" w:type="pct"/>
            <w:vAlign w:val="center"/>
          </w:tcPr>
          <w:p w:rsidR="00AA0195" w:rsidRPr="00110CD9" w:rsidRDefault="00AA0195" w:rsidP="00AA0195">
            <w:pPr>
              <w:jc w:val="right"/>
              <w:rPr>
                <w:rFonts w:ascii="Verdana" w:hAnsi="Verdana"/>
                <w:sz w:val="20"/>
              </w:rPr>
            </w:pPr>
          </w:p>
        </w:tc>
      </w:tr>
      <w:tr w:rsidR="00AA0195" w:rsidRPr="00110CD9" w:rsidTr="00AA0195">
        <w:trPr>
          <w:cantSplit/>
          <w:trHeight w:val="201"/>
          <w:jc w:val="center"/>
        </w:trPr>
        <w:tc>
          <w:tcPr>
            <w:tcW w:w="3471" w:type="pct"/>
            <w:vAlign w:val="center"/>
          </w:tcPr>
          <w:p w:rsidR="00AA0195" w:rsidRPr="00110CD9" w:rsidRDefault="00AA0195" w:rsidP="004F3BE6">
            <w:pPr>
              <w:numPr>
                <w:ilvl w:val="0"/>
                <w:numId w:val="26"/>
              </w:numPr>
              <w:spacing w:line="360" w:lineRule="auto"/>
              <w:rPr>
                <w:rFonts w:ascii="Verdana" w:hAnsi="Verdana"/>
                <w:sz w:val="20"/>
              </w:rPr>
            </w:pPr>
            <w:r w:rsidRPr="00110CD9">
              <w:rPr>
                <w:rFonts w:ascii="Verdana" w:hAnsi="Verdana"/>
                <w:sz w:val="20"/>
              </w:rPr>
              <w:t>Reconexión de toma de agua:</w:t>
            </w:r>
          </w:p>
        </w:tc>
        <w:tc>
          <w:tcPr>
            <w:tcW w:w="798" w:type="pct"/>
            <w:vAlign w:val="center"/>
          </w:tcPr>
          <w:p w:rsidR="00AA0195" w:rsidRPr="00110CD9" w:rsidRDefault="00AA0195" w:rsidP="00AA0195">
            <w:pPr>
              <w:jc w:val="center"/>
              <w:rPr>
                <w:rFonts w:ascii="Verdana" w:hAnsi="Verdana"/>
                <w:sz w:val="20"/>
              </w:rPr>
            </w:pPr>
          </w:p>
        </w:tc>
        <w:tc>
          <w:tcPr>
            <w:tcW w:w="731" w:type="pct"/>
            <w:vAlign w:val="center"/>
          </w:tcPr>
          <w:p w:rsidR="00AA0195" w:rsidRPr="00110CD9" w:rsidRDefault="00AA0195" w:rsidP="00AA0195">
            <w:pPr>
              <w:jc w:val="center"/>
              <w:rPr>
                <w:rFonts w:ascii="Verdana" w:hAnsi="Verdana"/>
                <w:sz w:val="20"/>
              </w:rPr>
            </w:pPr>
          </w:p>
        </w:tc>
      </w:tr>
      <w:tr w:rsidR="00AA0195" w:rsidRPr="00110CD9" w:rsidTr="00AA0195">
        <w:trPr>
          <w:cantSplit/>
          <w:trHeight w:val="201"/>
          <w:jc w:val="center"/>
        </w:trPr>
        <w:tc>
          <w:tcPr>
            <w:tcW w:w="3471" w:type="pct"/>
            <w:vAlign w:val="center"/>
          </w:tcPr>
          <w:p w:rsidR="00AA0195" w:rsidRPr="00110CD9" w:rsidRDefault="00AA0195" w:rsidP="004F3BE6">
            <w:pPr>
              <w:numPr>
                <w:ilvl w:val="0"/>
                <w:numId w:val="97"/>
              </w:numPr>
              <w:rPr>
                <w:rFonts w:ascii="Verdana" w:hAnsi="Verdana"/>
                <w:sz w:val="20"/>
              </w:rPr>
            </w:pPr>
            <w:r w:rsidRPr="00110CD9">
              <w:rPr>
                <w:rFonts w:ascii="Verdana" w:hAnsi="Verdana"/>
                <w:sz w:val="20"/>
              </w:rPr>
              <w:t>En la válvula</w:t>
            </w:r>
          </w:p>
          <w:p w:rsidR="00AA0195" w:rsidRPr="00110CD9" w:rsidRDefault="00AA0195" w:rsidP="00AA0195">
            <w:pPr>
              <w:ind w:left="567"/>
              <w:rPr>
                <w:rFonts w:ascii="Verdana" w:hAnsi="Verdana"/>
                <w:b/>
                <w:sz w:val="20"/>
              </w:rPr>
            </w:pPr>
          </w:p>
        </w:tc>
        <w:tc>
          <w:tcPr>
            <w:tcW w:w="798" w:type="pct"/>
            <w:vAlign w:val="center"/>
          </w:tcPr>
          <w:p w:rsidR="00AA0195" w:rsidRPr="00110CD9" w:rsidRDefault="00AA0195" w:rsidP="00F86E34">
            <w:pPr>
              <w:jc w:val="center"/>
              <w:rPr>
                <w:rFonts w:ascii="Verdana" w:hAnsi="Verdana"/>
                <w:sz w:val="20"/>
              </w:rPr>
            </w:pPr>
            <w:r w:rsidRPr="00110CD9">
              <w:rPr>
                <w:rFonts w:ascii="Verdana" w:hAnsi="Verdana"/>
                <w:sz w:val="20"/>
              </w:rPr>
              <w:t>toma</w:t>
            </w:r>
          </w:p>
        </w:tc>
        <w:tc>
          <w:tcPr>
            <w:tcW w:w="731" w:type="pct"/>
            <w:vAlign w:val="center"/>
          </w:tcPr>
          <w:p w:rsidR="00AA0195" w:rsidRPr="00110CD9" w:rsidRDefault="00AA0195" w:rsidP="00F86E34">
            <w:pPr>
              <w:jc w:val="center"/>
              <w:rPr>
                <w:rFonts w:ascii="Verdana" w:hAnsi="Verdana"/>
                <w:sz w:val="20"/>
              </w:rPr>
            </w:pPr>
            <w:r w:rsidRPr="00110CD9">
              <w:rPr>
                <w:rFonts w:ascii="Verdana" w:hAnsi="Verdana"/>
                <w:sz w:val="20"/>
              </w:rPr>
              <w:t>$262.40</w:t>
            </w:r>
          </w:p>
        </w:tc>
      </w:tr>
      <w:tr w:rsidR="00AA0195" w:rsidRPr="00110CD9" w:rsidTr="00AA0195">
        <w:trPr>
          <w:cantSplit/>
          <w:trHeight w:val="201"/>
          <w:jc w:val="center"/>
        </w:trPr>
        <w:tc>
          <w:tcPr>
            <w:tcW w:w="3471" w:type="pct"/>
            <w:vAlign w:val="center"/>
          </w:tcPr>
          <w:p w:rsidR="00AA0195" w:rsidRPr="00110CD9" w:rsidRDefault="00AA0195" w:rsidP="004F3BE6">
            <w:pPr>
              <w:numPr>
                <w:ilvl w:val="0"/>
                <w:numId w:val="72"/>
              </w:numPr>
              <w:spacing w:line="360" w:lineRule="auto"/>
              <w:rPr>
                <w:rFonts w:ascii="Verdana" w:hAnsi="Verdana"/>
                <w:sz w:val="20"/>
              </w:rPr>
            </w:pPr>
            <w:r w:rsidRPr="00110CD9">
              <w:rPr>
                <w:rFonts w:ascii="Verdana" w:hAnsi="Verdana"/>
                <w:sz w:val="20"/>
              </w:rPr>
              <w:t>En la red</w:t>
            </w:r>
          </w:p>
        </w:tc>
        <w:tc>
          <w:tcPr>
            <w:tcW w:w="798" w:type="pct"/>
            <w:vAlign w:val="center"/>
          </w:tcPr>
          <w:p w:rsidR="00AA0195" w:rsidRPr="00110CD9" w:rsidRDefault="00AA0195" w:rsidP="00F86E34">
            <w:pPr>
              <w:jc w:val="center"/>
              <w:rPr>
                <w:rFonts w:ascii="Verdana" w:hAnsi="Verdana"/>
                <w:sz w:val="20"/>
              </w:rPr>
            </w:pPr>
            <w:r w:rsidRPr="00110CD9">
              <w:rPr>
                <w:rFonts w:ascii="Verdana" w:hAnsi="Verdana"/>
                <w:sz w:val="20"/>
              </w:rPr>
              <w:t>toma</w:t>
            </w:r>
          </w:p>
        </w:tc>
        <w:tc>
          <w:tcPr>
            <w:tcW w:w="731" w:type="pct"/>
            <w:vAlign w:val="center"/>
          </w:tcPr>
          <w:p w:rsidR="00AA0195" w:rsidRPr="00110CD9" w:rsidRDefault="00AA0195" w:rsidP="00F86E34">
            <w:pPr>
              <w:jc w:val="center"/>
              <w:rPr>
                <w:rFonts w:ascii="Verdana" w:hAnsi="Verdana"/>
                <w:sz w:val="20"/>
              </w:rPr>
            </w:pPr>
            <w:r w:rsidRPr="00110CD9">
              <w:rPr>
                <w:rFonts w:ascii="Verdana" w:hAnsi="Verdana"/>
                <w:sz w:val="20"/>
              </w:rPr>
              <w:t>$414.80</w:t>
            </w:r>
          </w:p>
        </w:tc>
      </w:tr>
      <w:tr w:rsidR="00AA0195" w:rsidRPr="00110CD9" w:rsidTr="00AA0195">
        <w:trPr>
          <w:cantSplit/>
          <w:trHeight w:val="201"/>
          <w:jc w:val="center"/>
        </w:trPr>
        <w:tc>
          <w:tcPr>
            <w:tcW w:w="3471" w:type="pct"/>
            <w:vAlign w:val="center"/>
          </w:tcPr>
          <w:p w:rsidR="00AA0195" w:rsidRPr="00110CD9" w:rsidRDefault="00AA0195" w:rsidP="00AA0195">
            <w:pPr>
              <w:ind w:left="567"/>
              <w:rPr>
                <w:rFonts w:ascii="Verdana" w:hAnsi="Verdana"/>
                <w:sz w:val="20"/>
              </w:rPr>
            </w:pPr>
          </w:p>
          <w:p w:rsidR="00AA0195" w:rsidRPr="00110CD9" w:rsidRDefault="00AA0195" w:rsidP="004F3BE6">
            <w:pPr>
              <w:numPr>
                <w:ilvl w:val="0"/>
                <w:numId w:val="26"/>
              </w:numPr>
              <w:rPr>
                <w:rFonts w:ascii="Verdana" w:hAnsi="Verdana"/>
                <w:sz w:val="20"/>
              </w:rPr>
            </w:pPr>
            <w:r w:rsidRPr="00110CD9">
              <w:rPr>
                <w:rFonts w:ascii="Verdana" w:hAnsi="Verdana"/>
                <w:sz w:val="20"/>
              </w:rPr>
              <w:t>Reconexión de drenaje</w:t>
            </w:r>
          </w:p>
          <w:p w:rsidR="00AA0195" w:rsidRPr="00110CD9" w:rsidRDefault="00AA0195" w:rsidP="00AA0195">
            <w:pPr>
              <w:ind w:left="567"/>
              <w:rPr>
                <w:rFonts w:ascii="Verdana" w:hAnsi="Verdana"/>
                <w:sz w:val="20"/>
              </w:rPr>
            </w:pPr>
          </w:p>
        </w:tc>
        <w:tc>
          <w:tcPr>
            <w:tcW w:w="798" w:type="pct"/>
            <w:vAlign w:val="center"/>
          </w:tcPr>
          <w:p w:rsidR="00AA0195" w:rsidRPr="00110CD9" w:rsidRDefault="00AA0195" w:rsidP="00F86E34">
            <w:pPr>
              <w:jc w:val="center"/>
              <w:rPr>
                <w:rFonts w:ascii="Verdana" w:hAnsi="Verdana"/>
                <w:sz w:val="20"/>
              </w:rPr>
            </w:pPr>
            <w:r w:rsidRPr="00110CD9">
              <w:rPr>
                <w:rFonts w:ascii="Verdana" w:hAnsi="Verdana"/>
                <w:sz w:val="20"/>
              </w:rPr>
              <w:t>descarga</w:t>
            </w:r>
          </w:p>
        </w:tc>
        <w:tc>
          <w:tcPr>
            <w:tcW w:w="731" w:type="pct"/>
            <w:vAlign w:val="center"/>
          </w:tcPr>
          <w:p w:rsidR="00AA0195" w:rsidRPr="00110CD9" w:rsidRDefault="00AA0195" w:rsidP="00F86E34">
            <w:pPr>
              <w:jc w:val="center"/>
              <w:rPr>
                <w:rFonts w:ascii="Verdana" w:hAnsi="Verdana"/>
                <w:sz w:val="20"/>
              </w:rPr>
            </w:pPr>
            <w:r w:rsidRPr="00110CD9">
              <w:rPr>
                <w:rFonts w:ascii="Verdana" w:hAnsi="Verdana"/>
                <w:sz w:val="20"/>
              </w:rPr>
              <w:t>$486.20</w:t>
            </w:r>
          </w:p>
        </w:tc>
      </w:tr>
      <w:tr w:rsidR="00AA0195" w:rsidRPr="00110CD9" w:rsidTr="00AA0195">
        <w:trPr>
          <w:cantSplit/>
          <w:trHeight w:val="210"/>
          <w:jc w:val="center"/>
        </w:trPr>
        <w:tc>
          <w:tcPr>
            <w:tcW w:w="3471" w:type="pct"/>
            <w:vAlign w:val="center"/>
          </w:tcPr>
          <w:p w:rsidR="00AA0195" w:rsidRPr="00110CD9" w:rsidRDefault="00AA0195" w:rsidP="00AA0195">
            <w:pPr>
              <w:ind w:left="567"/>
              <w:rPr>
                <w:rFonts w:ascii="Verdana" w:hAnsi="Verdana"/>
                <w:sz w:val="20"/>
              </w:rPr>
            </w:pPr>
          </w:p>
          <w:p w:rsidR="00AA0195" w:rsidRPr="00110CD9" w:rsidRDefault="00AA0195" w:rsidP="004F3BE6">
            <w:pPr>
              <w:numPr>
                <w:ilvl w:val="0"/>
                <w:numId w:val="26"/>
              </w:numPr>
              <w:rPr>
                <w:rFonts w:ascii="Verdana" w:hAnsi="Verdana"/>
                <w:sz w:val="20"/>
              </w:rPr>
            </w:pPr>
            <w:r w:rsidRPr="00110CD9">
              <w:rPr>
                <w:rFonts w:ascii="Verdana" w:hAnsi="Verdana"/>
                <w:sz w:val="20"/>
              </w:rPr>
              <w:t>Agua para pipas (sin transporte)</w:t>
            </w:r>
          </w:p>
          <w:p w:rsidR="00AA0195" w:rsidRPr="00110CD9" w:rsidRDefault="00AA0195" w:rsidP="00AA0195">
            <w:pPr>
              <w:ind w:left="567"/>
              <w:rPr>
                <w:rFonts w:ascii="Verdana" w:hAnsi="Verdana"/>
                <w:sz w:val="20"/>
              </w:rPr>
            </w:pPr>
          </w:p>
        </w:tc>
        <w:tc>
          <w:tcPr>
            <w:tcW w:w="798" w:type="pct"/>
            <w:vAlign w:val="center"/>
          </w:tcPr>
          <w:p w:rsidR="00AA0195" w:rsidRPr="00110CD9" w:rsidRDefault="00AA0195" w:rsidP="00F86E34">
            <w:pPr>
              <w:pStyle w:val="Encabezado"/>
              <w:jc w:val="center"/>
              <w:rPr>
                <w:rFonts w:ascii="Verdana" w:hAnsi="Verdana"/>
                <w:sz w:val="20"/>
              </w:rPr>
            </w:pPr>
            <w:r w:rsidRPr="00110CD9">
              <w:rPr>
                <w:rFonts w:ascii="Verdana" w:hAnsi="Verdana"/>
                <w:sz w:val="20"/>
              </w:rPr>
              <w:t>m</w:t>
            </w:r>
            <w:r w:rsidRPr="00110CD9">
              <w:rPr>
                <w:rFonts w:ascii="Verdana" w:hAnsi="Verdana"/>
                <w:sz w:val="20"/>
                <w:vertAlign w:val="superscript"/>
              </w:rPr>
              <w:t>3</w:t>
            </w:r>
          </w:p>
        </w:tc>
        <w:tc>
          <w:tcPr>
            <w:tcW w:w="731" w:type="pct"/>
            <w:vAlign w:val="center"/>
          </w:tcPr>
          <w:p w:rsidR="00AA0195" w:rsidRPr="00110CD9" w:rsidRDefault="00AA0195" w:rsidP="00F86E34">
            <w:pPr>
              <w:jc w:val="center"/>
              <w:rPr>
                <w:rFonts w:ascii="Verdana" w:hAnsi="Verdana"/>
                <w:sz w:val="20"/>
              </w:rPr>
            </w:pPr>
            <w:r w:rsidRPr="00110CD9">
              <w:rPr>
                <w:rFonts w:ascii="Verdana" w:hAnsi="Verdana"/>
                <w:sz w:val="20"/>
              </w:rPr>
              <w:t>$17.13</w:t>
            </w:r>
          </w:p>
        </w:tc>
      </w:tr>
      <w:tr w:rsidR="00AA0195" w:rsidRPr="00110CD9" w:rsidTr="00AA0195">
        <w:trPr>
          <w:cantSplit/>
          <w:trHeight w:val="201"/>
          <w:jc w:val="center"/>
        </w:trPr>
        <w:tc>
          <w:tcPr>
            <w:tcW w:w="3471" w:type="pct"/>
            <w:vAlign w:val="center"/>
          </w:tcPr>
          <w:p w:rsidR="00AA0195" w:rsidRPr="00110CD9" w:rsidRDefault="00AA0195" w:rsidP="00AA0195">
            <w:pPr>
              <w:ind w:left="567"/>
              <w:rPr>
                <w:rFonts w:ascii="Verdana" w:hAnsi="Verdana"/>
                <w:b/>
                <w:bCs/>
                <w:sz w:val="20"/>
              </w:rPr>
            </w:pPr>
          </w:p>
          <w:p w:rsidR="00AA0195" w:rsidRPr="00110CD9" w:rsidRDefault="00AA0195" w:rsidP="004F3BE6">
            <w:pPr>
              <w:numPr>
                <w:ilvl w:val="0"/>
                <w:numId w:val="26"/>
              </w:numPr>
              <w:rPr>
                <w:rFonts w:ascii="Verdana" w:hAnsi="Verdana"/>
                <w:b/>
                <w:bCs/>
                <w:sz w:val="20"/>
              </w:rPr>
            </w:pPr>
            <w:r w:rsidRPr="00110CD9">
              <w:rPr>
                <w:rFonts w:ascii="Verdana" w:hAnsi="Verdana"/>
                <w:sz w:val="20"/>
              </w:rPr>
              <w:t>Agua y transporte en pipas uso doméstico</w:t>
            </w:r>
          </w:p>
          <w:p w:rsidR="00AA0195" w:rsidRPr="00110CD9" w:rsidRDefault="00AA0195" w:rsidP="00AA0195">
            <w:pPr>
              <w:ind w:left="567"/>
              <w:rPr>
                <w:rFonts w:ascii="Verdana" w:hAnsi="Verdana"/>
                <w:b/>
                <w:bCs/>
                <w:sz w:val="20"/>
              </w:rPr>
            </w:pPr>
          </w:p>
        </w:tc>
        <w:tc>
          <w:tcPr>
            <w:tcW w:w="798" w:type="pct"/>
            <w:vAlign w:val="center"/>
          </w:tcPr>
          <w:p w:rsidR="00AA0195" w:rsidRPr="00110CD9" w:rsidRDefault="00AA0195" w:rsidP="00F86E34">
            <w:pPr>
              <w:jc w:val="center"/>
              <w:rPr>
                <w:rFonts w:ascii="Verdana" w:hAnsi="Verdana"/>
                <w:sz w:val="20"/>
              </w:rPr>
            </w:pPr>
            <w:r w:rsidRPr="00110CD9">
              <w:rPr>
                <w:rFonts w:ascii="Verdana" w:hAnsi="Verdana"/>
                <w:sz w:val="20"/>
              </w:rPr>
              <w:t>viaje</w:t>
            </w:r>
          </w:p>
        </w:tc>
        <w:tc>
          <w:tcPr>
            <w:tcW w:w="731" w:type="pct"/>
            <w:vAlign w:val="center"/>
          </w:tcPr>
          <w:p w:rsidR="00AA0195" w:rsidRPr="00110CD9" w:rsidRDefault="00AA0195" w:rsidP="00F86E34">
            <w:pPr>
              <w:jc w:val="center"/>
              <w:rPr>
                <w:rFonts w:ascii="Verdana" w:hAnsi="Verdana"/>
                <w:sz w:val="20"/>
              </w:rPr>
            </w:pPr>
            <w:r w:rsidRPr="00110CD9">
              <w:rPr>
                <w:rFonts w:ascii="Verdana" w:hAnsi="Verdana"/>
                <w:sz w:val="20"/>
              </w:rPr>
              <w:t>$316.00</w:t>
            </w:r>
          </w:p>
        </w:tc>
      </w:tr>
      <w:tr w:rsidR="00AA0195" w:rsidRPr="00110CD9" w:rsidTr="00AA0195">
        <w:trPr>
          <w:cantSplit/>
          <w:trHeight w:val="210"/>
          <w:jc w:val="center"/>
        </w:trPr>
        <w:tc>
          <w:tcPr>
            <w:tcW w:w="3471" w:type="pct"/>
            <w:vAlign w:val="center"/>
          </w:tcPr>
          <w:p w:rsidR="00AA0195" w:rsidRPr="00110CD9" w:rsidRDefault="00AA0195" w:rsidP="00AA0195">
            <w:pPr>
              <w:ind w:left="567"/>
              <w:rPr>
                <w:rFonts w:ascii="Verdana" w:hAnsi="Verdana"/>
                <w:sz w:val="20"/>
              </w:rPr>
            </w:pPr>
          </w:p>
          <w:p w:rsidR="00AA0195" w:rsidRPr="00110CD9" w:rsidRDefault="00AA0195" w:rsidP="004F3BE6">
            <w:pPr>
              <w:numPr>
                <w:ilvl w:val="0"/>
                <w:numId w:val="26"/>
              </w:numPr>
              <w:rPr>
                <w:rFonts w:ascii="Verdana" w:hAnsi="Verdana"/>
                <w:sz w:val="20"/>
              </w:rPr>
            </w:pPr>
            <w:r w:rsidRPr="00110CD9">
              <w:rPr>
                <w:rFonts w:ascii="Verdana" w:hAnsi="Verdana"/>
                <w:sz w:val="20"/>
              </w:rPr>
              <w:t>Agua y transporte en pipas uso no doméstico</w:t>
            </w:r>
          </w:p>
          <w:p w:rsidR="00AA0195" w:rsidRPr="00110CD9" w:rsidRDefault="00AA0195" w:rsidP="00AA0195">
            <w:pPr>
              <w:ind w:left="567"/>
              <w:rPr>
                <w:rFonts w:ascii="Verdana" w:hAnsi="Verdana"/>
                <w:sz w:val="20"/>
              </w:rPr>
            </w:pPr>
          </w:p>
        </w:tc>
        <w:tc>
          <w:tcPr>
            <w:tcW w:w="798" w:type="pct"/>
            <w:vAlign w:val="center"/>
          </w:tcPr>
          <w:p w:rsidR="00AA0195" w:rsidRPr="00110CD9" w:rsidRDefault="00AA0195" w:rsidP="00F86E34">
            <w:pPr>
              <w:jc w:val="center"/>
              <w:rPr>
                <w:rFonts w:ascii="Verdana" w:hAnsi="Verdana"/>
                <w:sz w:val="20"/>
              </w:rPr>
            </w:pPr>
            <w:r w:rsidRPr="00110CD9">
              <w:rPr>
                <w:rFonts w:ascii="Verdana" w:hAnsi="Verdana"/>
                <w:sz w:val="20"/>
              </w:rPr>
              <w:t>viaje</w:t>
            </w:r>
          </w:p>
        </w:tc>
        <w:tc>
          <w:tcPr>
            <w:tcW w:w="731" w:type="pct"/>
            <w:vAlign w:val="center"/>
          </w:tcPr>
          <w:p w:rsidR="00AA0195" w:rsidRPr="00110CD9" w:rsidRDefault="00AA0195" w:rsidP="00F86E34">
            <w:pPr>
              <w:jc w:val="center"/>
              <w:rPr>
                <w:rFonts w:ascii="Verdana" w:hAnsi="Verdana"/>
                <w:sz w:val="20"/>
              </w:rPr>
            </w:pPr>
            <w:r w:rsidRPr="00110CD9">
              <w:rPr>
                <w:rFonts w:ascii="Verdana" w:hAnsi="Verdana"/>
                <w:sz w:val="20"/>
              </w:rPr>
              <w:t>$580.50</w:t>
            </w:r>
          </w:p>
        </w:tc>
      </w:tr>
      <w:tr w:rsidR="00AA0195" w:rsidRPr="00110CD9" w:rsidTr="00AA0195">
        <w:trPr>
          <w:cantSplit/>
          <w:trHeight w:val="210"/>
          <w:jc w:val="center"/>
        </w:trPr>
        <w:tc>
          <w:tcPr>
            <w:tcW w:w="3471" w:type="pct"/>
            <w:vAlign w:val="center"/>
          </w:tcPr>
          <w:p w:rsidR="00AA0195" w:rsidRPr="00110CD9" w:rsidRDefault="00AA0195" w:rsidP="00AA0195">
            <w:pPr>
              <w:ind w:left="567"/>
              <w:rPr>
                <w:rFonts w:ascii="Verdana" w:hAnsi="Verdana"/>
                <w:sz w:val="20"/>
              </w:rPr>
            </w:pPr>
          </w:p>
          <w:p w:rsidR="00AA0195" w:rsidRPr="00110CD9" w:rsidRDefault="00AA0195" w:rsidP="004F3BE6">
            <w:pPr>
              <w:numPr>
                <w:ilvl w:val="0"/>
                <w:numId w:val="26"/>
              </w:numPr>
              <w:rPr>
                <w:rFonts w:ascii="Verdana" w:hAnsi="Verdana"/>
                <w:sz w:val="20"/>
              </w:rPr>
            </w:pPr>
            <w:r w:rsidRPr="00110CD9">
              <w:rPr>
                <w:rFonts w:ascii="Verdana" w:hAnsi="Verdana"/>
                <w:sz w:val="20"/>
              </w:rPr>
              <w:t>Venta de agua tratada sin transporte</w:t>
            </w:r>
          </w:p>
          <w:p w:rsidR="00AA0195" w:rsidRPr="00110CD9" w:rsidRDefault="00AA0195" w:rsidP="00AA0195">
            <w:pPr>
              <w:ind w:left="567"/>
              <w:rPr>
                <w:rFonts w:ascii="Verdana" w:hAnsi="Verdana"/>
                <w:sz w:val="20"/>
              </w:rPr>
            </w:pPr>
          </w:p>
        </w:tc>
        <w:tc>
          <w:tcPr>
            <w:tcW w:w="798" w:type="pct"/>
            <w:vAlign w:val="center"/>
          </w:tcPr>
          <w:p w:rsidR="00AA0195" w:rsidRPr="00110CD9" w:rsidRDefault="00AA0195" w:rsidP="00F86E34">
            <w:pPr>
              <w:jc w:val="center"/>
              <w:rPr>
                <w:rFonts w:ascii="Verdana" w:hAnsi="Verdana"/>
                <w:sz w:val="20"/>
              </w:rPr>
            </w:pPr>
            <w:r w:rsidRPr="00110CD9">
              <w:rPr>
                <w:rFonts w:ascii="Verdana" w:hAnsi="Verdana"/>
                <w:sz w:val="20"/>
              </w:rPr>
              <w:t>m</w:t>
            </w:r>
            <w:r w:rsidRPr="00110CD9">
              <w:rPr>
                <w:rFonts w:ascii="Verdana" w:hAnsi="Verdana"/>
                <w:sz w:val="20"/>
                <w:vertAlign w:val="superscript"/>
              </w:rPr>
              <w:t>3</w:t>
            </w:r>
          </w:p>
        </w:tc>
        <w:tc>
          <w:tcPr>
            <w:tcW w:w="731" w:type="pct"/>
            <w:vAlign w:val="center"/>
          </w:tcPr>
          <w:p w:rsidR="00AA0195" w:rsidRPr="00110CD9" w:rsidRDefault="00AA0195" w:rsidP="00F86E34">
            <w:pPr>
              <w:jc w:val="center"/>
              <w:rPr>
                <w:rFonts w:ascii="Verdana" w:hAnsi="Verdana"/>
                <w:sz w:val="20"/>
              </w:rPr>
            </w:pPr>
            <w:r w:rsidRPr="00110CD9">
              <w:rPr>
                <w:rFonts w:ascii="Verdana" w:hAnsi="Verdana"/>
                <w:sz w:val="20"/>
              </w:rPr>
              <w:t>$2.57</w:t>
            </w:r>
          </w:p>
        </w:tc>
      </w:tr>
      <w:tr w:rsidR="00AA0195" w:rsidRPr="00110CD9" w:rsidTr="00AA0195">
        <w:trPr>
          <w:cantSplit/>
          <w:trHeight w:val="210"/>
          <w:jc w:val="center"/>
        </w:trPr>
        <w:tc>
          <w:tcPr>
            <w:tcW w:w="3471" w:type="pct"/>
            <w:vAlign w:val="center"/>
          </w:tcPr>
          <w:p w:rsidR="00AA0195" w:rsidRPr="00110CD9" w:rsidRDefault="00AA0195" w:rsidP="004F3BE6">
            <w:pPr>
              <w:numPr>
                <w:ilvl w:val="0"/>
                <w:numId w:val="26"/>
              </w:numPr>
              <w:rPr>
                <w:rFonts w:ascii="Verdana" w:hAnsi="Verdana"/>
                <w:sz w:val="20"/>
              </w:rPr>
            </w:pPr>
            <w:r w:rsidRPr="00110CD9">
              <w:rPr>
                <w:rFonts w:ascii="Verdana" w:hAnsi="Verdana"/>
                <w:sz w:val="20"/>
              </w:rPr>
              <w:t>Kilómetro excedente fuera de zona urbana para pipa y camión hidroneumático</w:t>
            </w:r>
          </w:p>
          <w:p w:rsidR="00AA0195" w:rsidRPr="00110CD9" w:rsidRDefault="00AA0195" w:rsidP="00AA0195">
            <w:pPr>
              <w:ind w:left="567"/>
              <w:rPr>
                <w:rFonts w:ascii="Verdana" w:hAnsi="Verdana"/>
                <w:sz w:val="20"/>
              </w:rPr>
            </w:pPr>
          </w:p>
        </w:tc>
        <w:tc>
          <w:tcPr>
            <w:tcW w:w="798" w:type="pct"/>
            <w:vAlign w:val="center"/>
          </w:tcPr>
          <w:p w:rsidR="00AA0195" w:rsidRPr="00110CD9" w:rsidRDefault="00AA0195" w:rsidP="00F86E34">
            <w:pPr>
              <w:jc w:val="center"/>
              <w:rPr>
                <w:rFonts w:ascii="Verdana" w:hAnsi="Verdana"/>
                <w:sz w:val="20"/>
              </w:rPr>
            </w:pPr>
            <w:r w:rsidRPr="00110CD9">
              <w:rPr>
                <w:rFonts w:ascii="Verdana" w:hAnsi="Verdana"/>
                <w:sz w:val="20"/>
              </w:rPr>
              <w:t>m</w:t>
            </w:r>
            <w:r w:rsidRPr="00110CD9">
              <w:rPr>
                <w:rFonts w:ascii="Verdana" w:hAnsi="Verdana"/>
                <w:sz w:val="20"/>
                <w:vertAlign w:val="superscript"/>
              </w:rPr>
              <w:t>3</w:t>
            </w:r>
            <w:r w:rsidRPr="00110CD9">
              <w:rPr>
                <w:rFonts w:ascii="Verdana" w:hAnsi="Verdana"/>
                <w:sz w:val="20"/>
              </w:rPr>
              <w:t>/km</w:t>
            </w:r>
          </w:p>
        </w:tc>
        <w:tc>
          <w:tcPr>
            <w:tcW w:w="731" w:type="pct"/>
            <w:vAlign w:val="center"/>
          </w:tcPr>
          <w:p w:rsidR="00AA0195" w:rsidRPr="00110CD9" w:rsidRDefault="00AA0195" w:rsidP="00F86E34">
            <w:pPr>
              <w:jc w:val="center"/>
              <w:rPr>
                <w:rFonts w:ascii="Verdana" w:hAnsi="Verdana"/>
                <w:sz w:val="20"/>
              </w:rPr>
            </w:pPr>
            <w:r w:rsidRPr="00110CD9">
              <w:rPr>
                <w:rFonts w:ascii="Verdana" w:hAnsi="Verdana"/>
                <w:sz w:val="20"/>
              </w:rPr>
              <w:t>$5.31</w:t>
            </w:r>
          </w:p>
        </w:tc>
      </w:tr>
      <w:tr w:rsidR="00AA0195" w:rsidRPr="00110CD9" w:rsidTr="00AA0195">
        <w:trPr>
          <w:cantSplit/>
          <w:trHeight w:val="210"/>
          <w:jc w:val="center"/>
        </w:trPr>
        <w:tc>
          <w:tcPr>
            <w:tcW w:w="3471" w:type="pct"/>
            <w:vAlign w:val="center"/>
          </w:tcPr>
          <w:p w:rsidR="00AA0195" w:rsidRPr="00110CD9" w:rsidRDefault="00AA0195" w:rsidP="004F3BE6">
            <w:pPr>
              <w:numPr>
                <w:ilvl w:val="0"/>
                <w:numId w:val="26"/>
              </w:numPr>
              <w:rPr>
                <w:rFonts w:ascii="Verdana" w:hAnsi="Verdana"/>
                <w:sz w:val="20"/>
              </w:rPr>
            </w:pPr>
            <w:r w:rsidRPr="00110CD9">
              <w:rPr>
                <w:rFonts w:ascii="Verdana" w:hAnsi="Verdana"/>
                <w:sz w:val="20"/>
              </w:rPr>
              <w:t>Venta de agua cruda</w:t>
            </w:r>
          </w:p>
        </w:tc>
        <w:tc>
          <w:tcPr>
            <w:tcW w:w="798" w:type="pct"/>
            <w:vAlign w:val="center"/>
          </w:tcPr>
          <w:p w:rsidR="00AA0195" w:rsidRPr="00110CD9" w:rsidRDefault="00AA0195" w:rsidP="00F86E34">
            <w:pPr>
              <w:jc w:val="center"/>
              <w:rPr>
                <w:rFonts w:ascii="Verdana" w:hAnsi="Verdana"/>
                <w:sz w:val="20"/>
              </w:rPr>
            </w:pPr>
            <w:r w:rsidRPr="00110CD9">
              <w:rPr>
                <w:rFonts w:ascii="Verdana" w:hAnsi="Verdana"/>
                <w:sz w:val="20"/>
              </w:rPr>
              <w:t>m</w:t>
            </w:r>
            <w:r w:rsidRPr="00110CD9">
              <w:rPr>
                <w:rFonts w:ascii="Verdana" w:hAnsi="Verdana"/>
                <w:sz w:val="20"/>
                <w:vertAlign w:val="superscript"/>
              </w:rPr>
              <w:t>3</w:t>
            </w:r>
          </w:p>
        </w:tc>
        <w:tc>
          <w:tcPr>
            <w:tcW w:w="731" w:type="pct"/>
            <w:vAlign w:val="center"/>
          </w:tcPr>
          <w:p w:rsidR="00AA0195" w:rsidRPr="00110CD9" w:rsidRDefault="00AA0195" w:rsidP="00F86E34">
            <w:pPr>
              <w:jc w:val="center"/>
              <w:rPr>
                <w:rFonts w:ascii="Verdana" w:hAnsi="Verdana"/>
                <w:sz w:val="20"/>
              </w:rPr>
            </w:pPr>
            <w:r w:rsidRPr="00110CD9">
              <w:rPr>
                <w:rFonts w:ascii="Verdana" w:hAnsi="Verdana"/>
                <w:sz w:val="20"/>
              </w:rPr>
              <w:t>$1.04</w:t>
            </w:r>
          </w:p>
        </w:tc>
      </w:tr>
    </w:tbl>
    <w:p w:rsidR="008D6EC1" w:rsidRPr="00110CD9" w:rsidRDefault="008D6EC1" w:rsidP="00AA0195">
      <w:pPr>
        <w:ind w:left="142"/>
        <w:jc w:val="both"/>
        <w:rPr>
          <w:rFonts w:ascii="Verdana" w:hAnsi="Verdana"/>
          <w:b/>
          <w:bCs/>
          <w:sz w:val="20"/>
        </w:rPr>
      </w:pPr>
    </w:p>
    <w:p w:rsidR="00AA0195" w:rsidRPr="00110CD9" w:rsidRDefault="00AA0195" w:rsidP="004F3BE6">
      <w:pPr>
        <w:numPr>
          <w:ilvl w:val="0"/>
          <w:numId w:val="76"/>
        </w:numPr>
        <w:ind w:left="709" w:hanging="567"/>
        <w:jc w:val="both"/>
        <w:rPr>
          <w:rFonts w:ascii="Verdana" w:hAnsi="Verdana"/>
          <w:b/>
          <w:bCs/>
          <w:sz w:val="20"/>
        </w:rPr>
      </w:pPr>
      <w:r w:rsidRPr="00110CD9">
        <w:rPr>
          <w:rFonts w:ascii="Verdana" w:hAnsi="Verdana"/>
          <w:b/>
          <w:bCs/>
          <w:sz w:val="20"/>
        </w:rPr>
        <w:t>Incorporación a la red hidráulica y sanitaria para fraccionamientos habitacionales y casas habitación:</w:t>
      </w:r>
    </w:p>
    <w:p w:rsidR="00AA0195" w:rsidRPr="00110CD9" w:rsidRDefault="00AA0195" w:rsidP="00AA0195">
      <w:pPr>
        <w:spacing w:line="360" w:lineRule="auto"/>
        <w:ind w:left="284"/>
        <w:rPr>
          <w:rFonts w:ascii="Verdana" w:hAnsi="Verdana"/>
          <w:b/>
          <w:bCs/>
          <w:sz w:val="20"/>
        </w:rPr>
      </w:pPr>
    </w:p>
    <w:p w:rsidR="00AA0195" w:rsidRPr="00110CD9" w:rsidRDefault="00AA0195" w:rsidP="004F3BE6">
      <w:pPr>
        <w:pStyle w:val="Textoindependiente"/>
        <w:numPr>
          <w:ilvl w:val="0"/>
          <w:numId w:val="83"/>
        </w:numPr>
        <w:spacing w:line="360" w:lineRule="auto"/>
        <w:ind w:left="709" w:hanging="709"/>
        <w:rPr>
          <w:rFonts w:ascii="Verdana" w:hAnsi="Verdana"/>
          <w:b w:val="0"/>
          <w:sz w:val="20"/>
        </w:rPr>
      </w:pPr>
      <w:r w:rsidRPr="00110CD9">
        <w:rPr>
          <w:rFonts w:ascii="Verdana" w:hAnsi="Verdana"/>
          <w:b w:val="0"/>
          <w:sz w:val="20"/>
        </w:rPr>
        <w:t>El pago de los derechos de incorporación de agua potable y drenaje los pagará el desarrollador conforme a la siguiente tabla:</w:t>
      </w:r>
    </w:p>
    <w:p w:rsidR="00AA0195" w:rsidRPr="00110CD9" w:rsidRDefault="00AA0195" w:rsidP="00AA0195">
      <w:pPr>
        <w:pStyle w:val="Textoindependiente"/>
        <w:spacing w:line="360" w:lineRule="auto"/>
        <w:rPr>
          <w:rFonts w:ascii="Verdana" w:hAnsi="Verdana"/>
          <w:sz w:val="20"/>
        </w:rPr>
      </w:pPr>
    </w:p>
    <w:tbl>
      <w:tblPr>
        <w:tblW w:w="6847" w:type="dxa"/>
        <w:jc w:val="center"/>
        <w:tblCellMar>
          <w:left w:w="70" w:type="dxa"/>
          <w:right w:w="70" w:type="dxa"/>
        </w:tblCellMar>
        <w:tblLook w:val="04A0" w:firstRow="1" w:lastRow="0" w:firstColumn="1" w:lastColumn="0" w:noHBand="0" w:noVBand="1"/>
      </w:tblPr>
      <w:tblGrid>
        <w:gridCol w:w="2300"/>
        <w:gridCol w:w="1560"/>
        <w:gridCol w:w="1417"/>
        <w:gridCol w:w="1570"/>
      </w:tblGrid>
      <w:tr w:rsidR="00AA0195" w:rsidRPr="00110CD9" w:rsidTr="00AA0195">
        <w:trPr>
          <w:trHeight w:val="517"/>
          <w:tblHeader/>
          <w:jc w:val="center"/>
        </w:trPr>
        <w:tc>
          <w:tcPr>
            <w:tcW w:w="2300" w:type="dxa"/>
            <w:tcBorders>
              <w:top w:val="single" w:sz="4" w:space="0" w:color="auto"/>
              <w:left w:val="single" w:sz="4" w:space="0" w:color="auto"/>
              <w:bottom w:val="single" w:sz="4" w:space="0" w:color="auto"/>
              <w:right w:val="single" w:sz="4" w:space="0" w:color="auto"/>
            </w:tcBorders>
            <w:vAlign w:val="center"/>
            <w:hideMark/>
          </w:tcPr>
          <w:p w:rsidR="00AA0195" w:rsidRPr="00110CD9" w:rsidRDefault="00AA0195" w:rsidP="00AA0195">
            <w:pPr>
              <w:jc w:val="center"/>
              <w:rPr>
                <w:rFonts w:ascii="Verdana" w:hAnsi="Verdana"/>
                <w:b/>
                <w:bCs/>
                <w:sz w:val="20"/>
              </w:rPr>
            </w:pPr>
            <w:r w:rsidRPr="00110CD9">
              <w:rPr>
                <w:rFonts w:ascii="Verdana" w:hAnsi="Verdana"/>
                <w:b/>
                <w:bCs/>
                <w:sz w:val="20"/>
              </w:rPr>
              <w:t>Tipo de vivienda</w:t>
            </w:r>
          </w:p>
        </w:tc>
        <w:tc>
          <w:tcPr>
            <w:tcW w:w="1560" w:type="dxa"/>
            <w:tcBorders>
              <w:top w:val="single" w:sz="4" w:space="0" w:color="auto"/>
              <w:left w:val="single" w:sz="4" w:space="0" w:color="auto"/>
              <w:bottom w:val="single" w:sz="4" w:space="0" w:color="auto"/>
              <w:right w:val="single" w:sz="4" w:space="0" w:color="auto"/>
            </w:tcBorders>
            <w:vAlign w:val="center"/>
            <w:hideMark/>
          </w:tcPr>
          <w:p w:rsidR="00AA0195" w:rsidRPr="00110CD9" w:rsidRDefault="00AA0195" w:rsidP="003A5344">
            <w:pPr>
              <w:jc w:val="center"/>
              <w:rPr>
                <w:rFonts w:ascii="Verdana" w:hAnsi="Verdana"/>
                <w:b/>
                <w:bCs/>
                <w:sz w:val="20"/>
              </w:rPr>
            </w:pPr>
            <w:r w:rsidRPr="00110CD9">
              <w:rPr>
                <w:rFonts w:ascii="Verdana" w:hAnsi="Verdana"/>
                <w:b/>
                <w:bCs/>
                <w:sz w:val="20"/>
              </w:rPr>
              <w:t>Agua potable</w:t>
            </w:r>
          </w:p>
        </w:tc>
        <w:tc>
          <w:tcPr>
            <w:tcW w:w="1417" w:type="dxa"/>
            <w:tcBorders>
              <w:top w:val="single" w:sz="4" w:space="0" w:color="auto"/>
              <w:left w:val="single" w:sz="4" w:space="0" w:color="auto"/>
              <w:bottom w:val="single" w:sz="4" w:space="0" w:color="auto"/>
              <w:right w:val="single" w:sz="4" w:space="0" w:color="auto"/>
            </w:tcBorders>
            <w:vAlign w:val="center"/>
            <w:hideMark/>
          </w:tcPr>
          <w:p w:rsidR="00AA0195" w:rsidRPr="00110CD9" w:rsidRDefault="00AA0195" w:rsidP="003A5344">
            <w:pPr>
              <w:jc w:val="center"/>
              <w:rPr>
                <w:rFonts w:ascii="Verdana" w:hAnsi="Verdana"/>
                <w:b/>
                <w:bCs/>
                <w:sz w:val="20"/>
              </w:rPr>
            </w:pPr>
            <w:r w:rsidRPr="00110CD9">
              <w:rPr>
                <w:rFonts w:ascii="Verdana" w:hAnsi="Verdana"/>
                <w:b/>
                <w:bCs/>
                <w:sz w:val="20"/>
              </w:rPr>
              <w:t>Drenaje</w:t>
            </w:r>
          </w:p>
        </w:tc>
        <w:tc>
          <w:tcPr>
            <w:tcW w:w="1570" w:type="dxa"/>
            <w:tcBorders>
              <w:top w:val="single" w:sz="4" w:space="0" w:color="auto"/>
              <w:left w:val="single" w:sz="4" w:space="0" w:color="auto"/>
              <w:bottom w:val="single" w:sz="4" w:space="0" w:color="auto"/>
              <w:right w:val="single" w:sz="4" w:space="0" w:color="auto"/>
            </w:tcBorders>
            <w:vAlign w:val="center"/>
            <w:hideMark/>
          </w:tcPr>
          <w:p w:rsidR="00AA0195" w:rsidRPr="00110CD9" w:rsidRDefault="00AA0195" w:rsidP="003A5344">
            <w:pPr>
              <w:jc w:val="center"/>
              <w:rPr>
                <w:rFonts w:ascii="Verdana" w:hAnsi="Verdana"/>
                <w:b/>
                <w:bCs/>
                <w:sz w:val="20"/>
              </w:rPr>
            </w:pPr>
            <w:r w:rsidRPr="00110CD9">
              <w:rPr>
                <w:rFonts w:ascii="Verdana" w:hAnsi="Verdana"/>
                <w:b/>
                <w:bCs/>
                <w:sz w:val="20"/>
              </w:rPr>
              <w:t>Importe total</w:t>
            </w:r>
          </w:p>
        </w:tc>
      </w:tr>
      <w:tr w:rsidR="00AA0195" w:rsidRPr="00110CD9" w:rsidTr="00AA0195">
        <w:trPr>
          <w:trHeight w:val="288"/>
          <w:jc w:val="center"/>
        </w:trPr>
        <w:tc>
          <w:tcPr>
            <w:tcW w:w="2300" w:type="dxa"/>
            <w:tcBorders>
              <w:top w:val="single" w:sz="4" w:space="0" w:color="auto"/>
              <w:left w:val="single" w:sz="8" w:space="0" w:color="auto"/>
              <w:bottom w:val="single" w:sz="8" w:space="0" w:color="auto"/>
              <w:right w:val="single" w:sz="8" w:space="0" w:color="auto"/>
            </w:tcBorders>
            <w:hideMark/>
          </w:tcPr>
          <w:p w:rsidR="00AA0195" w:rsidRPr="00110CD9" w:rsidRDefault="00AA0195" w:rsidP="004F3BE6">
            <w:pPr>
              <w:numPr>
                <w:ilvl w:val="0"/>
                <w:numId w:val="91"/>
              </w:numPr>
              <w:ind w:left="371" w:hanging="371"/>
              <w:rPr>
                <w:rFonts w:ascii="Verdana" w:hAnsi="Verdana"/>
                <w:b/>
                <w:bCs/>
                <w:sz w:val="20"/>
              </w:rPr>
            </w:pPr>
            <w:r w:rsidRPr="00110CD9">
              <w:rPr>
                <w:rFonts w:ascii="Verdana" w:hAnsi="Verdana"/>
                <w:sz w:val="20"/>
              </w:rPr>
              <w:t>Popular</w:t>
            </w:r>
          </w:p>
        </w:tc>
        <w:tc>
          <w:tcPr>
            <w:tcW w:w="1560" w:type="dxa"/>
            <w:tcBorders>
              <w:top w:val="single" w:sz="4" w:space="0" w:color="auto"/>
              <w:left w:val="nil"/>
              <w:bottom w:val="single" w:sz="8" w:space="0" w:color="auto"/>
              <w:right w:val="single" w:sz="8" w:space="0" w:color="auto"/>
            </w:tcBorders>
            <w:noWrap/>
            <w:vAlign w:val="center"/>
            <w:hideMark/>
          </w:tcPr>
          <w:p w:rsidR="00AA0195" w:rsidRPr="00110CD9" w:rsidRDefault="00AA0195" w:rsidP="003A5344">
            <w:pPr>
              <w:jc w:val="center"/>
              <w:rPr>
                <w:rFonts w:ascii="Verdana" w:hAnsi="Verdana"/>
                <w:sz w:val="20"/>
              </w:rPr>
            </w:pPr>
            <w:r w:rsidRPr="00110CD9">
              <w:rPr>
                <w:rFonts w:ascii="Verdana" w:hAnsi="Verdana"/>
                <w:sz w:val="20"/>
              </w:rPr>
              <w:t>$3,567.00</w:t>
            </w:r>
          </w:p>
        </w:tc>
        <w:tc>
          <w:tcPr>
            <w:tcW w:w="1417" w:type="dxa"/>
            <w:tcBorders>
              <w:top w:val="single" w:sz="4" w:space="0" w:color="auto"/>
              <w:left w:val="nil"/>
              <w:bottom w:val="single" w:sz="8" w:space="0" w:color="auto"/>
              <w:right w:val="single" w:sz="8" w:space="0" w:color="auto"/>
            </w:tcBorders>
            <w:noWrap/>
            <w:vAlign w:val="center"/>
            <w:hideMark/>
          </w:tcPr>
          <w:p w:rsidR="00AA0195" w:rsidRPr="00110CD9" w:rsidRDefault="00AA0195" w:rsidP="003A5344">
            <w:pPr>
              <w:jc w:val="center"/>
              <w:rPr>
                <w:rFonts w:ascii="Verdana" w:hAnsi="Verdana"/>
                <w:sz w:val="20"/>
              </w:rPr>
            </w:pPr>
            <w:r w:rsidRPr="00110CD9">
              <w:rPr>
                <w:rFonts w:ascii="Verdana" w:hAnsi="Verdana"/>
                <w:sz w:val="20"/>
              </w:rPr>
              <w:t>$863.50</w:t>
            </w:r>
          </w:p>
        </w:tc>
        <w:tc>
          <w:tcPr>
            <w:tcW w:w="1570" w:type="dxa"/>
            <w:tcBorders>
              <w:top w:val="single" w:sz="4" w:space="0" w:color="auto"/>
              <w:left w:val="nil"/>
              <w:bottom w:val="single" w:sz="8" w:space="0" w:color="auto"/>
              <w:right w:val="single" w:sz="8" w:space="0" w:color="auto"/>
            </w:tcBorders>
            <w:noWrap/>
            <w:vAlign w:val="center"/>
            <w:hideMark/>
          </w:tcPr>
          <w:p w:rsidR="00AA0195" w:rsidRPr="00110CD9" w:rsidRDefault="00AA0195" w:rsidP="003A5344">
            <w:pPr>
              <w:jc w:val="center"/>
              <w:rPr>
                <w:rFonts w:ascii="Verdana" w:hAnsi="Verdana"/>
                <w:sz w:val="20"/>
              </w:rPr>
            </w:pPr>
            <w:r w:rsidRPr="00110CD9">
              <w:rPr>
                <w:rFonts w:ascii="Verdana" w:hAnsi="Verdana"/>
                <w:sz w:val="20"/>
              </w:rPr>
              <w:t>$4,430.50</w:t>
            </w:r>
          </w:p>
        </w:tc>
      </w:tr>
      <w:tr w:rsidR="00AA0195" w:rsidRPr="00110CD9" w:rsidTr="00AA0195">
        <w:trPr>
          <w:trHeight w:val="288"/>
          <w:jc w:val="center"/>
        </w:trPr>
        <w:tc>
          <w:tcPr>
            <w:tcW w:w="2300" w:type="dxa"/>
            <w:tcBorders>
              <w:top w:val="nil"/>
              <w:left w:val="single" w:sz="8" w:space="0" w:color="auto"/>
              <w:bottom w:val="single" w:sz="8" w:space="0" w:color="auto"/>
              <w:right w:val="single" w:sz="8" w:space="0" w:color="auto"/>
            </w:tcBorders>
            <w:hideMark/>
          </w:tcPr>
          <w:p w:rsidR="00AA0195" w:rsidRPr="00110CD9" w:rsidRDefault="00AA0195" w:rsidP="004F3BE6">
            <w:pPr>
              <w:numPr>
                <w:ilvl w:val="0"/>
                <w:numId w:val="91"/>
              </w:numPr>
              <w:ind w:left="371" w:hanging="371"/>
              <w:rPr>
                <w:rFonts w:ascii="Verdana" w:hAnsi="Verdana"/>
                <w:b/>
                <w:bCs/>
                <w:sz w:val="20"/>
              </w:rPr>
            </w:pPr>
            <w:r w:rsidRPr="00110CD9">
              <w:rPr>
                <w:rFonts w:ascii="Verdana" w:hAnsi="Verdana"/>
                <w:sz w:val="20"/>
              </w:rPr>
              <w:t>Interés social</w:t>
            </w:r>
          </w:p>
        </w:tc>
        <w:tc>
          <w:tcPr>
            <w:tcW w:w="1560" w:type="dxa"/>
            <w:tcBorders>
              <w:top w:val="nil"/>
              <w:left w:val="nil"/>
              <w:bottom w:val="single" w:sz="8" w:space="0" w:color="auto"/>
              <w:right w:val="single" w:sz="8" w:space="0" w:color="auto"/>
            </w:tcBorders>
            <w:noWrap/>
            <w:vAlign w:val="center"/>
            <w:hideMark/>
          </w:tcPr>
          <w:p w:rsidR="00AA0195" w:rsidRPr="00110CD9" w:rsidRDefault="00AA0195" w:rsidP="003A5344">
            <w:pPr>
              <w:jc w:val="center"/>
              <w:rPr>
                <w:rFonts w:ascii="Verdana" w:hAnsi="Verdana"/>
                <w:sz w:val="20"/>
              </w:rPr>
            </w:pPr>
            <w:r w:rsidRPr="00110CD9">
              <w:rPr>
                <w:rFonts w:ascii="Verdana" w:hAnsi="Verdana"/>
                <w:sz w:val="20"/>
              </w:rPr>
              <w:t>$4,760.50</w:t>
            </w:r>
          </w:p>
        </w:tc>
        <w:tc>
          <w:tcPr>
            <w:tcW w:w="1417" w:type="dxa"/>
            <w:tcBorders>
              <w:top w:val="nil"/>
              <w:left w:val="nil"/>
              <w:bottom w:val="single" w:sz="8" w:space="0" w:color="auto"/>
              <w:right w:val="single" w:sz="8" w:space="0" w:color="auto"/>
            </w:tcBorders>
            <w:noWrap/>
            <w:vAlign w:val="center"/>
            <w:hideMark/>
          </w:tcPr>
          <w:p w:rsidR="00AA0195" w:rsidRPr="00110CD9" w:rsidRDefault="00AA0195" w:rsidP="003A5344">
            <w:pPr>
              <w:jc w:val="center"/>
              <w:rPr>
                <w:rFonts w:ascii="Verdana" w:hAnsi="Verdana"/>
                <w:sz w:val="20"/>
              </w:rPr>
            </w:pPr>
            <w:r w:rsidRPr="00110CD9">
              <w:rPr>
                <w:rFonts w:ascii="Verdana" w:hAnsi="Verdana"/>
                <w:sz w:val="20"/>
              </w:rPr>
              <w:t>$1,233.20</w:t>
            </w:r>
          </w:p>
        </w:tc>
        <w:tc>
          <w:tcPr>
            <w:tcW w:w="1570" w:type="dxa"/>
            <w:tcBorders>
              <w:top w:val="nil"/>
              <w:left w:val="nil"/>
              <w:bottom w:val="single" w:sz="8" w:space="0" w:color="auto"/>
              <w:right w:val="single" w:sz="8" w:space="0" w:color="auto"/>
            </w:tcBorders>
            <w:noWrap/>
            <w:vAlign w:val="center"/>
            <w:hideMark/>
          </w:tcPr>
          <w:p w:rsidR="00AA0195" w:rsidRPr="00110CD9" w:rsidRDefault="00AA0195" w:rsidP="003A5344">
            <w:pPr>
              <w:jc w:val="center"/>
              <w:rPr>
                <w:rFonts w:ascii="Verdana" w:hAnsi="Verdana"/>
                <w:sz w:val="20"/>
              </w:rPr>
            </w:pPr>
            <w:r w:rsidRPr="00110CD9">
              <w:rPr>
                <w:rFonts w:ascii="Verdana" w:hAnsi="Verdana"/>
                <w:sz w:val="20"/>
              </w:rPr>
              <w:t>$5,993.70</w:t>
            </w:r>
          </w:p>
        </w:tc>
      </w:tr>
      <w:tr w:rsidR="00AA0195" w:rsidRPr="00110CD9" w:rsidTr="00AA0195">
        <w:trPr>
          <w:trHeight w:val="288"/>
          <w:jc w:val="center"/>
        </w:trPr>
        <w:tc>
          <w:tcPr>
            <w:tcW w:w="2300" w:type="dxa"/>
            <w:tcBorders>
              <w:top w:val="nil"/>
              <w:left w:val="single" w:sz="8" w:space="0" w:color="auto"/>
              <w:bottom w:val="single" w:sz="8" w:space="0" w:color="auto"/>
              <w:right w:val="single" w:sz="8" w:space="0" w:color="auto"/>
            </w:tcBorders>
            <w:hideMark/>
          </w:tcPr>
          <w:p w:rsidR="00AA0195" w:rsidRPr="00110CD9" w:rsidRDefault="00AA0195" w:rsidP="004F3BE6">
            <w:pPr>
              <w:numPr>
                <w:ilvl w:val="0"/>
                <w:numId w:val="91"/>
              </w:numPr>
              <w:ind w:left="371" w:hanging="371"/>
              <w:rPr>
                <w:rFonts w:ascii="Verdana" w:hAnsi="Verdana"/>
                <w:b/>
                <w:bCs/>
                <w:sz w:val="20"/>
              </w:rPr>
            </w:pPr>
            <w:r w:rsidRPr="00110CD9">
              <w:rPr>
                <w:rFonts w:ascii="Verdana" w:hAnsi="Verdana"/>
                <w:sz w:val="20"/>
              </w:rPr>
              <w:t xml:space="preserve">Residencial </w:t>
            </w:r>
          </w:p>
        </w:tc>
        <w:tc>
          <w:tcPr>
            <w:tcW w:w="1560" w:type="dxa"/>
            <w:tcBorders>
              <w:top w:val="nil"/>
              <w:left w:val="nil"/>
              <w:bottom w:val="single" w:sz="8" w:space="0" w:color="auto"/>
              <w:right w:val="single" w:sz="8" w:space="0" w:color="auto"/>
            </w:tcBorders>
            <w:noWrap/>
            <w:vAlign w:val="center"/>
            <w:hideMark/>
          </w:tcPr>
          <w:p w:rsidR="00AA0195" w:rsidRPr="00110CD9" w:rsidRDefault="00AA0195" w:rsidP="003A5344">
            <w:pPr>
              <w:jc w:val="center"/>
              <w:rPr>
                <w:rFonts w:ascii="Verdana" w:hAnsi="Verdana"/>
                <w:sz w:val="20"/>
              </w:rPr>
            </w:pPr>
            <w:r w:rsidRPr="00110CD9">
              <w:rPr>
                <w:rFonts w:ascii="Verdana" w:hAnsi="Verdana"/>
                <w:sz w:val="20"/>
              </w:rPr>
              <w:t>$6,308.10</w:t>
            </w:r>
          </w:p>
        </w:tc>
        <w:tc>
          <w:tcPr>
            <w:tcW w:w="1417" w:type="dxa"/>
            <w:tcBorders>
              <w:top w:val="nil"/>
              <w:left w:val="nil"/>
              <w:bottom w:val="single" w:sz="8" w:space="0" w:color="auto"/>
              <w:right w:val="single" w:sz="8" w:space="0" w:color="auto"/>
            </w:tcBorders>
            <w:noWrap/>
            <w:vAlign w:val="center"/>
            <w:hideMark/>
          </w:tcPr>
          <w:p w:rsidR="00AA0195" w:rsidRPr="00110CD9" w:rsidRDefault="00AA0195" w:rsidP="003A5344">
            <w:pPr>
              <w:jc w:val="center"/>
              <w:rPr>
                <w:rFonts w:ascii="Verdana" w:hAnsi="Verdana"/>
                <w:sz w:val="20"/>
              </w:rPr>
            </w:pPr>
            <w:r w:rsidRPr="00110CD9">
              <w:rPr>
                <w:rFonts w:ascii="Verdana" w:hAnsi="Verdana"/>
                <w:sz w:val="20"/>
              </w:rPr>
              <w:t>$1,735.40</w:t>
            </w:r>
          </w:p>
        </w:tc>
        <w:tc>
          <w:tcPr>
            <w:tcW w:w="1570" w:type="dxa"/>
            <w:tcBorders>
              <w:top w:val="nil"/>
              <w:left w:val="nil"/>
              <w:bottom w:val="single" w:sz="8" w:space="0" w:color="auto"/>
              <w:right w:val="single" w:sz="8" w:space="0" w:color="auto"/>
            </w:tcBorders>
            <w:noWrap/>
            <w:vAlign w:val="center"/>
            <w:hideMark/>
          </w:tcPr>
          <w:p w:rsidR="00AA0195" w:rsidRPr="00110CD9" w:rsidRDefault="00AA0195" w:rsidP="003A5344">
            <w:pPr>
              <w:jc w:val="center"/>
              <w:rPr>
                <w:rFonts w:ascii="Verdana" w:hAnsi="Verdana"/>
                <w:sz w:val="20"/>
              </w:rPr>
            </w:pPr>
            <w:r w:rsidRPr="00110CD9">
              <w:rPr>
                <w:rFonts w:ascii="Verdana" w:hAnsi="Verdana"/>
                <w:sz w:val="20"/>
              </w:rPr>
              <w:t>$8,043.50</w:t>
            </w:r>
          </w:p>
        </w:tc>
      </w:tr>
      <w:tr w:rsidR="00AA0195" w:rsidRPr="00110CD9" w:rsidTr="00AA0195">
        <w:trPr>
          <w:trHeight w:val="288"/>
          <w:jc w:val="center"/>
        </w:trPr>
        <w:tc>
          <w:tcPr>
            <w:tcW w:w="2300" w:type="dxa"/>
            <w:tcBorders>
              <w:top w:val="nil"/>
              <w:left w:val="single" w:sz="8" w:space="0" w:color="auto"/>
              <w:bottom w:val="single" w:sz="8" w:space="0" w:color="auto"/>
              <w:right w:val="single" w:sz="8" w:space="0" w:color="auto"/>
            </w:tcBorders>
            <w:hideMark/>
          </w:tcPr>
          <w:p w:rsidR="00AA0195" w:rsidRPr="00110CD9" w:rsidRDefault="00AA0195" w:rsidP="004F3BE6">
            <w:pPr>
              <w:numPr>
                <w:ilvl w:val="0"/>
                <w:numId w:val="91"/>
              </w:numPr>
              <w:ind w:left="371" w:hanging="371"/>
              <w:rPr>
                <w:rFonts w:ascii="Verdana" w:hAnsi="Verdana"/>
                <w:b/>
                <w:bCs/>
                <w:sz w:val="20"/>
              </w:rPr>
            </w:pPr>
            <w:r w:rsidRPr="00110CD9">
              <w:rPr>
                <w:rFonts w:ascii="Verdana" w:hAnsi="Verdana"/>
                <w:sz w:val="20"/>
              </w:rPr>
              <w:t>Campestre</w:t>
            </w:r>
          </w:p>
        </w:tc>
        <w:tc>
          <w:tcPr>
            <w:tcW w:w="1560" w:type="dxa"/>
            <w:tcBorders>
              <w:top w:val="nil"/>
              <w:left w:val="nil"/>
              <w:bottom w:val="single" w:sz="8" w:space="0" w:color="auto"/>
              <w:right w:val="single" w:sz="8" w:space="0" w:color="auto"/>
            </w:tcBorders>
            <w:noWrap/>
            <w:vAlign w:val="center"/>
            <w:hideMark/>
          </w:tcPr>
          <w:p w:rsidR="00AA0195" w:rsidRPr="00110CD9" w:rsidRDefault="00AA0195" w:rsidP="003A5344">
            <w:pPr>
              <w:jc w:val="center"/>
              <w:rPr>
                <w:rFonts w:ascii="Verdana" w:hAnsi="Verdana"/>
                <w:sz w:val="20"/>
              </w:rPr>
            </w:pPr>
            <w:r w:rsidRPr="00110CD9">
              <w:rPr>
                <w:rFonts w:ascii="Verdana" w:hAnsi="Verdana"/>
                <w:sz w:val="20"/>
              </w:rPr>
              <w:t>$10,173.00</w:t>
            </w:r>
          </w:p>
        </w:tc>
        <w:tc>
          <w:tcPr>
            <w:tcW w:w="1417" w:type="dxa"/>
            <w:tcBorders>
              <w:top w:val="nil"/>
              <w:left w:val="nil"/>
              <w:bottom w:val="single" w:sz="8" w:space="0" w:color="auto"/>
              <w:right w:val="single" w:sz="8" w:space="0" w:color="auto"/>
            </w:tcBorders>
            <w:noWrap/>
            <w:vAlign w:val="center"/>
            <w:hideMark/>
          </w:tcPr>
          <w:p w:rsidR="00AA0195" w:rsidRPr="00110CD9" w:rsidRDefault="00AA0195" w:rsidP="003A5344">
            <w:pPr>
              <w:jc w:val="center"/>
              <w:rPr>
                <w:rFonts w:ascii="Verdana" w:hAnsi="Verdana"/>
                <w:sz w:val="20"/>
              </w:rPr>
            </w:pPr>
            <w:r w:rsidRPr="00110CD9">
              <w:rPr>
                <w:rFonts w:ascii="Verdana" w:hAnsi="Verdana"/>
                <w:sz w:val="20"/>
              </w:rPr>
              <w:t>$0.00</w:t>
            </w:r>
          </w:p>
        </w:tc>
        <w:tc>
          <w:tcPr>
            <w:tcW w:w="1570" w:type="dxa"/>
            <w:tcBorders>
              <w:top w:val="nil"/>
              <w:left w:val="nil"/>
              <w:bottom w:val="single" w:sz="8" w:space="0" w:color="auto"/>
              <w:right w:val="single" w:sz="8" w:space="0" w:color="auto"/>
            </w:tcBorders>
            <w:noWrap/>
            <w:vAlign w:val="center"/>
            <w:hideMark/>
          </w:tcPr>
          <w:p w:rsidR="00AA0195" w:rsidRPr="00110CD9" w:rsidRDefault="00AA0195" w:rsidP="003A5344">
            <w:pPr>
              <w:jc w:val="center"/>
              <w:rPr>
                <w:rFonts w:ascii="Verdana" w:hAnsi="Verdana"/>
                <w:sz w:val="20"/>
              </w:rPr>
            </w:pPr>
            <w:r w:rsidRPr="00110CD9">
              <w:rPr>
                <w:rFonts w:ascii="Verdana" w:hAnsi="Verdana"/>
                <w:sz w:val="20"/>
              </w:rPr>
              <w:t>$10,173.00</w:t>
            </w:r>
          </w:p>
        </w:tc>
      </w:tr>
    </w:tbl>
    <w:p w:rsidR="00AA0195" w:rsidRPr="00110CD9" w:rsidRDefault="00AA0195" w:rsidP="00AA0195">
      <w:pPr>
        <w:pStyle w:val="Textoindependiente"/>
        <w:spacing w:line="360" w:lineRule="auto"/>
        <w:rPr>
          <w:rFonts w:ascii="Verdana" w:hAnsi="Verdana"/>
          <w:b w:val="0"/>
          <w:sz w:val="20"/>
        </w:rPr>
      </w:pPr>
    </w:p>
    <w:p w:rsidR="00AA0195" w:rsidRPr="00110CD9" w:rsidRDefault="00AA0195" w:rsidP="004F3BE6">
      <w:pPr>
        <w:pStyle w:val="Textoindependiente"/>
        <w:numPr>
          <w:ilvl w:val="0"/>
          <w:numId w:val="83"/>
        </w:numPr>
        <w:spacing w:line="360" w:lineRule="auto"/>
        <w:ind w:left="709" w:hanging="709"/>
        <w:rPr>
          <w:rFonts w:ascii="Verdana" w:hAnsi="Verdana"/>
          <w:b w:val="0"/>
          <w:sz w:val="20"/>
        </w:rPr>
      </w:pPr>
      <w:r w:rsidRPr="00110CD9">
        <w:rPr>
          <w:rFonts w:ascii="Verdana" w:hAnsi="Verdana"/>
          <w:b w:val="0"/>
          <w:sz w:val="20"/>
        </w:rPr>
        <w:t>Para determinar el importe a pagar, se multiplicará el importe total del tipo de vivienda de la tabla establecida en el inciso a) de esta fracción, por el número de viviendas o lotes a fraccionar. Adicional al importe que resulte, por cada lote o vivienda</w:t>
      </w:r>
      <w:r w:rsidR="003A5344">
        <w:rPr>
          <w:rFonts w:ascii="Verdana" w:hAnsi="Verdana"/>
          <w:b w:val="0"/>
          <w:sz w:val="20"/>
        </w:rPr>
        <w:t>,</w:t>
      </w:r>
      <w:r w:rsidRPr="00110CD9">
        <w:rPr>
          <w:rFonts w:ascii="Verdana" w:hAnsi="Verdana"/>
          <w:b w:val="0"/>
          <w:sz w:val="20"/>
        </w:rPr>
        <w:t xml:space="preserve"> el fraccionador pagará un importe de $1,285.50 por concepto de uso proporcional de títulos de explotación. </w:t>
      </w:r>
    </w:p>
    <w:p w:rsidR="00AA0195" w:rsidRPr="00110CD9" w:rsidRDefault="00AA0195" w:rsidP="00AA0195">
      <w:pPr>
        <w:pStyle w:val="Textoindependiente"/>
        <w:spacing w:line="360" w:lineRule="auto"/>
        <w:rPr>
          <w:rFonts w:ascii="Verdana" w:hAnsi="Verdana"/>
          <w:b w:val="0"/>
          <w:sz w:val="20"/>
        </w:rPr>
      </w:pPr>
    </w:p>
    <w:p w:rsidR="00AA0195" w:rsidRPr="00110CD9" w:rsidRDefault="00AA0195" w:rsidP="004F3BE6">
      <w:pPr>
        <w:pStyle w:val="Textoindependiente"/>
        <w:numPr>
          <w:ilvl w:val="0"/>
          <w:numId w:val="83"/>
        </w:numPr>
        <w:spacing w:line="360" w:lineRule="auto"/>
        <w:ind w:left="709" w:hanging="709"/>
        <w:rPr>
          <w:rFonts w:ascii="Verdana" w:hAnsi="Verdana"/>
          <w:b w:val="0"/>
          <w:sz w:val="20"/>
        </w:rPr>
      </w:pPr>
      <w:r w:rsidRPr="00110CD9">
        <w:rPr>
          <w:rFonts w:ascii="Verdana" w:hAnsi="Verdana"/>
          <w:b w:val="0"/>
          <w:sz w:val="20"/>
        </w:rPr>
        <w:t>Si el fraccionamiento tiene además predios destinados a uso diferente al doméstico, los derechos de incorporación se calcularán conforme lo establece la fracción XIV de este artículo.</w:t>
      </w:r>
    </w:p>
    <w:p w:rsidR="00AA0195" w:rsidRPr="00110CD9" w:rsidRDefault="00AA0195" w:rsidP="00AA0195">
      <w:pPr>
        <w:pStyle w:val="Prrafodelista"/>
        <w:rPr>
          <w:rFonts w:ascii="Verdana" w:hAnsi="Verdana"/>
          <w:b/>
          <w:sz w:val="20"/>
        </w:rPr>
      </w:pPr>
    </w:p>
    <w:p w:rsidR="00AA0195" w:rsidRPr="00110CD9" w:rsidRDefault="00AA0195" w:rsidP="004F3BE6">
      <w:pPr>
        <w:pStyle w:val="Textoindependiente"/>
        <w:numPr>
          <w:ilvl w:val="0"/>
          <w:numId w:val="83"/>
        </w:numPr>
        <w:spacing w:line="360" w:lineRule="auto"/>
        <w:ind w:left="709" w:hanging="709"/>
        <w:rPr>
          <w:rFonts w:ascii="Verdana" w:hAnsi="Verdana"/>
          <w:b w:val="0"/>
          <w:sz w:val="20"/>
        </w:rPr>
      </w:pPr>
      <w:r w:rsidRPr="00110CD9">
        <w:rPr>
          <w:rFonts w:ascii="Verdana" w:hAnsi="Verdana"/>
          <w:b w:val="0"/>
          <w:sz w:val="20"/>
        </w:rPr>
        <w:lastRenderedPageBreak/>
        <w:t>Si el fraccionador o desarrollador entrega títulos de explotación, éstos se le reconocerán a razón de $4.39 por metro cúbico y el importe que resulte se tomará a cuenta del total de derechos de incorporación que deberá pagar conforme a lo establecido en el inciso a) de esta fracción.</w:t>
      </w:r>
    </w:p>
    <w:p w:rsidR="00AA0195" w:rsidRPr="00110CD9" w:rsidRDefault="00AA0195" w:rsidP="00AA0195">
      <w:pPr>
        <w:pStyle w:val="Prrafodelista"/>
        <w:rPr>
          <w:rFonts w:ascii="Verdana" w:hAnsi="Verdana"/>
          <w:b/>
          <w:sz w:val="20"/>
        </w:rPr>
      </w:pPr>
    </w:p>
    <w:p w:rsidR="00AA0195" w:rsidRPr="00110CD9" w:rsidRDefault="00AA0195" w:rsidP="004F3BE6">
      <w:pPr>
        <w:pStyle w:val="Textoindependiente"/>
        <w:numPr>
          <w:ilvl w:val="0"/>
          <w:numId w:val="83"/>
        </w:numPr>
        <w:spacing w:line="360" w:lineRule="auto"/>
        <w:ind w:left="709" w:hanging="709"/>
        <w:rPr>
          <w:rFonts w:ascii="Verdana" w:hAnsi="Verdana"/>
          <w:b w:val="0"/>
          <w:sz w:val="20"/>
        </w:rPr>
      </w:pPr>
      <w:r w:rsidRPr="00110CD9">
        <w:rPr>
          <w:rFonts w:ascii="Verdana" w:hAnsi="Verdana"/>
          <w:b w:val="0"/>
          <w:sz w:val="20"/>
        </w:rPr>
        <w:t>Para desarrollos que cuenten con fuente de abastecimiento propia, el organismo operador podrá recibirla, en el acto de la firma del convenio de incorporación, una vez realizada la evaluación técnica y documental, aplicando la bonificación a los derechos de incorporación a un valor de $107,895.40 el litro por segundo de capacidad de la fuente de abastecimiento.</w:t>
      </w:r>
    </w:p>
    <w:p w:rsidR="00AA0195" w:rsidRPr="00110CD9" w:rsidRDefault="00AA0195" w:rsidP="00AA0195">
      <w:pPr>
        <w:pStyle w:val="Textoindependiente"/>
        <w:spacing w:line="360" w:lineRule="auto"/>
        <w:ind w:left="709"/>
        <w:rPr>
          <w:rFonts w:ascii="Verdana" w:hAnsi="Verdana"/>
          <w:b w:val="0"/>
          <w:sz w:val="20"/>
        </w:rPr>
      </w:pPr>
    </w:p>
    <w:p w:rsidR="00AA0195" w:rsidRPr="00110CD9" w:rsidRDefault="00AA0195" w:rsidP="004F3BE6">
      <w:pPr>
        <w:pStyle w:val="Textoindependiente"/>
        <w:numPr>
          <w:ilvl w:val="0"/>
          <w:numId w:val="76"/>
        </w:numPr>
        <w:ind w:left="709" w:hanging="709"/>
        <w:rPr>
          <w:rFonts w:ascii="Verdana" w:hAnsi="Verdana"/>
          <w:bCs w:val="0"/>
          <w:sz w:val="20"/>
        </w:rPr>
      </w:pPr>
      <w:r w:rsidRPr="00110CD9">
        <w:rPr>
          <w:rFonts w:ascii="Verdana" w:hAnsi="Verdana"/>
          <w:bCs w:val="0"/>
          <w:sz w:val="20"/>
        </w:rPr>
        <w:t xml:space="preserve">Servicios operativos y administrativos para desarrollos inmobiliarios de todos los </w:t>
      </w:r>
      <w:r w:rsidR="00565152">
        <w:rPr>
          <w:rFonts w:ascii="Verdana" w:hAnsi="Verdana"/>
          <w:bCs w:val="0"/>
          <w:sz w:val="20"/>
        </w:rPr>
        <w:t>giros</w:t>
      </w:r>
      <w:r w:rsidRPr="00110CD9">
        <w:rPr>
          <w:rFonts w:ascii="Verdana" w:hAnsi="Verdana"/>
          <w:bCs w:val="0"/>
          <w:sz w:val="20"/>
        </w:rPr>
        <w:t>:</w:t>
      </w:r>
    </w:p>
    <w:p w:rsidR="00AA0195" w:rsidRPr="00110CD9" w:rsidRDefault="00AA0195" w:rsidP="00AA0195">
      <w:pPr>
        <w:spacing w:line="360" w:lineRule="auto"/>
        <w:ind w:left="851" w:hanging="850"/>
        <w:rPr>
          <w:rFonts w:ascii="Verdana" w:hAnsi="Verdana"/>
          <w:b/>
          <w:bCs/>
          <w:sz w:val="20"/>
        </w:rPr>
      </w:pPr>
    </w:p>
    <w:p w:rsidR="00AA0195" w:rsidRPr="00110CD9" w:rsidRDefault="00AA0195" w:rsidP="00AA0195">
      <w:pPr>
        <w:pStyle w:val="Textoindependiente"/>
        <w:spacing w:line="360" w:lineRule="auto"/>
        <w:ind w:firstLine="708"/>
        <w:rPr>
          <w:rFonts w:ascii="Verdana" w:hAnsi="Verdana"/>
          <w:bCs w:val="0"/>
          <w:sz w:val="20"/>
        </w:rPr>
      </w:pPr>
      <w:r w:rsidRPr="00110CD9">
        <w:rPr>
          <w:rFonts w:ascii="Verdana" w:hAnsi="Verdana"/>
          <w:bCs w:val="0"/>
          <w:sz w:val="20"/>
        </w:rPr>
        <w:t>Carta de factibilidad, revisión de proyectos y recepción de obras:</w:t>
      </w:r>
    </w:p>
    <w:p w:rsidR="00AA0195" w:rsidRPr="00110CD9" w:rsidRDefault="00AA0195" w:rsidP="00AA0195">
      <w:pPr>
        <w:pStyle w:val="Textoindependiente"/>
        <w:spacing w:line="360" w:lineRule="auto"/>
        <w:ind w:firstLine="360"/>
        <w:rPr>
          <w:rFonts w:ascii="Verdana" w:hAnsi="Verdana"/>
          <w:b w:val="0"/>
          <w:bCs w:val="0"/>
          <w:sz w:val="20"/>
        </w:rPr>
      </w:pPr>
    </w:p>
    <w:p w:rsidR="00AA0195" w:rsidRDefault="00AA0195" w:rsidP="004F3BE6">
      <w:pPr>
        <w:pStyle w:val="Textoindependiente"/>
        <w:numPr>
          <w:ilvl w:val="0"/>
          <w:numId w:val="80"/>
        </w:numPr>
        <w:spacing w:line="360" w:lineRule="auto"/>
        <w:ind w:left="709" w:hanging="709"/>
        <w:rPr>
          <w:rFonts w:ascii="Verdana" w:hAnsi="Verdana"/>
          <w:b w:val="0"/>
          <w:bCs w:val="0"/>
          <w:sz w:val="20"/>
        </w:rPr>
      </w:pPr>
      <w:r w:rsidRPr="00110CD9">
        <w:rPr>
          <w:rFonts w:ascii="Verdana" w:hAnsi="Verdana"/>
          <w:b w:val="0"/>
          <w:bCs w:val="0"/>
          <w:sz w:val="20"/>
        </w:rPr>
        <w:t xml:space="preserve">Para predios destinados a fines habitacionales, el costo por la expedición de la carta de factibilidad será de $171.30 por vivienda o lote unifamiliar, donde el importe total a pagar, independientemente del número de lotes o viviendas, no deberá ser mayor a los </w:t>
      </w:r>
      <w:r w:rsidRPr="00111994">
        <w:rPr>
          <w:rFonts w:ascii="Verdana" w:hAnsi="Verdana"/>
          <w:b w:val="0"/>
          <w:bCs w:val="0"/>
          <w:sz w:val="20"/>
        </w:rPr>
        <w:t>$</w:t>
      </w:r>
      <w:r w:rsidR="00111994" w:rsidRPr="00111994">
        <w:rPr>
          <w:rFonts w:ascii="Verdana" w:hAnsi="Verdana"/>
          <w:b w:val="0"/>
          <w:bCs w:val="0"/>
          <w:sz w:val="20"/>
        </w:rPr>
        <w:t>25,708.80</w:t>
      </w:r>
      <w:r w:rsidRPr="00111994">
        <w:rPr>
          <w:rFonts w:ascii="Verdana" w:hAnsi="Verdana"/>
          <w:b w:val="0"/>
          <w:bCs w:val="0"/>
          <w:sz w:val="20"/>
        </w:rPr>
        <w:t>.</w:t>
      </w:r>
    </w:p>
    <w:p w:rsidR="00F86E34" w:rsidRPr="00110CD9" w:rsidRDefault="00F86E34" w:rsidP="00F86E34">
      <w:pPr>
        <w:pStyle w:val="Textoindependiente"/>
        <w:spacing w:line="360" w:lineRule="auto"/>
        <w:ind w:left="709"/>
        <w:rPr>
          <w:rFonts w:ascii="Verdana" w:hAnsi="Verdana"/>
          <w:b w:val="0"/>
          <w:bCs w:val="0"/>
          <w:sz w:val="20"/>
        </w:rPr>
      </w:pPr>
    </w:p>
    <w:p w:rsidR="00AA0195" w:rsidRPr="00110CD9" w:rsidRDefault="00AA0195" w:rsidP="004F3BE6">
      <w:pPr>
        <w:pStyle w:val="Textoindependiente"/>
        <w:numPr>
          <w:ilvl w:val="0"/>
          <w:numId w:val="80"/>
        </w:numPr>
        <w:spacing w:line="360" w:lineRule="auto"/>
        <w:ind w:left="709" w:hanging="709"/>
        <w:rPr>
          <w:rFonts w:ascii="Verdana" w:hAnsi="Verdana"/>
          <w:b w:val="0"/>
          <w:bCs w:val="0"/>
          <w:sz w:val="20"/>
        </w:rPr>
      </w:pPr>
      <w:r w:rsidRPr="00110CD9">
        <w:rPr>
          <w:rFonts w:ascii="Verdana" w:hAnsi="Verdana"/>
          <w:b w:val="0"/>
          <w:bCs w:val="0"/>
          <w:sz w:val="20"/>
        </w:rPr>
        <w:t xml:space="preserve">Por factibilidad para usos no habitacionales, deberán pagar un importe de $384.40 por cada predio igual o menor a los doscientos metros cuadrados y un costo adicional de $1.49 por cada metro cuadrado excedente hasta un pago máximo de </w:t>
      </w:r>
      <w:r w:rsidR="00111994" w:rsidRPr="00111994">
        <w:rPr>
          <w:rFonts w:ascii="Verdana" w:hAnsi="Verdana"/>
          <w:b w:val="0"/>
          <w:bCs w:val="0"/>
          <w:sz w:val="20"/>
        </w:rPr>
        <w:t>$25,708.80</w:t>
      </w:r>
      <w:r w:rsidR="00111994">
        <w:rPr>
          <w:rFonts w:ascii="Verdana" w:hAnsi="Verdana"/>
          <w:b w:val="0"/>
          <w:bCs w:val="0"/>
          <w:sz w:val="20"/>
        </w:rPr>
        <w:t xml:space="preserve">, </w:t>
      </w:r>
      <w:r w:rsidRPr="00110CD9">
        <w:rPr>
          <w:rFonts w:ascii="Verdana" w:hAnsi="Verdana"/>
          <w:b w:val="0"/>
          <w:bCs w:val="0"/>
          <w:sz w:val="20"/>
        </w:rPr>
        <w:t>independientemente del área total del predio.</w:t>
      </w:r>
    </w:p>
    <w:p w:rsidR="00AA0195" w:rsidRPr="00110CD9" w:rsidRDefault="00AA0195" w:rsidP="00AA0195">
      <w:pPr>
        <w:pStyle w:val="Textoindependiente"/>
        <w:spacing w:line="360" w:lineRule="auto"/>
        <w:ind w:left="709"/>
        <w:rPr>
          <w:rFonts w:ascii="Verdana" w:hAnsi="Verdana"/>
          <w:b w:val="0"/>
          <w:bCs w:val="0"/>
          <w:sz w:val="20"/>
        </w:rPr>
      </w:pPr>
    </w:p>
    <w:p w:rsidR="00AA0195" w:rsidRPr="00110CD9" w:rsidRDefault="00AA0195" w:rsidP="004F3BE6">
      <w:pPr>
        <w:pStyle w:val="Textoindependiente"/>
        <w:numPr>
          <w:ilvl w:val="0"/>
          <w:numId w:val="80"/>
        </w:numPr>
        <w:spacing w:line="360" w:lineRule="auto"/>
        <w:ind w:left="709" w:hanging="709"/>
        <w:rPr>
          <w:rFonts w:ascii="Verdana" w:hAnsi="Verdana"/>
          <w:b w:val="0"/>
          <w:bCs w:val="0"/>
          <w:sz w:val="20"/>
        </w:rPr>
      </w:pPr>
      <w:r w:rsidRPr="00110CD9">
        <w:rPr>
          <w:rFonts w:ascii="Verdana" w:hAnsi="Verdana"/>
          <w:b w:val="0"/>
          <w:bCs w:val="0"/>
          <w:sz w:val="20"/>
        </w:rPr>
        <w:t>La carta de factibilidad tendrá una vigencia de seis meses contados a partir de la fecha de expedición y terminada la vigencia</w:t>
      </w:r>
      <w:r w:rsidR="009B6816">
        <w:rPr>
          <w:rFonts w:ascii="Verdana" w:hAnsi="Verdana"/>
          <w:b w:val="0"/>
          <w:bCs w:val="0"/>
          <w:sz w:val="20"/>
        </w:rPr>
        <w:t>,</w:t>
      </w:r>
      <w:r w:rsidRPr="00110CD9">
        <w:rPr>
          <w:rFonts w:ascii="Verdana" w:hAnsi="Verdana"/>
          <w:b w:val="0"/>
          <w:bCs w:val="0"/>
          <w:sz w:val="20"/>
        </w:rPr>
        <w:t xml:space="preserve"> el interesado deberá solicitar nueva expedición de la carta, la cual será analizada por el área técnica del organismo y la respuesta no necesariamente será positiva, estando sujeta a las condiciones de disponibilidad de agua en la zona en que se ubique el predio que se pretende desarrollar. </w:t>
      </w:r>
    </w:p>
    <w:p w:rsidR="00AA0195" w:rsidRPr="00110CD9" w:rsidRDefault="00AA0195" w:rsidP="00AA0195">
      <w:pPr>
        <w:pStyle w:val="Textoindependiente"/>
        <w:spacing w:line="360" w:lineRule="auto"/>
        <w:ind w:left="709"/>
        <w:rPr>
          <w:rFonts w:ascii="Verdana" w:hAnsi="Verdana"/>
          <w:b w:val="0"/>
          <w:bCs w:val="0"/>
          <w:sz w:val="20"/>
        </w:rPr>
      </w:pPr>
    </w:p>
    <w:p w:rsidR="00AA0195" w:rsidRPr="00110CD9" w:rsidRDefault="00AA0195" w:rsidP="004F3BE6">
      <w:pPr>
        <w:pStyle w:val="Textoindependiente"/>
        <w:numPr>
          <w:ilvl w:val="0"/>
          <w:numId w:val="80"/>
        </w:numPr>
        <w:spacing w:line="360" w:lineRule="auto"/>
        <w:ind w:left="709" w:hanging="709"/>
        <w:rPr>
          <w:rFonts w:ascii="Verdana" w:hAnsi="Verdana"/>
          <w:b w:val="0"/>
          <w:bCs w:val="0"/>
          <w:sz w:val="20"/>
        </w:rPr>
      </w:pPr>
      <w:r w:rsidRPr="00110CD9">
        <w:rPr>
          <w:rFonts w:ascii="Verdana" w:hAnsi="Verdana"/>
          <w:b w:val="0"/>
          <w:bCs w:val="0"/>
          <w:sz w:val="20"/>
        </w:rPr>
        <w:lastRenderedPageBreak/>
        <w:t>En la revisión de proyectos para inmuebles domésticos, se cobrará por proyecto de 1 a 50 lotes unifamiliares o viviendas un importe de $2,987.00; y por cada lote o vivienda excedente la cantidad de $20.02.</w:t>
      </w:r>
    </w:p>
    <w:p w:rsidR="00AA0195" w:rsidRPr="00110CD9" w:rsidRDefault="00AA0195" w:rsidP="00AA0195">
      <w:pPr>
        <w:pStyle w:val="Textoindependiente"/>
        <w:spacing w:line="360" w:lineRule="auto"/>
        <w:ind w:left="709"/>
        <w:rPr>
          <w:rFonts w:ascii="Verdana" w:hAnsi="Verdana"/>
          <w:b w:val="0"/>
          <w:bCs w:val="0"/>
          <w:sz w:val="20"/>
        </w:rPr>
      </w:pPr>
    </w:p>
    <w:p w:rsidR="00AA0195" w:rsidRPr="00110CD9" w:rsidRDefault="00AA0195" w:rsidP="00AA0195">
      <w:pPr>
        <w:pStyle w:val="Textoindependiente"/>
        <w:spacing w:line="360" w:lineRule="auto"/>
        <w:ind w:left="709"/>
        <w:rPr>
          <w:rFonts w:ascii="Verdana" w:hAnsi="Verdana"/>
          <w:b w:val="0"/>
          <w:sz w:val="20"/>
        </w:rPr>
      </w:pPr>
      <w:r w:rsidRPr="00110CD9">
        <w:rPr>
          <w:rFonts w:ascii="Verdana" w:hAnsi="Verdana"/>
          <w:b w:val="0"/>
          <w:bCs w:val="0"/>
          <w:sz w:val="20"/>
        </w:rPr>
        <w:t>Tratándose de inmuebles no domésticos, cuya infraestructura hidráulica, sanitaria, pluvial o saneamiento s</w:t>
      </w:r>
      <w:r w:rsidR="009B6816">
        <w:rPr>
          <w:rFonts w:ascii="Verdana" w:hAnsi="Verdana"/>
          <w:b w:val="0"/>
          <w:bCs w:val="0"/>
          <w:sz w:val="20"/>
        </w:rPr>
        <w:t>ea</w:t>
      </w:r>
      <w:r w:rsidRPr="00110CD9">
        <w:rPr>
          <w:rFonts w:ascii="Verdana" w:hAnsi="Verdana"/>
          <w:b w:val="0"/>
          <w:bCs w:val="0"/>
          <w:sz w:val="20"/>
        </w:rPr>
        <w:t xml:space="preserve"> entregada para su operación al organismo operador, se cobrará </w:t>
      </w:r>
      <w:r w:rsidRPr="00110CD9">
        <w:rPr>
          <w:rFonts w:ascii="Verdana" w:hAnsi="Verdana"/>
          <w:b w:val="0"/>
          <w:sz w:val="20"/>
        </w:rPr>
        <w:t>un cargo base de $1,285.40 por los primeros cien metros de longitud y un cargo variable a razón de $12.85 por metro lineal adicional del proyecto respectivo.</w:t>
      </w:r>
    </w:p>
    <w:p w:rsidR="00AA0195" w:rsidRPr="00110CD9" w:rsidRDefault="00AA0195" w:rsidP="00AA0195">
      <w:pPr>
        <w:pStyle w:val="Textoindependiente"/>
        <w:spacing w:line="360" w:lineRule="auto"/>
        <w:ind w:left="709"/>
        <w:rPr>
          <w:rFonts w:ascii="Verdana" w:hAnsi="Verdana"/>
          <w:b w:val="0"/>
          <w:sz w:val="20"/>
        </w:rPr>
      </w:pPr>
    </w:p>
    <w:p w:rsidR="00AA0195" w:rsidRPr="00110CD9" w:rsidRDefault="00AA0195" w:rsidP="00AA0195">
      <w:pPr>
        <w:pStyle w:val="Textoindependiente"/>
        <w:spacing w:line="360" w:lineRule="auto"/>
        <w:ind w:left="709"/>
        <w:rPr>
          <w:rFonts w:ascii="Verdana" w:hAnsi="Verdana"/>
          <w:b w:val="0"/>
          <w:bCs w:val="0"/>
          <w:sz w:val="20"/>
        </w:rPr>
      </w:pPr>
      <w:r w:rsidRPr="00110CD9">
        <w:rPr>
          <w:rFonts w:ascii="Verdana" w:hAnsi="Verdana"/>
          <w:b w:val="0"/>
          <w:sz w:val="20"/>
        </w:rPr>
        <w:t xml:space="preserve">Se cobrarán previo a la revisión por separado </w:t>
      </w:r>
      <w:r w:rsidRPr="00110CD9">
        <w:rPr>
          <w:rFonts w:ascii="Verdana" w:hAnsi="Verdana"/>
          <w:b w:val="0"/>
          <w:bCs w:val="0"/>
          <w:sz w:val="20"/>
        </w:rPr>
        <w:t xml:space="preserve">los proyectos de agua potable, drenaje sanitario, pluvial, saneamiento y obras especiales aplicables a todos los giros. En caso de que una vez revisado y autorizado el proyecto hubiera modificación de traza, se cobrará nuevamente el servicio de revisión en los términos expuestos en esta fracción. </w:t>
      </w:r>
    </w:p>
    <w:p w:rsidR="00AA0195" w:rsidRPr="00110CD9" w:rsidRDefault="00AA0195" w:rsidP="00AA0195">
      <w:pPr>
        <w:pStyle w:val="Textoindependiente"/>
        <w:rPr>
          <w:rFonts w:ascii="Verdana" w:hAnsi="Verdana"/>
          <w:bCs w:val="0"/>
          <w:strike/>
          <w:sz w:val="20"/>
        </w:rPr>
      </w:pPr>
    </w:p>
    <w:p w:rsidR="00AA0195" w:rsidRPr="00110CD9" w:rsidRDefault="00AA0195" w:rsidP="004F3BE6">
      <w:pPr>
        <w:pStyle w:val="Textoindependiente"/>
        <w:numPr>
          <w:ilvl w:val="0"/>
          <w:numId w:val="80"/>
        </w:numPr>
        <w:spacing w:line="360" w:lineRule="auto"/>
        <w:ind w:left="709" w:hanging="709"/>
        <w:rPr>
          <w:rFonts w:ascii="Verdana" w:hAnsi="Verdana"/>
          <w:b w:val="0"/>
          <w:bCs w:val="0"/>
          <w:sz w:val="20"/>
        </w:rPr>
      </w:pPr>
      <w:r w:rsidRPr="00110CD9">
        <w:rPr>
          <w:rFonts w:ascii="Verdana" w:hAnsi="Verdana"/>
          <w:b w:val="0"/>
          <w:bCs w:val="0"/>
          <w:sz w:val="20"/>
        </w:rPr>
        <w:t>Para supervisión de obras se cobrará a razón del 7% sobre el importe total de los derechos de incorporación que resulten del total de lotes unifamiliares o viviendas a incorporar, tanto para usos habitacionales como para otros giros.</w:t>
      </w:r>
    </w:p>
    <w:p w:rsidR="00AA0195" w:rsidRPr="00110CD9" w:rsidRDefault="00AA0195" w:rsidP="00AA0195">
      <w:pPr>
        <w:pStyle w:val="Textoindependiente"/>
        <w:spacing w:line="360" w:lineRule="auto"/>
        <w:ind w:left="709"/>
        <w:rPr>
          <w:rFonts w:ascii="Verdana" w:hAnsi="Verdana"/>
          <w:b w:val="0"/>
          <w:bCs w:val="0"/>
          <w:sz w:val="20"/>
        </w:rPr>
      </w:pPr>
    </w:p>
    <w:p w:rsidR="00AA0195" w:rsidRPr="00110CD9" w:rsidRDefault="00AA0195" w:rsidP="004F3BE6">
      <w:pPr>
        <w:pStyle w:val="Textoindependiente"/>
        <w:numPr>
          <w:ilvl w:val="0"/>
          <w:numId w:val="80"/>
        </w:numPr>
        <w:spacing w:line="360" w:lineRule="auto"/>
        <w:ind w:left="709" w:hanging="709"/>
        <w:rPr>
          <w:rFonts w:ascii="Verdana" w:hAnsi="Verdana"/>
          <w:b w:val="0"/>
          <w:bCs w:val="0"/>
          <w:sz w:val="20"/>
        </w:rPr>
      </w:pPr>
      <w:r w:rsidRPr="00110CD9">
        <w:rPr>
          <w:rFonts w:ascii="Verdana" w:hAnsi="Verdana"/>
          <w:b w:val="0"/>
          <w:bCs w:val="0"/>
          <w:sz w:val="20"/>
        </w:rPr>
        <w:t>Por recepción de obras se cobrará un importe de $188.60 por lote unifamiliar o vivienda y de $8.56 por metro lineal para lotes, inmuebles o desarrollos no habitacionales.</w:t>
      </w:r>
    </w:p>
    <w:p w:rsidR="00AA0195" w:rsidRPr="00110CD9" w:rsidRDefault="00AA0195" w:rsidP="00AA0195">
      <w:pPr>
        <w:pStyle w:val="Prrafodelista"/>
        <w:rPr>
          <w:rFonts w:ascii="Verdana" w:hAnsi="Verdana"/>
          <w:b/>
          <w:bCs/>
          <w:sz w:val="20"/>
        </w:rPr>
      </w:pPr>
    </w:p>
    <w:p w:rsidR="00AA0195" w:rsidRPr="00110CD9" w:rsidRDefault="00AA0195" w:rsidP="004F3BE6">
      <w:pPr>
        <w:pStyle w:val="Textoindependiente"/>
        <w:numPr>
          <w:ilvl w:val="0"/>
          <w:numId w:val="76"/>
        </w:numPr>
        <w:ind w:left="709" w:hanging="709"/>
        <w:rPr>
          <w:rFonts w:ascii="Verdana" w:hAnsi="Verdana"/>
          <w:bCs w:val="0"/>
          <w:sz w:val="20"/>
        </w:rPr>
      </w:pPr>
      <w:r w:rsidRPr="00110CD9">
        <w:rPr>
          <w:rFonts w:ascii="Verdana" w:hAnsi="Verdana"/>
          <w:bCs w:val="0"/>
          <w:sz w:val="20"/>
        </w:rPr>
        <w:t xml:space="preserve">Incorporación de desarrollos o unidades inmobiliarias de giros no habitacionales, a las redes de agua potable y de drenaje: </w:t>
      </w:r>
    </w:p>
    <w:p w:rsidR="00AA0195" w:rsidRPr="00110CD9" w:rsidRDefault="00AA0195" w:rsidP="00AA0195">
      <w:pPr>
        <w:tabs>
          <w:tab w:val="left" w:pos="142"/>
        </w:tabs>
        <w:spacing w:line="360" w:lineRule="auto"/>
        <w:ind w:firstLine="567"/>
        <w:rPr>
          <w:rFonts w:ascii="Verdana" w:hAnsi="Verdana"/>
          <w:bCs/>
          <w:sz w:val="20"/>
        </w:rPr>
      </w:pPr>
    </w:p>
    <w:p w:rsidR="00AA0195" w:rsidRPr="00110CD9" w:rsidRDefault="00AA0195" w:rsidP="004F3BE6">
      <w:pPr>
        <w:pStyle w:val="Textoindependiente"/>
        <w:numPr>
          <w:ilvl w:val="0"/>
          <w:numId w:val="81"/>
        </w:numPr>
        <w:tabs>
          <w:tab w:val="clear" w:pos="720"/>
        </w:tabs>
        <w:spacing w:line="360" w:lineRule="auto"/>
        <w:ind w:left="709" w:hanging="709"/>
        <w:rPr>
          <w:rFonts w:ascii="Verdana" w:hAnsi="Verdana"/>
          <w:b w:val="0"/>
          <w:sz w:val="20"/>
        </w:rPr>
      </w:pPr>
      <w:r w:rsidRPr="00110CD9">
        <w:rPr>
          <w:rFonts w:ascii="Verdana" w:hAnsi="Verdana"/>
          <w:b w:val="0"/>
          <w:sz w:val="20"/>
        </w:rPr>
        <w:t>Para desarrollos o unidades inmobiliarias de giros comerciales y de servicios e industriales se cobrará por incorporación el importe que resulte de multiplicar el gasto medio del proyecto expresado en litros por segundo, multiplicado por el precio que corresponda en agua potable a un precio de $332,479.70 el litro por segundo y en drenaje a un precio $157,423.90.</w:t>
      </w:r>
    </w:p>
    <w:p w:rsidR="00AA0195" w:rsidRPr="00110CD9" w:rsidRDefault="00AA0195" w:rsidP="00AA0195">
      <w:pPr>
        <w:pStyle w:val="Textoindependiente"/>
        <w:spacing w:line="360" w:lineRule="auto"/>
        <w:ind w:left="709"/>
        <w:rPr>
          <w:rFonts w:ascii="Verdana" w:hAnsi="Verdana"/>
          <w:b w:val="0"/>
          <w:sz w:val="20"/>
        </w:rPr>
      </w:pPr>
    </w:p>
    <w:p w:rsidR="00AA0195" w:rsidRPr="00110CD9" w:rsidRDefault="00AA0195" w:rsidP="004F3BE6">
      <w:pPr>
        <w:pStyle w:val="Textoindependiente"/>
        <w:numPr>
          <w:ilvl w:val="0"/>
          <w:numId w:val="81"/>
        </w:numPr>
        <w:tabs>
          <w:tab w:val="clear" w:pos="720"/>
        </w:tabs>
        <w:spacing w:line="360" w:lineRule="auto"/>
        <w:ind w:left="709" w:hanging="709"/>
        <w:rPr>
          <w:rFonts w:ascii="Verdana" w:hAnsi="Verdana"/>
          <w:b w:val="0"/>
          <w:sz w:val="20"/>
        </w:rPr>
      </w:pPr>
      <w:r w:rsidRPr="00110CD9">
        <w:rPr>
          <w:rFonts w:ascii="Verdana" w:hAnsi="Verdana"/>
          <w:b w:val="0"/>
          <w:sz w:val="20"/>
        </w:rPr>
        <w:t>Para calcular el importe a pagar por conexión de drenaje se considerará el 80% del gasto medio que resulte de la demanda de agua potable.</w:t>
      </w:r>
    </w:p>
    <w:p w:rsidR="00AA0195" w:rsidRPr="00110CD9" w:rsidRDefault="00AA0195" w:rsidP="004F3BE6">
      <w:pPr>
        <w:pStyle w:val="Textoindependiente"/>
        <w:numPr>
          <w:ilvl w:val="0"/>
          <w:numId w:val="81"/>
        </w:numPr>
        <w:tabs>
          <w:tab w:val="clear" w:pos="720"/>
        </w:tabs>
        <w:spacing w:line="360" w:lineRule="auto"/>
        <w:ind w:left="709" w:hanging="709"/>
        <w:rPr>
          <w:rFonts w:ascii="Verdana" w:hAnsi="Verdana"/>
          <w:b w:val="0"/>
          <w:sz w:val="20"/>
        </w:rPr>
      </w:pPr>
      <w:r w:rsidRPr="00110CD9">
        <w:rPr>
          <w:rFonts w:ascii="Verdana" w:hAnsi="Verdana"/>
          <w:b w:val="0"/>
          <w:sz w:val="20"/>
        </w:rPr>
        <w:lastRenderedPageBreak/>
        <w:t xml:space="preserve">Cuando una toma cambie de giro se le cobrará en proporción al incremento de sus demandas y el importe a pagar será la diferencia entre el gasto asignado y el que requieran sus nuevas demandas.  </w:t>
      </w:r>
    </w:p>
    <w:p w:rsidR="00AA0195" w:rsidRPr="00110CD9" w:rsidRDefault="00AA0195" w:rsidP="00AA0195">
      <w:pPr>
        <w:pStyle w:val="Textoindependiente"/>
        <w:spacing w:line="360" w:lineRule="auto"/>
        <w:ind w:left="709"/>
        <w:rPr>
          <w:rFonts w:ascii="Verdana" w:hAnsi="Verdana"/>
          <w:b w:val="0"/>
          <w:sz w:val="20"/>
        </w:rPr>
      </w:pPr>
    </w:p>
    <w:p w:rsidR="00AA0195" w:rsidRPr="00110CD9" w:rsidRDefault="00AA0195" w:rsidP="004F3BE6">
      <w:pPr>
        <w:pStyle w:val="Textoindependiente"/>
        <w:numPr>
          <w:ilvl w:val="0"/>
          <w:numId w:val="81"/>
        </w:numPr>
        <w:tabs>
          <w:tab w:val="clear" w:pos="720"/>
        </w:tabs>
        <w:spacing w:line="360" w:lineRule="auto"/>
        <w:ind w:left="709" w:hanging="709"/>
        <w:rPr>
          <w:rFonts w:ascii="Verdana" w:hAnsi="Verdana"/>
          <w:b w:val="0"/>
          <w:bCs w:val="0"/>
          <w:sz w:val="20"/>
        </w:rPr>
      </w:pPr>
      <w:r w:rsidRPr="00110CD9">
        <w:rPr>
          <w:rFonts w:ascii="Verdana" w:hAnsi="Verdana"/>
          <w:b w:val="0"/>
          <w:sz w:val="20"/>
        </w:rPr>
        <w:t>La base de demanda reconocida para una toma doméstica será de 0.011574 litros por segundo, gasto que se comparará con la demanda del nuevo giro y la diferencia se multiplicará por los precios contenidos en el inciso a) de esta fracción para determinar el importe a pagar.</w:t>
      </w:r>
    </w:p>
    <w:p w:rsidR="00AA0195" w:rsidRPr="00110CD9" w:rsidRDefault="00AA0195" w:rsidP="00AA0195">
      <w:pPr>
        <w:pStyle w:val="Textoindependiente"/>
        <w:rPr>
          <w:rFonts w:ascii="Verdana" w:hAnsi="Verdana"/>
          <w:b w:val="0"/>
          <w:bCs w:val="0"/>
          <w:sz w:val="20"/>
        </w:rPr>
      </w:pPr>
    </w:p>
    <w:p w:rsidR="00AA0195" w:rsidRPr="00110CD9" w:rsidRDefault="00AA0195" w:rsidP="004F3BE6">
      <w:pPr>
        <w:pStyle w:val="Textoindependiente"/>
        <w:numPr>
          <w:ilvl w:val="0"/>
          <w:numId w:val="81"/>
        </w:numPr>
        <w:tabs>
          <w:tab w:val="clear" w:pos="720"/>
        </w:tabs>
        <w:spacing w:line="360" w:lineRule="auto"/>
        <w:ind w:left="709" w:hanging="709"/>
        <w:rPr>
          <w:rFonts w:ascii="Verdana" w:hAnsi="Verdana"/>
          <w:b w:val="0"/>
          <w:bCs w:val="0"/>
          <w:sz w:val="20"/>
        </w:rPr>
      </w:pPr>
      <w:r w:rsidRPr="00110CD9">
        <w:rPr>
          <w:rFonts w:ascii="Verdana" w:hAnsi="Verdana"/>
          <w:b w:val="0"/>
          <w:sz w:val="20"/>
        </w:rPr>
        <w:t>Los títulos de extracción se cobrarán en base al volumen que se determinará multiplicando el gasto medio diario del proyecto por 86,400 para convertirlo a litros, se dividirá posteriormente entre mil para convertirlo a metros cúbicos por día y se multiplicará por 365 para anualizarlo. El volumen resultante se cobrará a razón de $4.39 por cada metro cúbico.</w:t>
      </w:r>
    </w:p>
    <w:p w:rsidR="00AA0195" w:rsidRPr="00110CD9" w:rsidRDefault="00AA0195" w:rsidP="00AA0195">
      <w:pPr>
        <w:pStyle w:val="Prrafodelista"/>
        <w:rPr>
          <w:rFonts w:ascii="Verdana" w:hAnsi="Verdana"/>
          <w:b/>
          <w:bCs/>
          <w:sz w:val="20"/>
        </w:rPr>
      </w:pPr>
    </w:p>
    <w:p w:rsidR="00AA0195" w:rsidRPr="00110CD9" w:rsidRDefault="00AA0195" w:rsidP="004F3BE6">
      <w:pPr>
        <w:pStyle w:val="Textoindependiente"/>
        <w:numPr>
          <w:ilvl w:val="0"/>
          <w:numId w:val="81"/>
        </w:numPr>
        <w:tabs>
          <w:tab w:val="clear" w:pos="720"/>
        </w:tabs>
        <w:spacing w:line="360" w:lineRule="auto"/>
        <w:ind w:left="709" w:hanging="709"/>
        <w:rPr>
          <w:rFonts w:ascii="Verdana" w:hAnsi="Verdana"/>
          <w:b w:val="0"/>
          <w:bCs w:val="0"/>
          <w:sz w:val="20"/>
        </w:rPr>
      </w:pPr>
      <w:r w:rsidRPr="00110CD9">
        <w:rPr>
          <w:rFonts w:ascii="Verdana" w:hAnsi="Verdana"/>
          <w:b w:val="0"/>
          <w:sz w:val="20"/>
        </w:rPr>
        <w:t>Si el usuario entrega títulos que amparen su demanda anual se le tomarán a cuenta del cobro expresado en la fracción anterior; si los títulos entregados no cubrieran en forma suficiente su demanda, la diferencia la pagará al precio de $4.39 por metro cúbico anual y si los títulos entregados fueran mayores a la demanda, se le bonificaría cada metro cúbico excedente al mismo valor de $4.39 cada uno.</w:t>
      </w:r>
    </w:p>
    <w:p w:rsidR="00AA0195" w:rsidRPr="00110CD9" w:rsidRDefault="00AA0195" w:rsidP="00AA0195">
      <w:pPr>
        <w:pStyle w:val="Prrafodelista"/>
        <w:rPr>
          <w:rFonts w:ascii="Verdana" w:hAnsi="Verdana"/>
          <w:b/>
          <w:bCs/>
          <w:sz w:val="20"/>
        </w:rPr>
      </w:pPr>
    </w:p>
    <w:p w:rsidR="00AA0195" w:rsidRPr="00110CD9" w:rsidRDefault="00AA0195" w:rsidP="004F3BE6">
      <w:pPr>
        <w:pStyle w:val="Textoindependiente"/>
        <w:numPr>
          <w:ilvl w:val="0"/>
          <w:numId w:val="76"/>
        </w:numPr>
        <w:ind w:left="709" w:hanging="709"/>
        <w:rPr>
          <w:rFonts w:ascii="Verdana" w:hAnsi="Verdana"/>
          <w:bCs w:val="0"/>
          <w:sz w:val="20"/>
        </w:rPr>
      </w:pPr>
      <w:r w:rsidRPr="00110CD9">
        <w:rPr>
          <w:rFonts w:ascii="Verdana" w:hAnsi="Verdana"/>
          <w:bCs w:val="0"/>
          <w:sz w:val="20"/>
        </w:rPr>
        <w:t>Por descargas de aguas residuales procedentes de usuarios comerciales y de servicios e industriales que excedan los límites establecidos en la NOM-002-SEMARNAT-1996:</w:t>
      </w:r>
    </w:p>
    <w:p w:rsidR="00AA0195" w:rsidRPr="00110CD9" w:rsidRDefault="00AA0195" w:rsidP="00AA0195">
      <w:pPr>
        <w:ind w:hanging="709"/>
        <w:rPr>
          <w:rFonts w:ascii="Verdana" w:hAnsi="Verdana"/>
          <w:b/>
          <w:sz w:val="20"/>
        </w:rPr>
      </w:pPr>
    </w:p>
    <w:tbl>
      <w:tblPr>
        <w:tblW w:w="9118" w:type="dxa"/>
        <w:jc w:val="center"/>
        <w:tblLayout w:type="fixed"/>
        <w:tblCellMar>
          <w:left w:w="70" w:type="dxa"/>
          <w:right w:w="70" w:type="dxa"/>
        </w:tblCellMar>
        <w:tblLook w:val="04A0" w:firstRow="1" w:lastRow="0" w:firstColumn="1" w:lastColumn="0" w:noHBand="0" w:noVBand="1"/>
      </w:tblPr>
      <w:tblGrid>
        <w:gridCol w:w="7836"/>
        <w:gridCol w:w="1282"/>
      </w:tblGrid>
      <w:tr w:rsidR="00AA0195" w:rsidRPr="00110CD9" w:rsidTr="00AA0195">
        <w:trPr>
          <w:trHeight w:val="319"/>
          <w:tblHeader/>
          <w:jc w:val="center"/>
        </w:trPr>
        <w:tc>
          <w:tcPr>
            <w:tcW w:w="7836" w:type="dxa"/>
            <w:vAlign w:val="center"/>
            <w:hideMark/>
          </w:tcPr>
          <w:p w:rsidR="00AA0195" w:rsidRPr="00110CD9" w:rsidRDefault="00AA0195" w:rsidP="00AA0195">
            <w:pPr>
              <w:jc w:val="center"/>
              <w:rPr>
                <w:rFonts w:ascii="Verdana" w:hAnsi="Verdana"/>
                <w:b/>
                <w:bCs/>
                <w:snapToGrid w:val="0"/>
                <w:sz w:val="20"/>
              </w:rPr>
            </w:pPr>
            <w:r w:rsidRPr="00110CD9">
              <w:rPr>
                <w:rFonts w:ascii="Verdana" w:hAnsi="Verdana"/>
                <w:b/>
                <w:bCs/>
                <w:snapToGrid w:val="0"/>
                <w:sz w:val="20"/>
              </w:rPr>
              <w:t>Concepto</w:t>
            </w:r>
          </w:p>
          <w:p w:rsidR="00AA0195" w:rsidRPr="00110CD9" w:rsidRDefault="00AA0195" w:rsidP="00AA0195">
            <w:pPr>
              <w:jc w:val="center"/>
              <w:rPr>
                <w:rFonts w:ascii="Verdana" w:hAnsi="Verdana"/>
                <w:b/>
                <w:bCs/>
                <w:sz w:val="20"/>
              </w:rPr>
            </w:pPr>
          </w:p>
        </w:tc>
        <w:tc>
          <w:tcPr>
            <w:tcW w:w="1282" w:type="dxa"/>
            <w:vAlign w:val="center"/>
            <w:hideMark/>
          </w:tcPr>
          <w:p w:rsidR="00AA0195" w:rsidRPr="00110CD9" w:rsidRDefault="00AA0195" w:rsidP="00F86E34">
            <w:pPr>
              <w:jc w:val="center"/>
              <w:rPr>
                <w:rFonts w:ascii="Verdana" w:hAnsi="Verdana"/>
                <w:b/>
                <w:bCs/>
                <w:snapToGrid w:val="0"/>
                <w:sz w:val="20"/>
              </w:rPr>
            </w:pPr>
            <w:r w:rsidRPr="00110CD9">
              <w:rPr>
                <w:rFonts w:ascii="Verdana" w:hAnsi="Verdana"/>
                <w:b/>
                <w:bCs/>
                <w:snapToGrid w:val="0"/>
                <w:sz w:val="20"/>
              </w:rPr>
              <w:t>Importe</w:t>
            </w:r>
          </w:p>
          <w:p w:rsidR="00AA0195" w:rsidRPr="00110CD9" w:rsidRDefault="00AA0195" w:rsidP="00F86E34">
            <w:pPr>
              <w:jc w:val="center"/>
              <w:rPr>
                <w:rFonts w:ascii="Verdana" w:hAnsi="Verdana"/>
                <w:b/>
                <w:bCs/>
                <w:sz w:val="20"/>
              </w:rPr>
            </w:pPr>
          </w:p>
        </w:tc>
      </w:tr>
      <w:tr w:rsidR="00AA0195" w:rsidRPr="00110CD9" w:rsidTr="00AA0195">
        <w:trPr>
          <w:trHeight w:val="594"/>
          <w:jc w:val="center"/>
        </w:trPr>
        <w:tc>
          <w:tcPr>
            <w:tcW w:w="7836" w:type="dxa"/>
            <w:tcBorders>
              <w:top w:val="nil"/>
            </w:tcBorders>
            <w:vAlign w:val="center"/>
            <w:hideMark/>
          </w:tcPr>
          <w:p w:rsidR="00AA0195" w:rsidRPr="00110CD9" w:rsidRDefault="00AA0195" w:rsidP="00F86E34">
            <w:pPr>
              <w:numPr>
                <w:ilvl w:val="0"/>
                <w:numId w:val="84"/>
              </w:numPr>
              <w:spacing w:line="360" w:lineRule="auto"/>
              <w:ind w:left="714" w:hanging="357"/>
              <w:rPr>
                <w:rFonts w:ascii="Verdana" w:hAnsi="Verdana"/>
                <w:sz w:val="20"/>
              </w:rPr>
            </w:pPr>
            <w:r w:rsidRPr="00110CD9">
              <w:rPr>
                <w:rFonts w:ascii="Verdana" w:hAnsi="Verdana"/>
                <w:snapToGrid w:val="0"/>
                <w:sz w:val="20"/>
              </w:rPr>
              <w:t>Por metro cúbico descargado con PH (potencial de hidrógeno) fuera del rango permisible de 5.5 a 10.00</w:t>
            </w:r>
          </w:p>
        </w:tc>
        <w:tc>
          <w:tcPr>
            <w:tcW w:w="1282" w:type="dxa"/>
            <w:tcBorders>
              <w:top w:val="nil"/>
            </w:tcBorders>
            <w:vAlign w:val="center"/>
            <w:hideMark/>
          </w:tcPr>
          <w:p w:rsidR="00AA0195" w:rsidRPr="00110CD9" w:rsidRDefault="00AA0195" w:rsidP="00F86E34">
            <w:pPr>
              <w:jc w:val="center"/>
              <w:rPr>
                <w:rFonts w:ascii="Verdana" w:hAnsi="Verdana"/>
                <w:sz w:val="20"/>
              </w:rPr>
            </w:pPr>
            <w:r w:rsidRPr="00110CD9">
              <w:rPr>
                <w:rFonts w:ascii="Verdana" w:hAnsi="Verdana"/>
                <w:sz w:val="20"/>
              </w:rPr>
              <w:t>$0.28</w:t>
            </w:r>
          </w:p>
        </w:tc>
      </w:tr>
      <w:tr w:rsidR="00AA0195" w:rsidRPr="00110CD9" w:rsidTr="00AA0195">
        <w:trPr>
          <w:trHeight w:val="883"/>
          <w:jc w:val="center"/>
        </w:trPr>
        <w:tc>
          <w:tcPr>
            <w:tcW w:w="7836" w:type="dxa"/>
            <w:tcBorders>
              <w:top w:val="nil"/>
            </w:tcBorders>
            <w:vAlign w:val="center"/>
            <w:hideMark/>
          </w:tcPr>
          <w:p w:rsidR="00AA0195" w:rsidRPr="00110CD9" w:rsidRDefault="00AA0195" w:rsidP="004F3BE6">
            <w:pPr>
              <w:numPr>
                <w:ilvl w:val="0"/>
                <w:numId w:val="84"/>
              </w:numPr>
              <w:spacing w:line="360" w:lineRule="auto"/>
              <w:ind w:left="714" w:hanging="357"/>
              <w:jc w:val="both"/>
              <w:rPr>
                <w:rFonts w:ascii="Verdana" w:hAnsi="Verdana"/>
                <w:sz w:val="20"/>
              </w:rPr>
            </w:pPr>
            <w:r w:rsidRPr="00110CD9">
              <w:rPr>
                <w:rFonts w:ascii="Verdana" w:hAnsi="Verdana"/>
                <w:snapToGrid w:val="0"/>
                <w:sz w:val="20"/>
                <w:lang w:val="es-ES"/>
              </w:rPr>
              <w:t>Por kilogramo de Demanda Química de Oxígeno (DQO), que exceda los límites de 825 miligramos por litro de concentración en el agua residual</w:t>
            </w:r>
          </w:p>
        </w:tc>
        <w:tc>
          <w:tcPr>
            <w:tcW w:w="1282" w:type="dxa"/>
            <w:tcBorders>
              <w:top w:val="nil"/>
            </w:tcBorders>
            <w:vAlign w:val="center"/>
            <w:hideMark/>
          </w:tcPr>
          <w:p w:rsidR="00AA0195" w:rsidRDefault="00AA0195" w:rsidP="00F86E34">
            <w:pPr>
              <w:jc w:val="center"/>
              <w:rPr>
                <w:rFonts w:ascii="Verdana" w:hAnsi="Verdana"/>
                <w:sz w:val="20"/>
              </w:rPr>
            </w:pPr>
          </w:p>
          <w:p w:rsidR="00F86E34" w:rsidRPr="00110CD9" w:rsidRDefault="00F86E34" w:rsidP="00F86E34">
            <w:pPr>
              <w:jc w:val="center"/>
              <w:rPr>
                <w:rFonts w:ascii="Verdana" w:hAnsi="Verdana"/>
                <w:sz w:val="20"/>
              </w:rPr>
            </w:pPr>
          </w:p>
          <w:p w:rsidR="00AA0195" w:rsidRPr="00110CD9" w:rsidRDefault="00AA0195" w:rsidP="00F86E34">
            <w:pPr>
              <w:jc w:val="center"/>
              <w:rPr>
                <w:rFonts w:ascii="Verdana" w:hAnsi="Verdana"/>
                <w:sz w:val="20"/>
              </w:rPr>
            </w:pPr>
            <w:r w:rsidRPr="00110CD9">
              <w:rPr>
                <w:rFonts w:ascii="Verdana" w:hAnsi="Verdana"/>
                <w:sz w:val="20"/>
              </w:rPr>
              <w:t>$2.10</w:t>
            </w:r>
          </w:p>
        </w:tc>
      </w:tr>
      <w:tr w:rsidR="00AA0195" w:rsidRPr="00110CD9" w:rsidTr="00AA0195">
        <w:trPr>
          <w:trHeight w:val="883"/>
          <w:jc w:val="center"/>
        </w:trPr>
        <w:tc>
          <w:tcPr>
            <w:tcW w:w="7836" w:type="dxa"/>
            <w:tcBorders>
              <w:top w:val="nil"/>
            </w:tcBorders>
            <w:vAlign w:val="center"/>
            <w:hideMark/>
          </w:tcPr>
          <w:p w:rsidR="00AA0195" w:rsidRPr="00110CD9" w:rsidRDefault="00AA0195" w:rsidP="004F3BE6">
            <w:pPr>
              <w:numPr>
                <w:ilvl w:val="0"/>
                <w:numId w:val="84"/>
              </w:numPr>
              <w:spacing w:line="360" w:lineRule="auto"/>
              <w:ind w:left="714" w:hanging="357"/>
              <w:jc w:val="both"/>
              <w:rPr>
                <w:rFonts w:ascii="Verdana" w:hAnsi="Verdana"/>
                <w:sz w:val="20"/>
              </w:rPr>
            </w:pPr>
            <w:r w:rsidRPr="00110CD9">
              <w:rPr>
                <w:rFonts w:ascii="Verdana" w:hAnsi="Verdana"/>
                <w:sz w:val="20"/>
                <w:lang w:val="es-ES"/>
              </w:rPr>
              <w:lastRenderedPageBreak/>
              <w:t>Por kilogramo de Sólidos Suspendidos Totales (SST), que exceda los límites de 150 miligramos por litro de concentración en el agua residual</w:t>
            </w:r>
          </w:p>
        </w:tc>
        <w:tc>
          <w:tcPr>
            <w:tcW w:w="1282" w:type="dxa"/>
            <w:tcBorders>
              <w:top w:val="nil"/>
            </w:tcBorders>
            <w:vAlign w:val="center"/>
            <w:hideMark/>
          </w:tcPr>
          <w:p w:rsidR="00F86E34" w:rsidRDefault="00F86E34" w:rsidP="00F86E34">
            <w:pPr>
              <w:jc w:val="center"/>
              <w:rPr>
                <w:rFonts w:ascii="Verdana" w:hAnsi="Verdana"/>
                <w:sz w:val="20"/>
              </w:rPr>
            </w:pPr>
          </w:p>
          <w:p w:rsidR="00F86E34" w:rsidRDefault="00F86E34" w:rsidP="00F86E34">
            <w:pPr>
              <w:jc w:val="center"/>
              <w:rPr>
                <w:rFonts w:ascii="Verdana" w:hAnsi="Verdana"/>
                <w:sz w:val="20"/>
              </w:rPr>
            </w:pPr>
          </w:p>
          <w:p w:rsidR="00AA0195" w:rsidRPr="00110CD9" w:rsidRDefault="00AA0195" w:rsidP="00F86E34">
            <w:pPr>
              <w:jc w:val="center"/>
              <w:rPr>
                <w:rFonts w:ascii="Verdana" w:hAnsi="Verdana"/>
                <w:sz w:val="20"/>
              </w:rPr>
            </w:pPr>
            <w:r w:rsidRPr="00110CD9">
              <w:rPr>
                <w:rFonts w:ascii="Verdana" w:hAnsi="Verdana"/>
                <w:sz w:val="20"/>
              </w:rPr>
              <w:t>$2.30</w:t>
            </w:r>
          </w:p>
        </w:tc>
      </w:tr>
      <w:tr w:rsidR="00AA0195" w:rsidRPr="00110CD9" w:rsidTr="00AA0195">
        <w:trPr>
          <w:trHeight w:val="414"/>
          <w:jc w:val="center"/>
        </w:trPr>
        <w:tc>
          <w:tcPr>
            <w:tcW w:w="7836" w:type="dxa"/>
            <w:vMerge w:val="restart"/>
            <w:tcBorders>
              <w:top w:val="nil"/>
            </w:tcBorders>
            <w:vAlign w:val="center"/>
            <w:hideMark/>
          </w:tcPr>
          <w:p w:rsidR="00AA0195" w:rsidRPr="00110CD9" w:rsidRDefault="00AA0195" w:rsidP="004F3BE6">
            <w:pPr>
              <w:numPr>
                <w:ilvl w:val="0"/>
                <w:numId w:val="84"/>
              </w:numPr>
              <w:spacing w:line="360" w:lineRule="auto"/>
              <w:ind w:left="714" w:hanging="357"/>
              <w:jc w:val="both"/>
              <w:rPr>
                <w:rFonts w:ascii="Verdana" w:hAnsi="Verdana"/>
                <w:sz w:val="20"/>
              </w:rPr>
            </w:pPr>
            <w:r w:rsidRPr="00110CD9">
              <w:rPr>
                <w:rFonts w:ascii="Verdana" w:hAnsi="Verdana"/>
                <w:snapToGrid w:val="0"/>
                <w:sz w:val="20"/>
                <w:lang w:val="es-ES"/>
              </w:rPr>
              <w:t>Por kilogramo de Grasas y Aceites (G y A) que exceda los 150 miligramos de concentración en el agua residual</w:t>
            </w:r>
          </w:p>
        </w:tc>
        <w:tc>
          <w:tcPr>
            <w:tcW w:w="1282" w:type="dxa"/>
            <w:vMerge w:val="restart"/>
            <w:tcBorders>
              <w:top w:val="nil"/>
            </w:tcBorders>
            <w:vAlign w:val="center"/>
            <w:hideMark/>
          </w:tcPr>
          <w:p w:rsidR="00AA0195" w:rsidRPr="00110CD9" w:rsidRDefault="00AA0195" w:rsidP="00F86E34">
            <w:pPr>
              <w:jc w:val="center"/>
              <w:rPr>
                <w:rFonts w:ascii="Verdana" w:hAnsi="Verdana"/>
                <w:sz w:val="20"/>
              </w:rPr>
            </w:pPr>
            <w:r w:rsidRPr="00110CD9">
              <w:rPr>
                <w:rFonts w:ascii="Verdana" w:hAnsi="Verdana"/>
                <w:sz w:val="20"/>
              </w:rPr>
              <w:t>$0.39</w:t>
            </w:r>
          </w:p>
        </w:tc>
      </w:tr>
      <w:tr w:rsidR="00AA0195" w:rsidRPr="00110CD9" w:rsidTr="00AA0195">
        <w:trPr>
          <w:trHeight w:val="517"/>
          <w:jc w:val="center"/>
        </w:trPr>
        <w:tc>
          <w:tcPr>
            <w:tcW w:w="7836" w:type="dxa"/>
            <w:vMerge/>
            <w:tcBorders>
              <w:top w:val="nil"/>
            </w:tcBorders>
            <w:vAlign w:val="center"/>
            <w:hideMark/>
          </w:tcPr>
          <w:p w:rsidR="00AA0195" w:rsidRPr="00110CD9" w:rsidRDefault="00AA0195" w:rsidP="00AA0195">
            <w:pPr>
              <w:rPr>
                <w:rFonts w:ascii="Verdana" w:hAnsi="Verdana"/>
                <w:sz w:val="20"/>
              </w:rPr>
            </w:pPr>
          </w:p>
        </w:tc>
        <w:tc>
          <w:tcPr>
            <w:tcW w:w="1282" w:type="dxa"/>
            <w:vMerge/>
            <w:tcBorders>
              <w:top w:val="nil"/>
            </w:tcBorders>
            <w:vAlign w:val="center"/>
            <w:hideMark/>
          </w:tcPr>
          <w:p w:rsidR="00AA0195" w:rsidRPr="00110CD9" w:rsidRDefault="00AA0195" w:rsidP="00AA0195">
            <w:pPr>
              <w:jc w:val="right"/>
              <w:rPr>
                <w:rFonts w:ascii="Verdana" w:hAnsi="Verdana"/>
                <w:sz w:val="20"/>
              </w:rPr>
            </w:pPr>
          </w:p>
        </w:tc>
      </w:tr>
    </w:tbl>
    <w:p w:rsidR="009B6816" w:rsidRDefault="009B6816" w:rsidP="009B6816">
      <w:pPr>
        <w:pStyle w:val="Textoindependiente"/>
        <w:ind w:left="709"/>
        <w:rPr>
          <w:rFonts w:ascii="Verdana" w:hAnsi="Verdana"/>
          <w:bCs w:val="0"/>
          <w:sz w:val="20"/>
        </w:rPr>
      </w:pPr>
    </w:p>
    <w:p w:rsidR="00AA0195" w:rsidRPr="00110CD9" w:rsidRDefault="00AA0195" w:rsidP="004F3BE6">
      <w:pPr>
        <w:pStyle w:val="Textoindependiente"/>
        <w:numPr>
          <w:ilvl w:val="0"/>
          <w:numId w:val="76"/>
        </w:numPr>
        <w:ind w:left="709" w:hanging="709"/>
        <w:rPr>
          <w:rFonts w:ascii="Verdana" w:hAnsi="Verdana"/>
          <w:bCs w:val="0"/>
          <w:sz w:val="20"/>
        </w:rPr>
      </w:pPr>
      <w:r w:rsidRPr="00110CD9">
        <w:rPr>
          <w:rFonts w:ascii="Verdana" w:hAnsi="Verdana"/>
          <w:bCs w:val="0"/>
          <w:sz w:val="20"/>
        </w:rPr>
        <w:t>Incorporación individual:</w:t>
      </w:r>
    </w:p>
    <w:p w:rsidR="00AA0195" w:rsidRPr="00110CD9" w:rsidRDefault="00AA0195" w:rsidP="00AA0195">
      <w:pPr>
        <w:pStyle w:val="Textoindependiente"/>
        <w:spacing w:line="360" w:lineRule="auto"/>
        <w:ind w:firstLine="708"/>
        <w:rPr>
          <w:rFonts w:ascii="Verdana" w:hAnsi="Verdana"/>
          <w:b w:val="0"/>
          <w:sz w:val="20"/>
        </w:rPr>
      </w:pPr>
    </w:p>
    <w:p w:rsidR="00AA0195" w:rsidRDefault="00AA0195" w:rsidP="00AA0195">
      <w:pPr>
        <w:pStyle w:val="Textoindependiente"/>
        <w:spacing w:line="360" w:lineRule="auto"/>
        <w:ind w:firstLine="708"/>
        <w:rPr>
          <w:rFonts w:ascii="Verdana" w:hAnsi="Verdana"/>
          <w:b w:val="0"/>
          <w:sz w:val="20"/>
        </w:rPr>
      </w:pPr>
      <w:r w:rsidRPr="00110CD9">
        <w:rPr>
          <w:rFonts w:ascii="Verdana" w:hAnsi="Verdana"/>
          <w:b w:val="0"/>
          <w:sz w:val="20"/>
        </w:rPr>
        <w:t>Tratándose de división de lotes para construcción de vivienda unifamiliar, así como la incorporación de una vivienda que pretenda incorporar un particular, se cobrará un importe por incorporación a las redes de agua potable y drenaje de acuerdo a la siguiente tabla:</w:t>
      </w:r>
    </w:p>
    <w:p w:rsidR="00EB1591" w:rsidRPr="00110CD9" w:rsidRDefault="00EB1591" w:rsidP="00AA0195">
      <w:pPr>
        <w:pStyle w:val="Textoindependiente"/>
        <w:spacing w:line="360" w:lineRule="auto"/>
        <w:ind w:firstLine="708"/>
        <w:rPr>
          <w:rFonts w:ascii="Verdana" w:hAnsi="Verdana"/>
          <w:b w:val="0"/>
          <w:sz w:val="20"/>
        </w:rPr>
      </w:pPr>
    </w:p>
    <w:tbl>
      <w:tblPr>
        <w:tblW w:w="67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82"/>
        <w:gridCol w:w="1489"/>
        <w:gridCol w:w="1315"/>
        <w:gridCol w:w="1389"/>
      </w:tblGrid>
      <w:tr w:rsidR="00AA0195" w:rsidRPr="00110CD9" w:rsidTr="00AA0195">
        <w:trPr>
          <w:trHeight w:val="525"/>
          <w:jc w:val="center"/>
        </w:trPr>
        <w:tc>
          <w:tcPr>
            <w:tcW w:w="2582" w:type="dxa"/>
            <w:vAlign w:val="bottom"/>
            <w:hideMark/>
          </w:tcPr>
          <w:p w:rsidR="00AA0195" w:rsidRPr="00110CD9" w:rsidRDefault="00AA0195" w:rsidP="00AA0195">
            <w:pPr>
              <w:jc w:val="center"/>
              <w:rPr>
                <w:rFonts w:ascii="Verdana" w:hAnsi="Verdana"/>
                <w:b/>
                <w:bCs/>
                <w:sz w:val="20"/>
                <w:lang w:eastAsia="es-MX"/>
              </w:rPr>
            </w:pPr>
            <w:r w:rsidRPr="00110CD9">
              <w:rPr>
                <w:rFonts w:ascii="Verdana" w:hAnsi="Verdana"/>
                <w:b/>
                <w:bCs/>
                <w:sz w:val="20"/>
                <w:lang w:eastAsia="es-MX"/>
              </w:rPr>
              <w:t>Tipo de vivienda</w:t>
            </w:r>
          </w:p>
        </w:tc>
        <w:tc>
          <w:tcPr>
            <w:tcW w:w="1489" w:type="dxa"/>
            <w:vAlign w:val="bottom"/>
            <w:hideMark/>
          </w:tcPr>
          <w:p w:rsidR="00AA0195" w:rsidRPr="00110CD9" w:rsidRDefault="00AA0195" w:rsidP="009B6816">
            <w:pPr>
              <w:jc w:val="center"/>
              <w:rPr>
                <w:rFonts w:ascii="Verdana" w:hAnsi="Verdana"/>
                <w:b/>
                <w:bCs/>
                <w:sz w:val="20"/>
                <w:lang w:eastAsia="es-MX"/>
              </w:rPr>
            </w:pPr>
            <w:r w:rsidRPr="00110CD9">
              <w:rPr>
                <w:rFonts w:ascii="Verdana" w:hAnsi="Verdana"/>
                <w:b/>
                <w:bCs/>
                <w:sz w:val="20"/>
                <w:lang w:eastAsia="es-MX"/>
              </w:rPr>
              <w:t>Agua potable</w:t>
            </w:r>
          </w:p>
        </w:tc>
        <w:tc>
          <w:tcPr>
            <w:tcW w:w="1315" w:type="dxa"/>
            <w:vAlign w:val="bottom"/>
            <w:hideMark/>
          </w:tcPr>
          <w:p w:rsidR="00AA0195" w:rsidRPr="00110CD9" w:rsidRDefault="00AA0195" w:rsidP="009B6816">
            <w:pPr>
              <w:jc w:val="center"/>
              <w:rPr>
                <w:rFonts w:ascii="Verdana" w:hAnsi="Verdana"/>
                <w:b/>
                <w:bCs/>
                <w:sz w:val="20"/>
                <w:lang w:eastAsia="es-MX"/>
              </w:rPr>
            </w:pPr>
            <w:r w:rsidRPr="00110CD9">
              <w:rPr>
                <w:rFonts w:ascii="Verdana" w:hAnsi="Verdana"/>
                <w:b/>
                <w:bCs/>
                <w:sz w:val="20"/>
                <w:lang w:eastAsia="es-MX"/>
              </w:rPr>
              <w:t>Drenaje</w:t>
            </w:r>
          </w:p>
        </w:tc>
        <w:tc>
          <w:tcPr>
            <w:tcW w:w="1389" w:type="dxa"/>
            <w:vAlign w:val="bottom"/>
            <w:hideMark/>
          </w:tcPr>
          <w:p w:rsidR="00AA0195" w:rsidRPr="00110CD9" w:rsidRDefault="00AA0195" w:rsidP="009B6816">
            <w:pPr>
              <w:jc w:val="center"/>
              <w:rPr>
                <w:rFonts w:ascii="Verdana" w:hAnsi="Verdana"/>
                <w:b/>
                <w:bCs/>
                <w:sz w:val="20"/>
                <w:lang w:eastAsia="es-MX"/>
              </w:rPr>
            </w:pPr>
            <w:r w:rsidRPr="00110CD9">
              <w:rPr>
                <w:rFonts w:ascii="Verdana" w:hAnsi="Verdana"/>
                <w:b/>
                <w:bCs/>
                <w:sz w:val="20"/>
                <w:lang w:eastAsia="es-MX"/>
              </w:rPr>
              <w:t>Importe total</w:t>
            </w:r>
          </w:p>
        </w:tc>
      </w:tr>
      <w:tr w:rsidR="00AA0195" w:rsidRPr="00110CD9" w:rsidTr="00AA0195">
        <w:trPr>
          <w:trHeight w:val="307"/>
          <w:jc w:val="center"/>
        </w:trPr>
        <w:tc>
          <w:tcPr>
            <w:tcW w:w="2582" w:type="dxa"/>
            <w:hideMark/>
          </w:tcPr>
          <w:p w:rsidR="00AA0195" w:rsidRPr="00110CD9" w:rsidRDefault="00AA0195" w:rsidP="004F3BE6">
            <w:pPr>
              <w:pStyle w:val="Prrafodelista"/>
              <w:numPr>
                <w:ilvl w:val="0"/>
                <w:numId w:val="118"/>
              </w:numPr>
              <w:rPr>
                <w:rFonts w:ascii="Verdana" w:hAnsi="Verdana"/>
                <w:b/>
                <w:bCs/>
                <w:sz w:val="20"/>
                <w:lang w:eastAsia="es-MX"/>
              </w:rPr>
            </w:pPr>
            <w:r w:rsidRPr="00110CD9">
              <w:rPr>
                <w:rFonts w:ascii="Verdana" w:hAnsi="Verdana"/>
                <w:sz w:val="20"/>
                <w:lang w:eastAsia="es-MX"/>
              </w:rPr>
              <w:t>Popular</w:t>
            </w:r>
          </w:p>
        </w:tc>
        <w:tc>
          <w:tcPr>
            <w:tcW w:w="1489" w:type="dxa"/>
            <w:noWrap/>
            <w:vAlign w:val="center"/>
            <w:hideMark/>
          </w:tcPr>
          <w:p w:rsidR="00AA0195" w:rsidRPr="00110CD9" w:rsidRDefault="00AA0195" w:rsidP="009B6816">
            <w:pPr>
              <w:jc w:val="center"/>
              <w:rPr>
                <w:rFonts w:ascii="Verdana" w:hAnsi="Verdana"/>
                <w:sz w:val="20"/>
              </w:rPr>
            </w:pPr>
            <w:r w:rsidRPr="00110CD9">
              <w:rPr>
                <w:rFonts w:ascii="Verdana" w:hAnsi="Verdana"/>
                <w:sz w:val="20"/>
              </w:rPr>
              <w:t>$1,783.50</w:t>
            </w:r>
          </w:p>
        </w:tc>
        <w:tc>
          <w:tcPr>
            <w:tcW w:w="1315" w:type="dxa"/>
            <w:noWrap/>
            <w:vAlign w:val="center"/>
            <w:hideMark/>
          </w:tcPr>
          <w:p w:rsidR="00AA0195" w:rsidRPr="00110CD9" w:rsidRDefault="00AA0195" w:rsidP="009B6816">
            <w:pPr>
              <w:jc w:val="center"/>
              <w:rPr>
                <w:rFonts w:ascii="Verdana" w:hAnsi="Verdana"/>
                <w:sz w:val="20"/>
              </w:rPr>
            </w:pPr>
            <w:r w:rsidRPr="00110CD9">
              <w:rPr>
                <w:rFonts w:ascii="Verdana" w:hAnsi="Verdana"/>
                <w:sz w:val="20"/>
              </w:rPr>
              <w:t>$431.70</w:t>
            </w:r>
          </w:p>
        </w:tc>
        <w:tc>
          <w:tcPr>
            <w:tcW w:w="1389" w:type="dxa"/>
            <w:noWrap/>
            <w:vAlign w:val="center"/>
            <w:hideMark/>
          </w:tcPr>
          <w:p w:rsidR="00AA0195" w:rsidRPr="00110CD9" w:rsidRDefault="00AA0195" w:rsidP="009B6816">
            <w:pPr>
              <w:jc w:val="center"/>
              <w:rPr>
                <w:rFonts w:ascii="Verdana" w:hAnsi="Verdana"/>
                <w:sz w:val="20"/>
              </w:rPr>
            </w:pPr>
            <w:r w:rsidRPr="00110CD9">
              <w:rPr>
                <w:rFonts w:ascii="Verdana" w:hAnsi="Verdana"/>
                <w:sz w:val="20"/>
              </w:rPr>
              <w:t>$2,215.20</w:t>
            </w:r>
          </w:p>
        </w:tc>
      </w:tr>
      <w:tr w:rsidR="00AA0195" w:rsidRPr="00110CD9" w:rsidTr="00AA0195">
        <w:trPr>
          <w:trHeight w:val="307"/>
          <w:jc w:val="center"/>
        </w:trPr>
        <w:tc>
          <w:tcPr>
            <w:tcW w:w="2582" w:type="dxa"/>
            <w:hideMark/>
          </w:tcPr>
          <w:p w:rsidR="00AA0195" w:rsidRPr="00110CD9" w:rsidRDefault="00AA0195" w:rsidP="004F3BE6">
            <w:pPr>
              <w:pStyle w:val="Prrafodelista"/>
              <w:numPr>
                <w:ilvl w:val="0"/>
                <w:numId w:val="118"/>
              </w:numPr>
              <w:rPr>
                <w:rFonts w:ascii="Verdana" w:hAnsi="Verdana"/>
                <w:b/>
                <w:bCs/>
                <w:sz w:val="20"/>
                <w:lang w:eastAsia="es-MX"/>
              </w:rPr>
            </w:pPr>
            <w:r w:rsidRPr="00110CD9">
              <w:rPr>
                <w:rFonts w:ascii="Verdana" w:hAnsi="Verdana"/>
                <w:sz w:val="20"/>
                <w:lang w:eastAsia="es-MX"/>
              </w:rPr>
              <w:t>Interés social</w:t>
            </w:r>
          </w:p>
        </w:tc>
        <w:tc>
          <w:tcPr>
            <w:tcW w:w="1489" w:type="dxa"/>
            <w:noWrap/>
            <w:vAlign w:val="center"/>
            <w:hideMark/>
          </w:tcPr>
          <w:p w:rsidR="00AA0195" w:rsidRPr="00110CD9" w:rsidRDefault="00AA0195" w:rsidP="009B6816">
            <w:pPr>
              <w:jc w:val="center"/>
              <w:rPr>
                <w:rFonts w:ascii="Verdana" w:hAnsi="Verdana"/>
                <w:sz w:val="20"/>
              </w:rPr>
            </w:pPr>
            <w:r w:rsidRPr="00110CD9">
              <w:rPr>
                <w:rFonts w:ascii="Verdana" w:hAnsi="Verdana"/>
                <w:sz w:val="20"/>
              </w:rPr>
              <w:t>$2,380.30</w:t>
            </w:r>
          </w:p>
        </w:tc>
        <w:tc>
          <w:tcPr>
            <w:tcW w:w="1315" w:type="dxa"/>
            <w:noWrap/>
            <w:vAlign w:val="center"/>
            <w:hideMark/>
          </w:tcPr>
          <w:p w:rsidR="00AA0195" w:rsidRPr="00110CD9" w:rsidRDefault="00AA0195" w:rsidP="009B6816">
            <w:pPr>
              <w:jc w:val="center"/>
              <w:rPr>
                <w:rFonts w:ascii="Verdana" w:hAnsi="Verdana"/>
                <w:sz w:val="20"/>
              </w:rPr>
            </w:pPr>
            <w:r w:rsidRPr="00110CD9">
              <w:rPr>
                <w:rFonts w:ascii="Verdana" w:hAnsi="Verdana"/>
                <w:sz w:val="20"/>
              </w:rPr>
              <w:t>$616.50</w:t>
            </w:r>
          </w:p>
        </w:tc>
        <w:tc>
          <w:tcPr>
            <w:tcW w:w="1389" w:type="dxa"/>
            <w:noWrap/>
            <w:vAlign w:val="center"/>
            <w:hideMark/>
          </w:tcPr>
          <w:p w:rsidR="00AA0195" w:rsidRPr="00110CD9" w:rsidRDefault="00AA0195" w:rsidP="009B6816">
            <w:pPr>
              <w:jc w:val="center"/>
              <w:rPr>
                <w:rFonts w:ascii="Verdana" w:hAnsi="Verdana"/>
                <w:sz w:val="20"/>
              </w:rPr>
            </w:pPr>
            <w:r w:rsidRPr="00110CD9">
              <w:rPr>
                <w:rFonts w:ascii="Verdana" w:hAnsi="Verdana"/>
                <w:sz w:val="20"/>
              </w:rPr>
              <w:t>$2,996.80</w:t>
            </w:r>
          </w:p>
        </w:tc>
      </w:tr>
      <w:tr w:rsidR="00AA0195" w:rsidRPr="00110CD9" w:rsidTr="00AA0195">
        <w:trPr>
          <w:trHeight w:val="307"/>
          <w:jc w:val="center"/>
        </w:trPr>
        <w:tc>
          <w:tcPr>
            <w:tcW w:w="2582" w:type="dxa"/>
            <w:hideMark/>
          </w:tcPr>
          <w:p w:rsidR="00AA0195" w:rsidRPr="00110CD9" w:rsidRDefault="00AA0195" w:rsidP="004F3BE6">
            <w:pPr>
              <w:pStyle w:val="Prrafodelista"/>
              <w:numPr>
                <w:ilvl w:val="0"/>
                <w:numId w:val="118"/>
              </w:numPr>
              <w:rPr>
                <w:rFonts w:ascii="Verdana" w:hAnsi="Verdana"/>
                <w:b/>
                <w:bCs/>
                <w:sz w:val="20"/>
                <w:lang w:eastAsia="es-MX"/>
              </w:rPr>
            </w:pPr>
            <w:r w:rsidRPr="00110CD9">
              <w:rPr>
                <w:rFonts w:ascii="Verdana" w:hAnsi="Verdana"/>
                <w:sz w:val="20"/>
                <w:lang w:eastAsia="es-MX"/>
              </w:rPr>
              <w:t xml:space="preserve">Residencial </w:t>
            </w:r>
          </w:p>
        </w:tc>
        <w:tc>
          <w:tcPr>
            <w:tcW w:w="1489" w:type="dxa"/>
            <w:noWrap/>
            <w:vAlign w:val="center"/>
            <w:hideMark/>
          </w:tcPr>
          <w:p w:rsidR="00AA0195" w:rsidRPr="00110CD9" w:rsidRDefault="00AA0195" w:rsidP="009B6816">
            <w:pPr>
              <w:jc w:val="center"/>
              <w:rPr>
                <w:rFonts w:ascii="Verdana" w:hAnsi="Verdana"/>
                <w:sz w:val="20"/>
              </w:rPr>
            </w:pPr>
            <w:r w:rsidRPr="00110CD9">
              <w:rPr>
                <w:rFonts w:ascii="Verdana" w:hAnsi="Verdana"/>
                <w:sz w:val="20"/>
              </w:rPr>
              <w:t>$4,415.60</w:t>
            </w:r>
          </w:p>
        </w:tc>
        <w:tc>
          <w:tcPr>
            <w:tcW w:w="1315" w:type="dxa"/>
            <w:noWrap/>
            <w:vAlign w:val="center"/>
            <w:hideMark/>
          </w:tcPr>
          <w:p w:rsidR="00AA0195" w:rsidRPr="00110CD9" w:rsidRDefault="00AA0195" w:rsidP="009B6816">
            <w:pPr>
              <w:jc w:val="center"/>
              <w:rPr>
                <w:rFonts w:ascii="Verdana" w:hAnsi="Verdana"/>
                <w:sz w:val="20"/>
              </w:rPr>
            </w:pPr>
            <w:r w:rsidRPr="00110CD9">
              <w:rPr>
                <w:rFonts w:ascii="Verdana" w:hAnsi="Verdana"/>
                <w:sz w:val="20"/>
              </w:rPr>
              <w:t>$1,214.70</w:t>
            </w:r>
          </w:p>
        </w:tc>
        <w:tc>
          <w:tcPr>
            <w:tcW w:w="1389" w:type="dxa"/>
            <w:noWrap/>
            <w:vAlign w:val="center"/>
            <w:hideMark/>
          </w:tcPr>
          <w:p w:rsidR="00AA0195" w:rsidRPr="00110CD9" w:rsidRDefault="00AA0195" w:rsidP="009B6816">
            <w:pPr>
              <w:jc w:val="center"/>
              <w:rPr>
                <w:rFonts w:ascii="Verdana" w:hAnsi="Verdana"/>
                <w:sz w:val="20"/>
              </w:rPr>
            </w:pPr>
            <w:r w:rsidRPr="00110CD9">
              <w:rPr>
                <w:rFonts w:ascii="Verdana" w:hAnsi="Verdana"/>
                <w:sz w:val="20"/>
              </w:rPr>
              <w:t>$5,630.30</w:t>
            </w:r>
          </w:p>
        </w:tc>
      </w:tr>
      <w:tr w:rsidR="00AA0195" w:rsidRPr="00110CD9" w:rsidTr="00AA0195">
        <w:trPr>
          <w:trHeight w:val="307"/>
          <w:jc w:val="center"/>
        </w:trPr>
        <w:tc>
          <w:tcPr>
            <w:tcW w:w="2582" w:type="dxa"/>
            <w:hideMark/>
          </w:tcPr>
          <w:p w:rsidR="00AA0195" w:rsidRPr="00110CD9" w:rsidRDefault="00AA0195" w:rsidP="004F3BE6">
            <w:pPr>
              <w:pStyle w:val="Prrafodelista"/>
              <w:numPr>
                <w:ilvl w:val="0"/>
                <w:numId w:val="118"/>
              </w:numPr>
              <w:rPr>
                <w:rFonts w:ascii="Verdana" w:hAnsi="Verdana"/>
                <w:b/>
                <w:bCs/>
                <w:sz w:val="20"/>
                <w:lang w:eastAsia="es-MX"/>
              </w:rPr>
            </w:pPr>
            <w:r w:rsidRPr="00110CD9">
              <w:rPr>
                <w:rFonts w:ascii="Verdana" w:hAnsi="Verdana"/>
                <w:sz w:val="20"/>
                <w:lang w:eastAsia="es-MX"/>
              </w:rPr>
              <w:t>Campestre</w:t>
            </w:r>
          </w:p>
        </w:tc>
        <w:tc>
          <w:tcPr>
            <w:tcW w:w="1489" w:type="dxa"/>
            <w:noWrap/>
            <w:vAlign w:val="center"/>
            <w:hideMark/>
          </w:tcPr>
          <w:p w:rsidR="00AA0195" w:rsidRPr="00110CD9" w:rsidRDefault="00AA0195" w:rsidP="009B6816">
            <w:pPr>
              <w:jc w:val="center"/>
              <w:rPr>
                <w:rFonts w:ascii="Verdana" w:hAnsi="Verdana"/>
                <w:sz w:val="20"/>
              </w:rPr>
            </w:pPr>
            <w:r w:rsidRPr="00110CD9">
              <w:rPr>
                <w:rFonts w:ascii="Verdana" w:hAnsi="Verdana"/>
                <w:sz w:val="20"/>
              </w:rPr>
              <w:t>$7,121.00</w:t>
            </w:r>
          </w:p>
        </w:tc>
        <w:tc>
          <w:tcPr>
            <w:tcW w:w="1315" w:type="dxa"/>
            <w:noWrap/>
            <w:vAlign w:val="center"/>
            <w:hideMark/>
          </w:tcPr>
          <w:p w:rsidR="00AA0195" w:rsidRPr="00110CD9" w:rsidRDefault="00AA0195" w:rsidP="009B6816">
            <w:pPr>
              <w:jc w:val="center"/>
              <w:rPr>
                <w:rFonts w:ascii="Verdana" w:hAnsi="Verdana"/>
                <w:sz w:val="20"/>
              </w:rPr>
            </w:pPr>
            <w:r w:rsidRPr="00110CD9">
              <w:rPr>
                <w:rFonts w:ascii="Verdana" w:hAnsi="Verdana"/>
                <w:sz w:val="20"/>
              </w:rPr>
              <w:t>$0.00</w:t>
            </w:r>
          </w:p>
        </w:tc>
        <w:tc>
          <w:tcPr>
            <w:tcW w:w="1389" w:type="dxa"/>
            <w:noWrap/>
            <w:vAlign w:val="center"/>
            <w:hideMark/>
          </w:tcPr>
          <w:p w:rsidR="00AA0195" w:rsidRPr="00110CD9" w:rsidRDefault="00AA0195" w:rsidP="009B6816">
            <w:pPr>
              <w:jc w:val="center"/>
              <w:rPr>
                <w:rFonts w:ascii="Verdana" w:hAnsi="Verdana"/>
                <w:sz w:val="20"/>
              </w:rPr>
            </w:pPr>
            <w:r w:rsidRPr="00110CD9">
              <w:rPr>
                <w:rFonts w:ascii="Verdana" w:hAnsi="Verdana"/>
                <w:sz w:val="20"/>
              </w:rPr>
              <w:t>$7,121.00</w:t>
            </w:r>
          </w:p>
        </w:tc>
      </w:tr>
    </w:tbl>
    <w:p w:rsidR="00AD625E" w:rsidRDefault="00AD625E" w:rsidP="00AA0195">
      <w:pPr>
        <w:pStyle w:val="Textoindependiente"/>
        <w:spacing w:line="360" w:lineRule="auto"/>
        <w:ind w:left="709"/>
        <w:rPr>
          <w:rFonts w:ascii="Verdana" w:hAnsi="Verdana"/>
          <w:b w:val="0"/>
          <w:snapToGrid w:val="0"/>
          <w:sz w:val="20"/>
          <w:lang w:val="es-ES"/>
        </w:rPr>
      </w:pPr>
    </w:p>
    <w:p w:rsidR="005C0398" w:rsidRPr="005C0398" w:rsidRDefault="005C0398" w:rsidP="005C0398">
      <w:pPr>
        <w:spacing w:line="360" w:lineRule="auto"/>
        <w:ind w:firstLine="708"/>
        <w:jc w:val="center"/>
        <w:rPr>
          <w:rFonts w:ascii="Verdana" w:hAnsi="Verdana"/>
          <w:b/>
          <w:sz w:val="20"/>
        </w:rPr>
      </w:pPr>
      <w:r w:rsidRPr="005C0398">
        <w:rPr>
          <w:rFonts w:ascii="Verdana" w:hAnsi="Verdana"/>
          <w:b/>
          <w:sz w:val="20"/>
        </w:rPr>
        <w:t>SECCIÓN SEGUNDA</w:t>
      </w:r>
    </w:p>
    <w:p w:rsidR="005C0398" w:rsidRDefault="005C0398" w:rsidP="000B4FE1">
      <w:pPr>
        <w:ind w:firstLine="709"/>
        <w:jc w:val="center"/>
        <w:rPr>
          <w:rFonts w:ascii="Verdana" w:hAnsi="Verdana"/>
          <w:b/>
          <w:sz w:val="20"/>
        </w:rPr>
      </w:pPr>
      <w:r w:rsidRPr="005C0398">
        <w:rPr>
          <w:rFonts w:ascii="Verdana" w:hAnsi="Verdana"/>
          <w:b/>
          <w:sz w:val="20"/>
        </w:rPr>
        <w:t>POR SERVICIOS DE AGUA POTABLE, DRENAJE, ALCANTARILLADO, TRATAMIENTO Y DISPOSICIÓN DE SUS AGUAS RESIDUALES</w:t>
      </w:r>
      <w:r w:rsidR="0074112D">
        <w:rPr>
          <w:rFonts w:ascii="Verdana" w:hAnsi="Verdana"/>
          <w:b/>
          <w:sz w:val="20"/>
        </w:rPr>
        <w:t>,</w:t>
      </w:r>
      <w:r w:rsidRPr="005C0398">
        <w:rPr>
          <w:rFonts w:ascii="Verdana" w:hAnsi="Verdana"/>
          <w:b/>
          <w:sz w:val="20"/>
        </w:rPr>
        <w:t xml:space="preserve"> PRESTADOS POR EL SISTEMA DE AGUA POTABLE, ALCANTARILLADO Y SANEAMIENTO DE LA COMUN</w:t>
      </w:r>
      <w:r w:rsidR="000B4FE1">
        <w:rPr>
          <w:rFonts w:ascii="Verdana" w:hAnsi="Verdana"/>
          <w:b/>
          <w:sz w:val="20"/>
        </w:rPr>
        <w:t>IDAD DE VALTIERRILLA, MUNICIPIO</w:t>
      </w:r>
      <w:r w:rsidRPr="005C0398">
        <w:rPr>
          <w:rFonts w:ascii="Verdana" w:hAnsi="Verdana"/>
          <w:b/>
          <w:sz w:val="20"/>
        </w:rPr>
        <w:t xml:space="preserve"> DE SALAMANCA, GUANAJUATO</w:t>
      </w:r>
    </w:p>
    <w:p w:rsidR="000B4FE1" w:rsidRPr="005C0398" w:rsidRDefault="000B4FE1" w:rsidP="000B4FE1">
      <w:pPr>
        <w:ind w:firstLine="709"/>
        <w:jc w:val="center"/>
        <w:rPr>
          <w:rFonts w:ascii="Verdana" w:hAnsi="Verdana"/>
          <w:b/>
          <w:sz w:val="20"/>
        </w:rPr>
      </w:pPr>
    </w:p>
    <w:p w:rsidR="008D6EC1" w:rsidRDefault="008D6EC1" w:rsidP="00F22F5C">
      <w:pPr>
        <w:spacing w:line="360" w:lineRule="auto"/>
        <w:ind w:firstLine="708"/>
        <w:jc w:val="both"/>
        <w:rPr>
          <w:rFonts w:ascii="Verdana" w:hAnsi="Verdana"/>
          <w:b/>
          <w:sz w:val="20"/>
        </w:rPr>
      </w:pPr>
    </w:p>
    <w:p w:rsidR="00F22F5C" w:rsidRPr="00566FAA" w:rsidRDefault="00F22F5C" w:rsidP="00F22F5C">
      <w:pPr>
        <w:spacing w:line="360" w:lineRule="auto"/>
        <w:ind w:firstLine="708"/>
        <w:jc w:val="both"/>
        <w:rPr>
          <w:rFonts w:ascii="Verdana" w:hAnsi="Verdana"/>
          <w:sz w:val="20"/>
        </w:rPr>
      </w:pPr>
      <w:r w:rsidRPr="00566FAA">
        <w:rPr>
          <w:rFonts w:ascii="Verdana" w:hAnsi="Verdana"/>
          <w:b/>
          <w:sz w:val="20"/>
        </w:rPr>
        <w:t>Artículo 15.</w:t>
      </w:r>
      <w:r w:rsidRPr="00566FAA">
        <w:rPr>
          <w:rFonts w:ascii="Verdana" w:hAnsi="Verdana"/>
          <w:sz w:val="20"/>
        </w:rPr>
        <w:t xml:space="preserve"> Las contraprestaciones correspondientes a los servicios públicos de agua potable, drenaje, alcantarillado, tratamiento y disposición final de </w:t>
      </w:r>
      <w:r w:rsidR="0074112D">
        <w:rPr>
          <w:rFonts w:ascii="Verdana" w:hAnsi="Verdana"/>
          <w:sz w:val="20"/>
        </w:rPr>
        <w:t xml:space="preserve">sus </w:t>
      </w:r>
      <w:r w:rsidRPr="00566FAA">
        <w:rPr>
          <w:rFonts w:ascii="Verdana" w:hAnsi="Verdana"/>
          <w:sz w:val="20"/>
        </w:rPr>
        <w:t>aguas residuales, se pagarán mensualmente conforme a la siguiente:</w:t>
      </w:r>
    </w:p>
    <w:p w:rsidR="00AD625E" w:rsidRDefault="00AD625E" w:rsidP="00F22F5C">
      <w:pPr>
        <w:rPr>
          <w:rFonts w:ascii="Verdana" w:hAnsi="Verdana"/>
          <w:bCs/>
          <w:sz w:val="20"/>
          <w:lang w:val="es-ES"/>
        </w:rPr>
      </w:pPr>
    </w:p>
    <w:p w:rsidR="00DD2EB0" w:rsidRDefault="00DD2EB0" w:rsidP="00F22F5C">
      <w:pPr>
        <w:rPr>
          <w:rFonts w:ascii="Verdana" w:hAnsi="Verdana"/>
          <w:bCs/>
          <w:sz w:val="20"/>
          <w:lang w:val="es-ES"/>
        </w:rPr>
      </w:pPr>
    </w:p>
    <w:p w:rsidR="00DD2EB0" w:rsidRDefault="00DD2EB0" w:rsidP="00F22F5C">
      <w:pPr>
        <w:rPr>
          <w:rFonts w:ascii="Verdana" w:hAnsi="Verdana"/>
          <w:bCs/>
          <w:sz w:val="20"/>
          <w:lang w:val="es-ES"/>
        </w:rPr>
      </w:pPr>
    </w:p>
    <w:p w:rsidR="00632596" w:rsidRPr="00566FAA" w:rsidRDefault="00632596" w:rsidP="00F22F5C">
      <w:pPr>
        <w:rPr>
          <w:rFonts w:ascii="Verdana" w:hAnsi="Verdana"/>
          <w:bCs/>
          <w:sz w:val="20"/>
          <w:lang w:val="es-ES"/>
        </w:rPr>
      </w:pPr>
    </w:p>
    <w:p w:rsidR="00F22F5C" w:rsidRPr="00566FAA" w:rsidRDefault="00F22F5C" w:rsidP="00F22F5C">
      <w:pPr>
        <w:rPr>
          <w:rFonts w:ascii="Verdana" w:hAnsi="Verdana"/>
          <w:b/>
          <w:bCs/>
          <w:sz w:val="20"/>
          <w:lang w:val="es-ES"/>
        </w:rPr>
      </w:pPr>
      <w:r w:rsidRPr="00566FAA">
        <w:rPr>
          <w:rFonts w:ascii="Verdana" w:hAnsi="Verdana"/>
          <w:b/>
          <w:bCs/>
          <w:sz w:val="20"/>
          <w:lang w:val="es-ES"/>
        </w:rPr>
        <w:lastRenderedPageBreak/>
        <w:t>l.</w:t>
      </w:r>
      <w:r w:rsidRPr="00566FAA">
        <w:rPr>
          <w:rFonts w:ascii="Verdana" w:hAnsi="Verdana"/>
          <w:bCs/>
          <w:sz w:val="20"/>
          <w:lang w:val="es-ES"/>
        </w:rPr>
        <w:tab/>
      </w:r>
      <w:r w:rsidRPr="00566FAA">
        <w:rPr>
          <w:rFonts w:ascii="Verdana" w:hAnsi="Verdana"/>
          <w:b/>
          <w:bCs/>
          <w:sz w:val="20"/>
          <w:lang w:val="es-ES"/>
        </w:rPr>
        <w:t>Tarifa servicio medido de agua potable:</w:t>
      </w:r>
    </w:p>
    <w:p w:rsidR="00F22F5C" w:rsidRPr="00566FAA" w:rsidRDefault="00F22F5C" w:rsidP="00F22F5C">
      <w:pPr>
        <w:rPr>
          <w:rFonts w:ascii="Verdana" w:hAnsi="Verdana"/>
          <w:bCs/>
          <w:sz w:val="20"/>
          <w:lang w:val="es-ES"/>
        </w:rPr>
      </w:pPr>
    </w:p>
    <w:p w:rsidR="00F22F5C" w:rsidRPr="00566FAA" w:rsidRDefault="00F22F5C" w:rsidP="004F3BE6">
      <w:pPr>
        <w:numPr>
          <w:ilvl w:val="0"/>
          <w:numId w:val="119"/>
        </w:numPr>
        <w:contextualSpacing/>
        <w:rPr>
          <w:rFonts w:ascii="Verdana" w:hAnsi="Verdana"/>
          <w:b/>
          <w:sz w:val="20"/>
          <w:lang w:val="es-ES"/>
        </w:rPr>
      </w:pPr>
      <w:r w:rsidRPr="00566FAA">
        <w:rPr>
          <w:rFonts w:ascii="Verdana" w:hAnsi="Verdana"/>
          <w:b/>
          <w:sz w:val="20"/>
          <w:lang w:val="es-ES"/>
        </w:rPr>
        <w:t>Tarifa doméstica pobreza extrema:</w:t>
      </w:r>
    </w:p>
    <w:tbl>
      <w:tblPr>
        <w:tblW w:w="5000" w:type="pct"/>
        <w:jc w:val="center"/>
        <w:tblCellMar>
          <w:left w:w="70" w:type="dxa"/>
          <w:right w:w="70" w:type="dxa"/>
        </w:tblCellMar>
        <w:tblLook w:val="0000" w:firstRow="0" w:lastRow="0" w:firstColumn="0" w:lastColumn="0" w:noHBand="0" w:noVBand="0"/>
      </w:tblPr>
      <w:tblGrid>
        <w:gridCol w:w="4582"/>
        <w:gridCol w:w="1976"/>
        <w:gridCol w:w="3414"/>
      </w:tblGrid>
      <w:tr w:rsidR="00F22F5C" w:rsidRPr="00F86E34" w:rsidTr="00F22F5C">
        <w:trPr>
          <w:cantSplit/>
          <w:jc w:val="center"/>
        </w:trPr>
        <w:tc>
          <w:tcPr>
            <w:tcW w:w="2297" w:type="pct"/>
          </w:tcPr>
          <w:p w:rsidR="00F22F5C" w:rsidRPr="00F86E34" w:rsidRDefault="00F22F5C" w:rsidP="00F22F5C">
            <w:pPr>
              <w:jc w:val="center"/>
              <w:rPr>
                <w:rFonts w:ascii="Verdana" w:hAnsi="Verdana"/>
                <w:b/>
                <w:sz w:val="20"/>
                <w:lang w:val="es-ES"/>
              </w:rPr>
            </w:pPr>
            <w:r w:rsidRPr="00F86E34">
              <w:rPr>
                <w:rFonts w:ascii="Verdana" w:hAnsi="Verdana"/>
                <w:b/>
                <w:sz w:val="20"/>
                <w:lang w:val="es-ES"/>
              </w:rPr>
              <w:t>Consumo m</w:t>
            </w:r>
            <w:r w:rsidRPr="00F86E34">
              <w:rPr>
                <w:rFonts w:ascii="Verdana" w:hAnsi="Verdana"/>
                <w:b/>
                <w:sz w:val="20"/>
                <w:vertAlign w:val="superscript"/>
                <w:lang w:val="es-ES"/>
              </w:rPr>
              <w:t>3</w:t>
            </w:r>
            <w:r w:rsidRPr="00F86E34">
              <w:rPr>
                <w:rFonts w:ascii="Verdana" w:hAnsi="Verdana"/>
                <w:b/>
                <w:sz w:val="20"/>
                <w:lang w:val="es-ES"/>
              </w:rPr>
              <w:t>/mes</w:t>
            </w:r>
          </w:p>
        </w:tc>
        <w:tc>
          <w:tcPr>
            <w:tcW w:w="991" w:type="pct"/>
          </w:tcPr>
          <w:p w:rsidR="00F22F5C" w:rsidRPr="00F86E34" w:rsidRDefault="00F22F5C" w:rsidP="00F22F5C">
            <w:pPr>
              <w:jc w:val="center"/>
              <w:rPr>
                <w:rFonts w:ascii="Verdana" w:hAnsi="Verdana"/>
                <w:b/>
                <w:sz w:val="20"/>
                <w:lang w:val="es-ES"/>
              </w:rPr>
            </w:pPr>
            <w:r w:rsidRPr="00F86E34">
              <w:rPr>
                <w:rFonts w:ascii="Verdana" w:hAnsi="Verdana"/>
                <w:b/>
                <w:sz w:val="20"/>
                <w:lang w:val="es-ES"/>
              </w:rPr>
              <w:t>pesos</w:t>
            </w:r>
          </w:p>
        </w:tc>
        <w:tc>
          <w:tcPr>
            <w:tcW w:w="1712" w:type="pct"/>
          </w:tcPr>
          <w:p w:rsidR="00F22F5C" w:rsidRPr="00F86E34" w:rsidRDefault="00F22F5C" w:rsidP="00F22F5C">
            <w:pPr>
              <w:jc w:val="center"/>
              <w:rPr>
                <w:rFonts w:ascii="Verdana" w:hAnsi="Verdana"/>
                <w:b/>
                <w:sz w:val="20"/>
                <w:lang w:val="es-ES"/>
              </w:rPr>
            </w:pPr>
            <w:r w:rsidRPr="00F86E34">
              <w:rPr>
                <w:rFonts w:ascii="Verdana" w:hAnsi="Verdana"/>
                <w:b/>
                <w:sz w:val="20"/>
                <w:lang w:val="es-ES"/>
              </w:rPr>
              <w:t>pesos por m</w:t>
            </w:r>
            <w:r w:rsidRPr="00F86E34">
              <w:rPr>
                <w:rFonts w:ascii="Verdana" w:hAnsi="Verdana"/>
                <w:b/>
                <w:sz w:val="20"/>
                <w:vertAlign w:val="superscript"/>
                <w:lang w:val="es-ES"/>
              </w:rPr>
              <w:t>3</w:t>
            </w:r>
          </w:p>
        </w:tc>
      </w:tr>
      <w:tr w:rsidR="00F22F5C" w:rsidRPr="00F86E34" w:rsidTr="00F22F5C">
        <w:trPr>
          <w:cantSplit/>
          <w:jc w:val="center"/>
        </w:trPr>
        <w:tc>
          <w:tcPr>
            <w:tcW w:w="2297" w:type="pct"/>
          </w:tcPr>
          <w:p w:rsidR="00F22F5C" w:rsidRPr="00F86E34" w:rsidRDefault="00F22F5C" w:rsidP="00F22F5C">
            <w:pPr>
              <w:jc w:val="center"/>
              <w:rPr>
                <w:rFonts w:ascii="Verdana" w:hAnsi="Verdana"/>
                <w:b/>
                <w:sz w:val="20"/>
                <w:lang w:val="es-ES"/>
              </w:rPr>
            </w:pPr>
            <w:r w:rsidRPr="00F86E34">
              <w:rPr>
                <w:rFonts w:ascii="Verdana" w:hAnsi="Verdana"/>
                <w:b/>
                <w:sz w:val="20"/>
                <w:lang w:val="es-ES"/>
              </w:rPr>
              <w:t>Cuota base</w:t>
            </w:r>
          </w:p>
        </w:tc>
        <w:tc>
          <w:tcPr>
            <w:tcW w:w="991" w:type="pct"/>
          </w:tcPr>
          <w:p w:rsidR="004A3C1C" w:rsidRPr="00F86E34" w:rsidRDefault="004A3C1C" w:rsidP="004A3C1C">
            <w:pPr>
              <w:jc w:val="center"/>
              <w:rPr>
                <w:rFonts w:ascii="Verdana" w:hAnsi="Verdana" w:cs="Calibri"/>
                <w:color w:val="000000"/>
                <w:sz w:val="20"/>
                <w:lang w:eastAsia="es-MX"/>
              </w:rPr>
            </w:pPr>
            <w:r w:rsidRPr="00F86E34">
              <w:rPr>
                <w:rFonts w:ascii="Verdana" w:hAnsi="Verdana" w:cs="Calibri"/>
                <w:color w:val="000000"/>
                <w:sz w:val="20"/>
              </w:rPr>
              <w:t xml:space="preserve">65.49 </w:t>
            </w:r>
          </w:p>
          <w:p w:rsidR="00F22F5C" w:rsidRPr="00F86E34" w:rsidRDefault="00F22F5C" w:rsidP="00F22F5C">
            <w:pPr>
              <w:jc w:val="center"/>
              <w:rPr>
                <w:rFonts w:ascii="Verdana" w:hAnsi="Verdana"/>
                <w:sz w:val="20"/>
                <w:lang w:val="es-ES"/>
              </w:rPr>
            </w:pPr>
          </w:p>
        </w:tc>
        <w:tc>
          <w:tcPr>
            <w:tcW w:w="1712" w:type="pct"/>
          </w:tcPr>
          <w:p w:rsidR="00F22F5C" w:rsidRPr="00F86E34" w:rsidRDefault="00F22F5C" w:rsidP="00F22F5C">
            <w:pPr>
              <w:jc w:val="center"/>
              <w:rPr>
                <w:rFonts w:ascii="Verdana" w:hAnsi="Verdana"/>
                <w:sz w:val="20"/>
                <w:lang w:val="es-ES"/>
              </w:rPr>
            </w:pPr>
          </w:p>
        </w:tc>
      </w:tr>
      <w:tr w:rsidR="004A3C1C" w:rsidRPr="00F86E34" w:rsidTr="00457826">
        <w:trPr>
          <w:jc w:val="center"/>
        </w:trPr>
        <w:tc>
          <w:tcPr>
            <w:tcW w:w="2297" w:type="pct"/>
          </w:tcPr>
          <w:p w:rsidR="004A3C1C" w:rsidRPr="00F86E34" w:rsidRDefault="004A3C1C" w:rsidP="004A3C1C">
            <w:pPr>
              <w:jc w:val="center"/>
              <w:rPr>
                <w:rFonts w:ascii="Verdana" w:hAnsi="Verdana"/>
                <w:sz w:val="20"/>
                <w:lang w:val="es-ES"/>
              </w:rPr>
            </w:pPr>
            <w:r w:rsidRPr="00F86E34">
              <w:rPr>
                <w:rFonts w:ascii="Verdana" w:hAnsi="Verdana"/>
                <w:sz w:val="20"/>
                <w:lang w:val="es-ES"/>
              </w:rPr>
              <w:t>14-20</w:t>
            </w:r>
          </w:p>
        </w:tc>
        <w:tc>
          <w:tcPr>
            <w:tcW w:w="991" w:type="pct"/>
          </w:tcPr>
          <w:p w:rsidR="004A3C1C" w:rsidRPr="00F86E34" w:rsidRDefault="004A3C1C" w:rsidP="004A3C1C">
            <w:pPr>
              <w:jc w:val="center"/>
              <w:rPr>
                <w:rFonts w:ascii="Verdana" w:hAnsi="Verdana"/>
                <w:sz w:val="20"/>
                <w:lang w:val="es-ES"/>
              </w:rPr>
            </w:pPr>
          </w:p>
        </w:tc>
        <w:tc>
          <w:tcPr>
            <w:tcW w:w="1712" w:type="pct"/>
            <w:vAlign w:val="bottom"/>
          </w:tcPr>
          <w:p w:rsidR="004A3C1C" w:rsidRPr="00F86E34" w:rsidRDefault="004A3C1C" w:rsidP="00F86E34">
            <w:pPr>
              <w:jc w:val="center"/>
              <w:rPr>
                <w:rFonts w:ascii="Verdana" w:hAnsi="Verdana" w:cs="Calibri"/>
                <w:color w:val="000000"/>
                <w:sz w:val="20"/>
                <w:lang w:eastAsia="es-MX"/>
              </w:rPr>
            </w:pPr>
            <w:r w:rsidRPr="00F86E34">
              <w:rPr>
                <w:rFonts w:ascii="Verdana" w:hAnsi="Verdana" w:cs="Calibri"/>
                <w:color w:val="000000"/>
                <w:sz w:val="20"/>
              </w:rPr>
              <w:t>6.31</w:t>
            </w:r>
          </w:p>
        </w:tc>
      </w:tr>
      <w:tr w:rsidR="004A3C1C" w:rsidRPr="00F86E34" w:rsidTr="00457826">
        <w:trPr>
          <w:jc w:val="center"/>
        </w:trPr>
        <w:tc>
          <w:tcPr>
            <w:tcW w:w="2297" w:type="pct"/>
          </w:tcPr>
          <w:p w:rsidR="004A3C1C" w:rsidRPr="00F86E34" w:rsidRDefault="004A3C1C" w:rsidP="004A3C1C">
            <w:pPr>
              <w:jc w:val="center"/>
              <w:rPr>
                <w:rFonts w:ascii="Verdana" w:hAnsi="Verdana"/>
                <w:sz w:val="20"/>
                <w:lang w:val="es-ES"/>
              </w:rPr>
            </w:pPr>
            <w:r w:rsidRPr="00F86E34">
              <w:rPr>
                <w:rFonts w:ascii="Verdana" w:hAnsi="Verdana"/>
                <w:sz w:val="20"/>
                <w:lang w:val="es-ES"/>
              </w:rPr>
              <w:t>21-40</w:t>
            </w:r>
          </w:p>
        </w:tc>
        <w:tc>
          <w:tcPr>
            <w:tcW w:w="991" w:type="pct"/>
          </w:tcPr>
          <w:p w:rsidR="004A3C1C" w:rsidRPr="00F86E34" w:rsidRDefault="004A3C1C" w:rsidP="004A3C1C">
            <w:pPr>
              <w:jc w:val="center"/>
              <w:rPr>
                <w:rFonts w:ascii="Verdana" w:hAnsi="Verdana"/>
                <w:sz w:val="20"/>
                <w:lang w:val="es-ES"/>
              </w:rPr>
            </w:pPr>
          </w:p>
        </w:tc>
        <w:tc>
          <w:tcPr>
            <w:tcW w:w="1712" w:type="pct"/>
            <w:vAlign w:val="bottom"/>
          </w:tcPr>
          <w:p w:rsidR="004A3C1C" w:rsidRPr="00F86E34" w:rsidRDefault="004A3C1C" w:rsidP="00F86E34">
            <w:pPr>
              <w:jc w:val="center"/>
              <w:rPr>
                <w:rFonts w:ascii="Verdana" w:hAnsi="Verdana" w:cs="Calibri"/>
                <w:color w:val="000000"/>
                <w:sz w:val="20"/>
              </w:rPr>
            </w:pPr>
            <w:r w:rsidRPr="00F86E34">
              <w:rPr>
                <w:rFonts w:ascii="Verdana" w:hAnsi="Verdana" w:cs="Calibri"/>
                <w:color w:val="000000"/>
                <w:sz w:val="20"/>
              </w:rPr>
              <w:t>6.94</w:t>
            </w:r>
          </w:p>
        </w:tc>
      </w:tr>
      <w:tr w:rsidR="004A3C1C" w:rsidRPr="00F86E34" w:rsidTr="00457826">
        <w:trPr>
          <w:jc w:val="center"/>
        </w:trPr>
        <w:tc>
          <w:tcPr>
            <w:tcW w:w="2297" w:type="pct"/>
          </w:tcPr>
          <w:p w:rsidR="004A3C1C" w:rsidRPr="00F86E34" w:rsidRDefault="004A3C1C" w:rsidP="004A3C1C">
            <w:pPr>
              <w:jc w:val="center"/>
              <w:rPr>
                <w:rFonts w:ascii="Verdana" w:hAnsi="Verdana"/>
                <w:sz w:val="20"/>
                <w:lang w:val="es-ES"/>
              </w:rPr>
            </w:pPr>
            <w:r w:rsidRPr="00F86E34">
              <w:rPr>
                <w:rFonts w:ascii="Verdana" w:hAnsi="Verdana"/>
                <w:sz w:val="20"/>
                <w:lang w:val="es-ES"/>
              </w:rPr>
              <w:t>41-100</w:t>
            </w:r>
          </w:p>
        </w:tc>
        <w:tc>
          <w:tcPr>
            <w:tcW w:w="991" w:type="pct"/>
          </w:tcPr>
          <w:p w:rsidR="004A3C1C" w:rsidRPr="00F86E34" w:rsidRDefault="004A3C1C" w:rsidP="004A3C1C">
            <w:pPr>
              <w:jc w:val="center"/>
              <w:rPr>
                <w:rFonts w:ascii="Verdana" w:hAnsi="Verdana"/>
                <w:sz w:val="20"/>
                <w:lang w:val="es-ES"/>
              </w:rPr>
            </w:pPr>
          </w:p>
        </w:tc>
        <w:tc>
          <w:tcPr>
            <w:tcW w:w="1712" w:type="pct"/>
            <w:vAlign w:val="bottom"/>
          </w:tcPr>
          <w:p w:rsidR="004A3C1C" w:rsidRPr="00F86E34" w:rsidRDefault="004A3C1C" w:rsidP="00F86E34">
            <w:pPr>
              <w:jc w:val="center"/>
              <w:rPr>
                <w:rFonts w:ascii="Verdana" w:hAnsi="Verdana" w:cs="Calibri"/>
                <w:color w:val="000000"/>
                <w:sz w:val="20"/>
              </w:rPr>
            </w:pPr>
            <w:r w:rsidRPr="00F86E34">
              <w:rPr>
                <w:rFonts w:ascii="Verdana" w:hAnsi="Verdana" w:cs="Calibri"/>
                <w:color w:val="000000"/>
                <w:sz w:val="20"/>
              </w:rPr>
              <w:t>8.66</w:t>
            </w:r>
          </w:p>
        </w:tc>
      </w:tr>
      <w:tr w:rsidR="004A3C1C" w:rsidRPr="00F86E34" w:rsidTr="00457826">
        <w:trPr>
          <w:jc w:val="center"/>
        </w:trPr>
        <w:tc>
          <w:tcPr>
            <w:tcW w:w="2297" w:type="pct"/>
          </w:tcPr>
          <w:p w:rsidR="004A3C1C" w:rsidRPr="00F86E34" w:rsidRDefault="004A3C1C" w:rsidP="004A3C1C">
            <w:pPr>
              <w:jc w:val="center"/>
              <w:rPr>
                <w:rFonts w:ascii="Verdana" w:hAnsi="Verdana"/>
                <w:sz w:val="20"/>
                <w:lang w:val="es-ES"/>
              </w:rPr>
            </w:pPr>
            <w:r w:rsidRPr="00F86E34">
              <w:rPr>
                <w:rFonts w:ascii="Verdana" w:hAnsi="Verdana"/>
                <w:sz w:val="20"/>
                <w:lang w:val="es-ES"/>
              </w:rPr>
              <w:t>101</w:t>
            </w:r>
          </w:p>
        </w:tc>
        <w:tc>
          <w:tcPr>
            <w:tcW w:w="991" w:type="pct"/>
          </w:tcPr>
          <w:p w:rsidR="004A3C1C" w:rsidRPr="00F86E34" w:rsidRDefault="004A3C1C" w:rsidP="004A3C1C">
            <w:pPr>
              <w:jc w:val="center"/>
              <w:rPr>
                <w:rFonts w:ascii="Verdana" w:hAnsi="Verdana"/>
                <w:sz w:val="20"/>
                <w:lang w:val="es-ES"/>
              </w:rPr>
            </w:pPr>
          </w:p>
        </w:tc>
        <w:tc>
          <w:tcPr>
            <w:tcW w:w="1712" w:type="pct"/>
            <w:vAlign w:val="bottom"/>
          </w:tcPr>
          <w:p w:rsidR="004A3C1C" w:rsidRPr="00F86E34" w:rsidRDefault="004A3C1C" w:rsidP="00F86E34">
            <w:pPr>
              <w:jc w:val="center"/>
              <w:rPr>
                <w:rFonts w:ascii="Verdana" w:hAnsi="Verdana" w:cs="Calibri"/>
                <w:color w:val="000000"/>
                <w:sz w:val="20"/>
              </w:rPr>
            </w:pPr>
            <w:r w:rsidRPr="00F86E34">
              <w:rPr>
                <w:rFonts w:ascii="Verdana" w:hAnsi="Verdana" w:cs="Calibri"/>
                <w:color w:val="000000"/>
                <w:sz w:val="20"/>
              </w:rPr>
              <w:t>10.40</w:t>
            </w:r>
          </w:p>
        </w:tc>
      </w:tr>
    </w:tbl>
    <w:p w:rsidR="00F22F5C" w:rsidRPr="00F86E34" w:rsidRDefault="00F22F5C" w:rsidP="004F3BE6">
      <w:pPr>
        <w:numPr>
          <w:ilvl w:val="0"/>
          <w:numId w:val="119"/>
        </w:numPr>
        <w:contextualSpacing/>
        <w:rPr>
          <w:rFonts w:ascii="Verdana" w:hAnsi="Verdana"/>
          <w:b/>
          <w:sz w:val="20"/>
          <w:lang w:val="es-ES"/>
        </w:rPr>
      </w:pPr>
      <w:r w:rsidRPr="00F86E34">
        <w:rPr>
          <w:rFonts w:ascii="Verdana" w:hAnsi="Verdana"/>
          <w:b/>
          <w:sz w:val="20"/>
          <w:lang w:val="es-ES"/>
        </w:rPr>
        <w:t>Tarifa doméstica media:</w:t>
      </w:r>
    </w:p>
    <w:tbl>
      <w:tblPr>
        <w:tblW w:w="5000" w:type="pct"/>
        <w:jc w:val="center"/>
        <w:tblCellMar>
          <w:left w:w="70" w:type="dxa"/>
          <w:right w:w="70" w:type="dxa"/>
        </w:tblCellMar>
        <w:tblLook w:val="0000" w:firstRow="0" w:lastRow="0" w:firstColumn="0" w:lastColumn="0" w:noHBand="0" w:noVBand="0"/>
      </w:tblPr>
      <w:tblGrid>
        <w:gridCol w:w="4582"/>
        <w:gridCol w:w="1976"/>
        <w:gridCol w:w="3414"/>
      </w:tblGrid>
      <w:tr w:rsidR="00F22F5C" w:rsidRPr="00F86E34" w:rsidTr="00F22F5C">
        <w:trPr>
          <w:cantSplit/>
          <w:trHeight w:val="309"/>
          <w:jc w:val="center"/>
        </w:trPr>
        <w:tc>
          <w:tcPr>
            <w:tcW w:w="2297" w:type="pct"/>
          </w:tcPr>
          <w:p w:rsidR="00F22F5C" w:rsidRPr="00F86E34" w:rsidRDefault="00F22F5C" w:rsidP="00F22F5C">
            <w:pPr>
              <w:jc w:val="center"/>
              <w:rPr>
                <w:rFonts w:ascii="Verdana" w:hAnsi="Verdana"/>
                <w:b/>
                <w:sz w:val="20"/>
                <w:lang w:val="es-ES"/>
              </w:rPr>
            </w:pPr>
            <w:r w:rsidRPr="00F86E34">
              <w:rPr>
                <w:rFonts w:ascii="Verdana" w:hAnsi="Verdana"/>
                <w:b/>
                <w:sz w:val="20"/>
                <w:lang w:val="es-ES"/>
              </w:rPr>
              <w:t>Consumo m</w:t>
            </w:r>
            <w:r w:rsidRPr="00F86E34">
              <w:rPr>
                <w:rFonts w:ascii="Verdana" w:hAnsi="Verdana"/>
                <w:b/>
                <w:sz w:val="20"/>
                <w:vertAlign w:val="superscript"/>
                <w:lang w:val="es-ES"/>
              </w:rPr>
              <w:t>3</w:t>
            </w:r>
            <w:r w:rsidRPr="00F86E34">
              <w:rPr>
                <w:rFonts w:ascii="Verdana" w:hAnsi="Verdana"/>
                <w:b/>
                <w:sz w:val="20"/>
                <w:lang w:val="es-ES"/>
              </w:rPr>
              <w:t>/mes</w:t>
            </w:r>
          </w:p>
        </w:tc>
        <w:tc>
          <w:tcPr>
            <w:tcW w:w="991" w:type="pct"/>
          </w:tcPr>
          <w:p w:rsidR="00F22F5C" w:rsidRPr="00F86E34" w:rsidRDefault="00F22F5C" w:rsidP="00F22F5C">
            <w:pPr>
              <w:jc w:val="center"/>
              <w:rPr>
                <w:rFonts w:ascii="Verdana" w:hAnsi="Verdana"/>
                <w:b/>
                <w:sz w:val="20"/>
                <w:lang w:val="es-ES"/>
              </w:rPr>
            </w:pPr>
            <w:r w:rsidRPr="00F86E34">
              <w:rPr>
                <w:rFonts w:ascii="Verdana" w:hAnsi="Verdana"/>
                <w:b/>
                <w:sz w:val="20"/>
                <w:lang w:val="es-ES"/>
              </w:rPr>
              <w:t>pesos</w:t>
            </w:r>
          </w:p>
        </w:tc>
        <w:tc>
          <w:tcPr>
            <w:tcW w:w="1712" w:type="pct"/>
          </w:tcPr>
          <w:p w:rsidR="00F22F5C" w:rsidRPr="00F86E34" w:rsidRDefault="00F22F5C" w:rsidP="00F22F5C">
            <w:pPr>
              <w:jc w:val="center"/>
              <w:rPr>
                <w:rFonts w:ascii="Verdana" w:hAnsi="Verdana"/>
                <w:b/>
                <w:sz w:val="20"/>
                <w:lang w:val="es-ES"/>
              </w:rPr>
            </w:pPr>
            <w:r w:rsidRPr="00F86E34">
              <w:rPr>
                <w:rFonts w:ascii="Verdana" w:hAnsi="Verdana"/>
                <w:b/>
                <w:sz w:val="20"/>
                <w:lang w:val="es-ES"/>
              </w:rPr>
              <w:t>pesos por m</w:t>
            </w:r>
            <w:r w:rsidRPr="00F86E34">
              <w:rPr>
                <w:rFonts w:ascii="Verdana" w:hAnsi="Verdana"/>
                <w:b/>
                <w:sz w:val="20"/>
                <w:vertAlign w:val="superscript"/>
                <w:lang w:val="es-ES"/>
              </w:rPr>
              <w:t>3</w:t>
            </w:r>
          </w:p>
        </w:tc>
      </w:tr>
      <w:tr w:rsidR="00F22F5C" w:rsidRPr="00F86E34" w:rsidTr="00F22F5C">
        <w:trPr>
          <w:cantSplit/>
          <w:jc w:val="center"/>
        </w:trPr>
        <w:tc>
          <w:tcPr>
            <w:tcW w:w="2297" w:type="pct"/>
          </w:tcPr>
          <w:p w:rsidR="00F22F5C" w:rsidRPr="00F86E34" w:rsidRDefault="00F22F5C" w:rsidP="00F22F5C">
            <w:pPr>
              <w:jc w:val="center"/>
              <w:rPr>
                <w:rFonts w:ascii="Verdana" w:hAnsi="Verdana"/>
                <w:b/>
                <w:sz w:val="20"/>
                <w:lang w:val="es-ES"/>
              </w:rPr>
            </w:pPr>
            <w:r w:rsidRPr="00F86E34">
              <w:rPr>
                <w:rFonts w:ascii="Verdana" w:hAnsi="Verdana"/>
                <w:b/>
                <w:sz w:val="20"/>
                <w:lang w:val="es-ES"/>
              </w:rPr>
              <w:t>Cuota base</w:t>
            </w:r>
          </w:p>
        </w:tc>
        <w:tc>
          <w:tcPr>
            <w:tcW w:w="991" w:type="pct"/>
          </w:tcPr>
          <w:p w:rsidR="004A3C1C" w:rsidRPr="00F86E34" w:rsidRDefault="004A3C1C" w:rsidP="004A3C1C">
            <w:pPr>
              <w:jc w:val="center"/>
              <w:rPr>
                <w:rFonts w:ascii="Verdana" w:hAnsi="Verdana" w:cs="Calibri"/>
                <w:color w:val="000000"/>
                <w:sz w:val="20"/>
                <w:lang w:eastAsia="es-MX"/>
              </w:rPr>
            </w:pPr>
            <w:r w:rsidRPr="00F86E34">
              <w:rPr>
                <w:rFonts w:ascii="Verdana" w:hAnsi="Verdana" w:cs="Calibri"/>
                <w:color w:val="000000"/>
                <w:sz w:val="20"/>
              </w:rPr>
              <w:t xml:space="preserve">81.86 </w:t>
            </w:r>
          </w:p>
          <w:p w:rsidR="00F22F5C" w:rsidRPr="00F86E34" w:rsidRDefault="00F22F5C" w:rsidP="00F525B4">
            <w:pPr>
              <w:jc w:val="center"/>
              <w:rPr>
                <w:rFonts w:ascii="Verdana" w:hAnsi="Verdana"/>
                <w:sz w:val="20"/>
                <w:lang w:val="es-ES"/>
              </w:rPr>
            </w:pPr>
          </w:p>
        </w:tc>
        <w:tc>
          <w:tcPr>
            <w:tcW w:w="1712" w:type="pct"/>
          </w:tcPr>
          <w:p w:rsidR="00F22F5C" w:rsidRPr="00F86E34" w:rsidRDefault="00F22F5C" w:rsidP="00F22F5C">
            <w:pPr>
              <w:jc w:val="center"/>
              <w:rPr>
                <w:rFonts w:ascii="Verdana" w:hAnsi="Verdana"/>
                <w:b/>
                <w:bCs/>
                <w:sz w:val="20"/>
                <w:lang w:val="es-ES"/>
              </w:rPr>
            </w:pPr>
          </w:p>
        </w:tc>
      </w:tr>
      <w:tr w:rsidR="004A3C1C" w:rsidRPr="00F86E34" w:rsidTr="00457826">
        <w:trPr>
          <w:jc w:val="center"/>
        </w:trPr>
        <w:tc>
          <w:tcPr>
            <w:tcW w:w="2297" w:type="pct"/>
          </w:tcPr>
          <w:p w:rsidR="004A3C1C" w:rsidRPr="00F86E34" w:rsidRDefault="004A3C1C" w:rsidP="004A3C1C">
            <w:pPr>
              <w:jc w:val="center"/>
              <w:rPr>
                <w:rFonts w:ascii="Verdana" w:hAnsi="Verdana"/>
                <w:sz w:val="20"/>
                <w:lang w:val="es-ES"/>
              </w:rPr>
            </w:pPr>
            <w:r w:rsidRPr="00F86E34">
              <w:rPr>
                <w:rFonts w:ascii="Verdana" w:hAnsi="Verdana"/>
                <w:sz w:val="20"/>
                <w:lang w:val="es-ES"/>
              </w:rPr>
              <w:t>14-20</w:t>
            </w:r>
          </w:p>
        </w:tc>
        <w:tc>
          <w:tcPr>
            <w:tcW w:w="991" w:type="pct"/>
          </w:tcPr>
          <w:p w:rsidR="004A3C1C" w:rsidRPr="00F86E34" w:rsidRDefault="004A3C1C" w:rsidP="004A3C1C">
            <w:pPr>
              <w:jc w:val="center"/>
              <w:rPr>
                <w:rFonts w:ascii="Verdana" w:hAnsi="Verdana"/>
                <w:sz w:val="20"/>
                <w:lang w:val="es-ES"/>
              </w:rPr>
            </w:pPr>
          </w:p>
        </w:tc>
        <w:tc>
          <w:tcPr>
            <w:tcW w:w="1712" w:type="pct"/>
            <w:vAlign w:val="bottom"/>
          </w:tcPr>
          <w:p w:rsidR="004A3C1C" w:rsidRPr="00F86E34" w:rsidRDefault="004A3C1C" w:rsidP="00F86E34">
            <w:pPr>
              <w:jc w:val="center"/>
              <w:rPr>
                <w:rFonts w:ascii="Verdana" w:hAnsi="Verdana" w:cs="Calibri"/>
                <w:color w:val="000000"/>
                <w:sz w:val="20"/>
                <w:lang w:eastAsia="es-MX"/>
              </w:rPr>
            </w:pPr>
            <w:r w:rsidRPr="00F86E34">
              <w:rPr>
                <w:rFonts w:ascii="Verdana" w:hAnsi="Verdana" w:cs="Calibri"/>
                <w:color w:val="000000"/>
                <w:sz w:val="20"/>
              </w:rPr>
              <w:t>6.31</w:t>
            </w:r>
          </w:p>
        </w:tc>
      </w:tr>
      <w:tr w:rsidR="004A3C1C" w:rsidRPr="00F86E34" w:rsidTr="00457826">
        <w:trPr>
          <w:jc w:val="center"/>
        </w:trPr>
        <w:tc>
          <w:tcPr>
            <w:tcW w:w="2297" w:type="pct"/>
          </w:tcPr>
          <w:p w:rsidR="004A3C1C" w:rsidRPr="00F86E34" w:rsidRDefault="004A3C1C" w:rsidP="004A3C1C">
            <w:pPr>
              <w:jc w:val="center"/>
              <w:rPr>
                <w:rFonts w:ascii="Verdana" w:hAnsi="Verdana"/>
                <w:sz w:val="20"/>
                <w:lang w:val="es-ES"/>
              </w:rPr>
            </w:pPr>
            <w:r w:rsidRPr="00F86E34">
              <w:rPr>
                <w:rFonts w:ascii="Verdana" w:hAnsi="Verdana"/>
                <w:sz w:val="20"/>
                <w:lang w:val="es-ES"/>
              </w:rPr>
              <w:t>21-40</w:t>
            </w:r>
          </w:p>
        </w:tc>
        <w:tc>
          <w:tcPr>
            <w:tcW w:w="991" w:type="pct"/>
          </w:tcPr>
          <w:p w:rsidR="004A3C1C" w:rsidRPr="00F86E34" w:rsidRDefault="004A3C1C" w:rsidP="004A3C1C">
            <w:pPr>
              <w:jc w:val="center"/>
              <w:rPr>
                <w:rFonts w:ascii="Verdana" w:hAnsi="Verdana"/>
                <w:sz w:val="20"/>
                <w:lang w:val="es-ES"/>
              </w:rPr>
            </w:pPr>
          </w:p>
        </w:tc>
        <w:tc>
          <w:tcPr>
            <w:tcW w:w="1712" w:type="pct"/>
            <w:vAlign w:val="bottom"/>
          </w:tcPr>
          <w:p w:rsidR="004A3C1C" w:rsidRPr="00F86E34" w:rsidRDefault="004A3C1C" w:rsidP="00F86E34">
            <w:pPr>
              <w:jc w:val="center"/>
              <w:rPr>
                <w:rFonts w:ascii="Verdana" w:hAnsi="Verdana" w:cs="Calibri"/>
                <w:color w:val="000000"/>
                <w:sz w:val="20"/>
              </w:rPr>
            </w:pPr>
            <w:r w:rsidRPr="00F86E34">
              <w:rPr>
                <w:rFonts w:ascii="Verdana" w:hAnsi="Verdana" w:cs="Calibri"/>
                <w:color w:val="000000"/>
                <w:sz w:val="20"/>
              </w:rPr>
              <w:t>6.94</w:t>
            </w:r>
          </w:p>
        </w:tc>
      </w:tr>
      <w:tr w:rsidR="004A3C1C" w:rsidRPr="00F86E34" w:rsidTr="00457826">
        <w:trPr>
          <w:jc w:val="center"/>
        </w:trPr>
        <w:tc>
          <w:tcPr>
            <w:tcW w:w="2297" w:type="pct"/>
          </w:tcPr>
          <w:p w:rsidR="004A3C1C" w:rsidRPr="00F86E34" w:rsidRDefault="004A3C1C" w:rsidP="004A3C1C">
            <w:pPr>
              <w:jc w:val="center"/>
              <w:rPr>
                <w:rFonts w:ascii="Verdana" w:hAnsi="Verdana"/>
                <w:sz w:val="20"/>
                <w:lang w:val="es-ES"/>
              </w:rPr>
            </w:pPr>
            <w:r w:rsidRPr="00F86E34">
              <w:rPr>
                <w:rFonts w:ascii="Verdana" w:hAnsi="Verdana"/>
                <w:sz w:val="20"/>
                <w:lang w:val="es-ES"/>
              </w:rPr>
              <w:t>41-100</w:t>
            </w:r>
          </w:p>
        </w:tc>
        <w:tc>
          <w:tcPr>
            <w:tcW w:w="991" w:type="pct"/>
          </w:tcPr>
          <w:p w:rsidR="004A3C1C" w:rsidRPr="00F86E34" w:rsidRDefault="004A3C1C" w:rsidP="004A3C1C">
            <w:pPr>
              <w:jc w:val="center"/>
              <w:rPr>
                <w:rFonts w:ascii="Verdana" w:hAnsi="Verdana"/>
                <w:sz w:val="20"/>
                <w:lang w:val="es-ES"/>
              </w:rPr>
            </w:pPr>
          </w:p>
        </w:tc>
        <w:tc>
          <w:tcPr>
            <w:tcW w:w="1712" w:type="pct"/>
            <w:vAlign w:val="bottom"/>
          </w:tcPr>
          <w:p w:rsidR="004A3C1C" w:rsidRPr="00F86E34" w:rsidRDefault="004A3C1C" w:rsidP="00F86E34">
            <w:pPr>
              <w:jc w:val="center"/>
              <w:rPr>
                <w:rFonts w:ascii="Verdana" w:hAnsi="Verdana" w:cs="Calibri"/>
                <w:color w:val="000000"/>
                <w:sz w:val="20"/>
              </w:rPr>
            </w:pPr>
            <w:r w:rsidRPr="00F86E34">
              <w:rPr>
                <w:rFonts w:ascii="Verdana" w:hAnsi="Verdana" w:cs="Calibri"/>
                <w:color w:val="000000"/>
                <w:sz w:val="20"/>
              </w:rPr>
              <w:t>8.66</w:t>
            </w:r>
          </w:p>
        </w:tc>
      </w:tr>
      <w:tr w:rsidR="004A3C1C" w:rsidRPr="00F86E34" w:rsidTr="004A3C1C">
        <w:trPr>
          <w:jc w:val="center"/>
        </w:trPr>
        <w:tc>
          <w:tcPr>
            <w:tcW w:w="2297" w:type="pct"/>
          </w:tcPr>
          <w:p w:rsidR="004A3C1C" w:rsidRPr="00F86E34" w:rsidRDefault="004A3C1C" w:rsidP="004A3C1C">
            <w:pPr>
              <w:jc w:val="center"/>
              <w:rPr>
                <w:rFonts w:ascii="Verdana" w:hAnsi="Verdana"/>
                <w:sz w:val="20"/>
                <w:lang w:val="es-ES"/>
              </w:rPr>
            </w:pPr>
            <w:r w:rsidRPr="00F86E34">
              <w:rPr>
                <w:rFonts w:ascii="Verdana" w:hAnsi="Verdana"/>
                <w:sz w:val="20"/>
                <w:lang w:val="es-ES"/>
              </w:rPr>
              <w:t>101</w:t>
            </w:r>
          </w:p>
        </w:tc>
        <w:tc>
          <w:tcPr>
            <w:tcW w:w="991" w:type="pct"/>
          </w:tcPr>
          <w:p w:rsidR="004A3C1C" w:rsidRPr="00F86E34" w:rsidRDefault="004A3C1C" w:rsidP="004A3C1C">
            <w:pPr>
              <w:jc w:val="center"/>
              <w:rPr>
                <w:rFonts w:ascii="Verdana" w:hAnsi="Verdana"/>
                <w:sz w:val="20"/>
                <w:lang w:val="es-ES"/>
              </w:rPr>
            </w:pPr>
          </w:p>
        </w:tc>
        <w:tc>
          <w:tcPr>
            <w:tcW w:w="1712" w:type="pct"/>
            <w:vAlign w:val="bottom"/>
          </w:tcPr>
          <w:p w:rsidR="004A3C1C" w:rsidRPr="00F86E34" w:rsidRDefault="004A3C1C" w:rsidP="00F86E34">
            <w:pPr>
              <w:jc w:val="center"/>
              <w:rPr>
                <w:rFonts w:ascii="Verdana" w:hAnsi="Verdana" w:cs="Calibri"/>
                <w:color w:val="000000"/>
                <w:sz w:val="20"/>
              </w:rPr>
            </w:pPr>
            <w:r w:rsidRPr="00F86E34">
              <w:rPr>
                <w:rFonts w:ascii="Verdana" w:hAnsi="Verdana" w:cs="Calibri"/>
                <w:color w:val="000000"/>
                <w:sz w:val="20"/>
              </w:rPr>
              <w:t>10.40</w:t>
            </w:r>
          </w:p>
        </w:tc>
      </w:tr>
    </w:tbl>
    <w:p w:rsidR="00F22F5C" w:rsidRPr="00F86E34" w:rsidRDefault="00F22F5C" w:rsidP="00F22F5C">
      <w:pPr>
        <w:rPr>
          <w:rFonts w:ascii="Verdana" w:hAnsi="Verdana"/>
          <w:b/>
          <w:sz w:val="20"/>
          <w:lang w:val="es-ES"/>
        </w:rPr>
      </w:pPr>
      <w:r w:rsidRPr="00566FAA">
        <w:rPr>
          <w:rFonts w:ascii="Verdana" w:hAnsi="Verdana"/>
          <w:b/>
          <w:sz w:val="20"/>
          <w:lang w:val="es-ES"/>
        </w:rPr>
        <w:t xml:space="preserve">c) </w:t>
      </w:r>
      <w:r w:rsidRPr="00F86E34">
        <w:rPr>
          <w:rFonts w:ascii="Verdana" w:hAnsi="Verdana"/>
          <w:b/>
          <w:sz w:val="20"/>
          <w:lang w:val="es-ES"/>
        </w:rPr>
        <w:t xml:space="preserve">Tarifa para </w:t>
      </w:r>
      <w:r w:rsidR="00565152">
        <w:rPr>
          <w:rFonts w:ascii="Verdana" w:hAnsi="Verdana"/>
          <w:b/>
          <w:sz w:val="20"/>
          <w:lang w:val="es-ES"/>
        </w:rPr>
        <w:t>usos</w:t>
      </w:r>
      <w:r w:rsidRPr="00F86E34">
        <w:rPr>
          <w:rFonts w:ascii="Verdana" w:hAnsi="Verdana"/>
          <w:b/>
          <w:sz w:val="20"/>
          <w:lang w:val="es-ES"/>
        </w:rPr>
        <w:t xml:space="preserve"> comerciales y de servicios:</w:t>
      </w:r>
    </w:p>
    <w:tbl>
      <w:tblPr>
        <w:tblW w:w="5000" w:type="pct"/>
        <w:jc w:val="center"/>
        <w:tblCellMar>
          <w:left w:w="70" w:type="dxa"/>
          <w:right w:w="70" w:type="dxa"/>
        </w:tblCellMar>
        <w:tblLook w:val="0000" w:firstRow="0" w:lastRow="0" w:firstColumn="0" w:lastColumn="0" w:noHBand="0" w:noVBand="0"/>
      </w:tblPr>
      <w:tblGrid>
        <w:gridCol w:w="4581"/>
        <w:gridCol w:w="2974"/>
        <w:gridCol w:w="2417"/>
      </w:tblGrid>
      <w:tr w:rsidR="00F22F5C" w:rsidRPr="00F86E34" w:rsidTr="00F22F5C">
        <w:trPr>
          <w:cantSplit/>
          <w:jc w:val="center"/>
        </w:trPr>
        <w:tc>
          <w:tcPr>
            <w:tcW w:w="2297" w:type="pct"/>
          </w:tcPr>
          <w:p w:rsidR="00F22F5C" w:rsidRPr="00F86E34" w:rsidRDefault="00F22F5C" w:rsidP="00F22F5C">
            <w:pPr>
              <w:jc w:val="center"/>
              <w:rPr>
                <w:rFonts w:ascii="Verdana" w:hAnsi="Verdana"/>
                <w:b/>
                <w:sz w:val="20"/>
                <w:lang w:val="es-ES"/>
              </w:rPr>
            </w:pPr>
            <w:r w:rsidRPr="00F86E34">
              <w:rPr>
                <w:rFonts w:ascii="Verdana" w:hAnsi="Verdana"/>
                <w:b/>
                <w:sz w:val="20"/>
                <w:lang w:val="es-ES"/>
              </w:rPr>
              <w:t>Consumo m</w:t>
            </w:r>
            <w:r w:rsidRPr="00F86E34">
              <w:rPr>
                <w:rFonts w:ascii="Verdana" w:hAnsi="Verdana"/>
                <w:b/>
                <w:sz w:val="20"/>
                <w:vertAlign w:val="superscript"/>
                <w:lang w:val="es-ES"/>
              </w:rPr>
              <w:t>3</w:t>
            </w:r>
            <w:r w:rsidRPr="00F86E34">
              <w:rPr>
                <w:rFonts w:ascii="Verdana" w:hAnsi="Verdana"/>
                <w:b/>
                <w:sz w:val="20"/>
                <w:lang w:val="es-ES"/>
              </w:rPr>
              <w:t>/mes</w:t>
            </w:r>
          </w:p>
        </w:tc>
        <w:tc>
          <w:tcPr>
            <w:tcW w:w="1491" w:type="pct"/>
          </w:tcPr>
          <w:p w:rsidR="00F22F5C" w:rsidRPr="00F86E34" w:rsidRDefault="00F22F5C" w:rsidP="00F22F5C">
            <w:pPr>
              <w:jc w:val="center"/>
              <w:rPr>
                <w:rFonts w:ascii="Verdana" w:hAnsi="Verdana"/>
                <w:b/>
                <w:sz w:val="20"/>
                <w:lang w:val="es-ES"/>
              </w:rPr>
            </w:pPr>
            <w:r w:rsidRPr="00F86E34">
              <w:rPr>
                <w:rFonts w:ascii="Verdana" w:hAnsi="Verdana"/>
                <w:b/>
                <w:sz w:val="20"/>
                <w:lang w:val="es-ES"/>
              </w:rPr>
              <w:t>pesos</w:t>
            </w:r>
          </w:p>
        </w:tc>
        <w:tc>
          <w:tcPr>
            <w:tcW w:w="1212" w:type="pct"/>
          </w:tcPr>
          <w:p w:rsidR="00F22F5C" w:rsidRPr="00F86E34" w:rsidRDefault="00F22F5C" w:rsidP="00F86E34">
            <w:pPr>
              <w:jc w:val="center"/>
              <w:rPr>
                <w:rFonts w:ascii="Verdana" w:hAnsi="Verdana"/>
                <w:b/>
                <w:sz w:val="20"/>
                <w:lang w:val="es-ES"/>
              </w:rPr>
            </w:pPr>
            <w:r w:rsidRPr="00F86E34">
              <w:rPr>
                <w:rFonts w:ascii="Verdana" w:hAnsi="Verdana"/>
                <w:b/>
                <w:sz w:val="20"/>
                <w:lang w:val="es-ES"/>
              </w:rPr>
              <w:t>pesos por m</w:t>
            </w:r>
            <w:r w:rsidRPr="00F86E34">
              <w:rPr>
                <w:rFonts w:ascii="Verdana" w:hAnsi="Verdana"/>
                <w:b/>
                <w:sz w:val="20"/>
                <w:vertAlign w:val="superscript"/>
                <w:lang w:val="es-ES"/>
              </w:rPr>
              <w:t>3</w:t>
            </w:r>
          </w:p>
        </w:tc>
      </w:tr>
      <w:tr w:rsidR="00F22F5C" w:rsidRPr="00F86E34" w:rsidTr="00F22F5C">
        <w:trPr>
          <w:cantSplit/>
          <w:jc w:val="center"/>
        </w:trPr>
        <w:tc>
          <w:tcPr>
            <w:tcW w:w="2297" w:type="pct"/>
          </w:tcPr>
          <w:p w:rsidR="00F22F5C" w:rsidRPr="00F86E34" w:rsidRDefault="00F22F5C" w:rsidP="00F22F5C">
            <w:pPr>
              <w:jc w:val="center"/>
              <w:rPr>
                <w:rFonts w:ascii="Verdana" w:hAnsi="Verdana"/>
                <w:b/>
                <w:sz w:val="20"/>
                <w:lang w:val="es-ES"/>
              </w:rPr>
            </w:pPr>
            <w:r w:rsidRPr="00F86E34">
              <w:rPr>
                <w:rFonts w:ascii="Verdana" w:hAnsi="Verdana"/>
                <w:b/>
                <w:sz w:val="20"/>
                <w:lang w:val="es-ES"/>
              </w:rPr>
              <w:t>Cuota base</w:t>
            </w:r>
          </w:p>
        </w:tc>
        <w:tc>
          <w:tcPr>
            <w:tcW w:w="1491" w:type="pct"/>
          </w:tcPr>
          <w:p w:rsidR="00F22F5C" w:rsidRPr="00F86E34" w:rsidRDefault="004A3C1C" w:rsidP="00F86E34">
            <w:pPr>
              <w:jc w:val="center"/>
              <w:rPr>
                <w:rFonts w:ascii="Verdana" w:hAnsi="Verdana"/>
                <w:sz w:val="20"/>
                <w:lang w:val="es-ES"/>
              </w:rPr>
            </w:pPr>
            <w:r w:rsidRPr="00F86E34">
              <w:rPr>
                <w:rFonts w:ascii="Verdana" w:hAnsi="Verdana" w:cs="Calibri"/>
                <w:color w:val="000000"/>
                <w:sz w:val="20"/>
              </w:rPr>
              <w:t xml:space="preserve">112.51 </w:t>
            </w:r>
          </w:p>
        </w:tc>
        <w:tc>
          <w:tcPr>
            <w:tcW w:w="1212" w:type="pct"/>
          </w:tcPr>
          <w:p w:rsidR="00F22F5C" w:rsidRPr="00F86E34" w:rsidRDefault="00F22F5C" w:rsidP="00F86E34">
            <w:pPr>
              <w:jc w:val="center"/>
              <w:rPr>
                <w:rFonts w:ascii="Verdana" w:hAnsi="Verdana"/>
                <w:bCs/>
                <w:sz w:val="20"/>
                <w:lang w:val="es-ES"/>
              </w:rPr>
            </w:pPr>
          </w:p>
        </w:tc>
      </w:tr>
      <w:tr w:rsidR="004A3C1C" w:rsidRPr="00F86E34" w:rsidTr="00457826">
        <w:trPr>
          <w:jc w:val="center"/>
        </w:trPr>
        <w:tc>
          <w:tcPr>
            <w:tcW w:w="2297" w:type="pct"/>
          </w:tcPr>
          <w:p w:rsidR="004A3C1C" w:rsidRPr="00F86E34" w:rsidRDefault="004A3C1C" w:rsidP="004A3C1C">
            <w:pPr>
              <w:jc w:val="center"/>
              <w:rPr>
                <w:rFonts w:ascii="Verdana" w:hAnsi="Verdana"/>
                <w:sz w:val="20"/>
                <w:lang w:val="es-ES"/>
              </w:rPr>
            </w:pPr>
            <w:r w:rsidRPr="00F86E34">
              <w:rPr>
                <w:rFonts w:ascii="Verdana" w:hAnsi="Verdana"/>
                <w:sz w:val="20"/>
                <w:lang w:val="es-ES"/>
              </w:rPr>
              <w:t>14-20</w:t>
            </w:r>
          </w:p>
        </w:tc>
        <w:tc>
          <w:tcPr>
            <w:tcW w:w="1491" w:type="pct"/>
          </w:tcPr>
          <w:p w:rsidR="004A3C1C" w:rsidRPr="00F86E34" w:rsidRDefault="004A3C1C" w:rsidP="004A3C1C">
            <w:pPr>
              <w:jc w:val="center"/>
              <w:rPr>
                <w:rFonts w:ascii="Verdana" w:hAnsi="Verdana"/>
                <w:sz w:val="20"/>
                <w:lang w:val="es-ES"/>
              </w:rPr>
            </w:pPr>
          </w:p>
        </w:tc>
        <w:tc>
          <w:tcPr>
            <w:tcW w:w="1212" w:type="pct"/>
            <w:vAlign w:val="bottom"/>
          </w:tcPr>
          <w:p w:rsidR="004A3C1C" w:rsidRPr="00F86E34" w:rsidRDefault="004A3C1C" w:rsidP="00F86E34">
            <w:pPr>
              <w:jc w:val="center"/>
              <w:rPr>
                <w:rFonts w:ascii="Verdana" w:hAnsi="Verdana" w:cs="Calibri"/>
                <w:color w:val="000000"/>
                <w:sz w:val="20"/>
                <w:lang w:eastAsia="es-MX"/>
              </w:rPr>
            </w:pPr>
            <w:r w:rsidRPr="00F86E34">
              <w:rPr>
                <w:rFonts w:ascii="Verdana" w:hAnsi="Verdana" w:cs="Calibri"/>
                <w:color w:val="000000"/>
                <w:sz w:val="20"/>
              </w:rPr>
              <w:t>6.79</w:t>
            </w:r>
          </w:p>
        </w:tc>
      </w:tr>
      <w:tr w:rsidR="004A3C1C" w:rsidRPr="00F86E34" w:rsidTr="00457826">
        <w:trPr>
          <w:jc w:val="center"/>
        </w:trPr>
        <w:tc>
          <w:tcPr>
            <w:tcW w:w="2297" w:type="pct"/>
          </w:tcPr>
          <w:p w:rsidR="004A3C1C" w:rsidRPr="00F86E34" w:rsidRDefault="004A3C1C" w:rsidP="004A3C1C">
            <w:pPr>
              <w:jc w:val="center"/>
              <w:rPr>
                <w:rFonts w:ascii="Verdana" w:hAnsi="Verdana"/>
                <w:sz w:val="20"/>
                <w:lang w:val="es-ES"/>
              </w:rPr>
            </w:pPr>
            <w:r w:rsidRPr="00F86E34">
              <w:rPr>
                <w:rFonts w:ascii="Verdana" w:hAnsi="Verdana"/>
                <w:sz w:val="20"/>
                <w:lang w:val="es-ES"/>
              </w:rPr>
              <w:t>21-40</w:t>
            </w:r>
          </w:p>
        </w:tc>
        <w:tc>
          <w:tcPr>
            <w:tcW w:w="1491" w:type="pct"/>
          </w:tcPr>
          <w:p w:rsidR="004A3C1C" w:rsidRPr="00F86E34" w:rsidRDefault="004A3C1C" w:rsidP="004A3C1C">
            <w:pPr>
              <w:jc w:val="center"/>
              <w:rPr>
                <w:rFonts w:ascii="Verdana" w:hAnsi="Verdana"/>
                <w:sz w:val="20"/>
                <w:lang w:val="es-ES"/>
              </w:rPr>
            </w:pPr>
          </w:p>
        </w:tc>
        <w:tc>
          <w:tcPr>
            <w:tcW w:w="1212" w:type="pct"/>
            <w:vAlign w:val="bottom"/>
          </w:tcPr>
          <w:p w:rsidR="004A3C1C" w:rsidRPr="00F86E34" w:rsidRDefault="004A3C1C" w:rsidP="00F86E34">
            <w:pPr>
              <w:jc w:val="center"/>
              <w:rPr>
                <w:rFonts w:ascii="Verdana" w:hAnsi="Verdana" w:cs="Calibri"/>
                <w:color w:val="000000"/>
                <w:sz w:val="20"/>
              </w:rPr>
            </w:pPr>
            <w:r w:rsidRPr="00F86E34">
              <w:rPr>
                <w:rFonts w:ascii="Verdana" w:hAnsi="Verdana" w:cs="Calibri"/>
                <w:color w:val="000000"/>
                <w:sz w:val="20"/>
              </w:rPr>
              <w:t>7.57</w:t>
            </w:r>
          </w:p>
        </w:tc>
      </w:tr>
      <w:tr w:rsidR="004A3C1C" w:rsidRPr="00F86E34" w:rsidTr="00457826">
        <w:trPr>
          <w:jc w:val="center"/>
        </w:trPr>
        <w:tc>
          <w:tcPr>
            <w:tcW w:w="2297" w:type="pct"/>
          </w:tcPr>
          <w:p w:rsidR="004A3C1C" w:rsidRPr="00F86E34" w:rsidRDefault="004A3C1C" w:rsidP="004A3C1C">
            <w:pPr>
              <w:jc w:val="center"/>
              <w:rPr>
                <w:rFonts w:ascii="Verdana" w:hAnsi="Verdana"/>
                <w:sz w:val="20"/>
                <w:lang w:val="es-ES"/>
              </w:rPr>
            </w:pPr>
            <w:r w:rsidRPr="00F86E34">
              <w:rPr>
                <w:rFonts w:ascii="Verdana" w:hAnsi="Verdana"/>
                <w:sz w:val="20"/>
                <w:lang w:val="es-ES"/>
              </w:rPr>
              <w:t>41-100</w:t>
            </w:r>
          </w:p>
        </w:tc>
        <w:tc>
          <w:tcPr>
            <w:tcW w:w="1491" w:type="pct"/>
          </w:tcPr>
          <w:p w:rsidR="004A3C1C" w:rsidRPr="00F86E34" w:rsidRDefault="004A3C1C" w:rsidP="004A3C1C">
            <w:pPr>
              <w:jc w:val="center"/>
              <w:rPr>
                <w:rFonts w:ascii="Verdana" w:hAnsi="Verdana"/>
                <w:sz w:val="20"/>
                <w:lang w:val="es-ES"/>
              </w:rPr>
            </w:pPr>
          </w:p>
        </w:tc>
        <w:tc>
          <w:tcPr>
            <w:tcW w:w="1212" w:type="pct"/>
            <w:vAlign w:val="bottom"/>
          </w:tcPr>
          <w:p w:rsidR="004A3C1C" w:rsidRPr="00F86E34" w:rsidRDefault="004A3C1C" w:rsidP="00F86E34">
            <w:pPr>
              <w:jc w:val="center"/>
              <w:rPr>
                <w:rFonts w:ascii="Verdana" w:hAnsi="Verdana" w:cs="Calibri"/>
                <w:color w:val="000000"/>
                <w:sz w:val="20"/>
              </w:rPr>
            </w:pPr>
            <w:r w:rsidRPr="00F86E34">
              <w:rPr>
                <w:rFonts w:ascii="Verdana" w:hAnsi="Verdana" w:cs="Calibri"/>
                <w:color w:val="000000"/>
                <w:sz w:val="20"/>
              </w:rPr>
              <w:t>9.48</w:t>
            </w:r>
          </w:p>
        </w:tc>
      </w:tr>
      <w:tr w:rsidR="004A3C1C" w:rsidRPr="00F86E34" w:rsidTr="00457826">
        <w:trPr>
          <w:jc w:val="center"/>
        </w:trPr>
        <w:tc>
          <w:tcPr>
            <w:tcW w:w="2297" w:type="pct"/>
          </w:tcPr>
          <w:p w:rsidR="004A3C1C" w:rsidRPr="00F86E34" w:rsidRDefault="004A3C1C" w:rsidP="004A3C1C">
            <w:pPr>
              <w:jc w:val="center"/>
              <w:rPr>
                <w:rFonts w:ascii="Verdana" w:hAnsi="Verdana"/>
                <w:sz w:val="20"/>
                <w:lang w:val="es-ES"/>
              </w:rPr>
            </w:pPr>
            <w:r w:rsidRPr="00F86E34">
              <w:rPr>
                <w:rFonts w:ascii="Verdana" w:hAnsi="Verdana"/>
                <w:sz w:val="20"/>
                <w:lang w:val="es-ES"/>
              </w:rPr>
              <w:t>101</w:t>
            </w:r>
          </w:p>
        </w:tc>
        <w:tc>
          <w:tcPr>
            <w:tcW w:w="1491" w:type="pct"/>
          </w:tcPr>
          <w:p w:rsidR="004A3C1C" w:rsidRPr="00F86E34" w:rsidRDefault="004A3C1C" w:rsidP="004A3C1C">
            <w:pPr>
              <w:jc w:val="center"/>
              <w:rPr>
                <w:rFonts w:ascii="Verdana" w:hAnsi="Verdana"/>
                <w:sz w:val="20"/>
                <w:lang w:val="es-ES"/>
              </w:rPr>
            </w:pPr>
          </w:p>
        </w:tc>
        <w:tc>
          <w:tcPr>
            <w:tcW w:w="1212" w:type="pct"/>
            <w:vAlign w:val="bottom"/>
          </w:tcPr>
          <w:p w:rsidR="004A3C1C" w:rsidRPr="00F86E34" w:rsidRDefault="004A3C1C" w:rsidP="00F86E34">
            <w:pPr>
              <w:jc w:val="center"/>
              <w:rPr>
                <w:rFonts w:ascii="Verdana" w:hAnsi="Verdana" w:cs="Calibri"/>
                <w:color w:val="000000"/>
                <w:sz w:val="20"/>
              </w:rPr>
            </w:pPr>
            <w:r w:rsidRPr="00F86E34">
              <w:rPr>
                <w:rFonts w:ascii="Verdana" w:hAnsi="Verdana" w:cs="Calibri"/>
                <w:color w:val="000000"/>
                <w:sz w:val="20"/>
              </w:rPr>
              <w:t>11.35</w:t>
            </w:r>
          </w:p>
        </w:tc>
      </w:tr>
    </w:tbl>
    <w:p w:rsidR="00F22F5C" w:rsidRPr="00F86E34" w:rsidRDefault="00F22F5C" w:rsidP="00F22F5C">
      <w:pPr>
        <w:jc w:val="center"/>
        <w:rPr>
          <w:rFonts w:ascii="Verdana" w:hAnsi="Verdana"/>
          <w:sz w:val="20"/>
          <w:lang w:val="es-ES"/>
        </w:rPr>
      </w:pPr>
    </w:p>
    <w:p w:rsidR="00F22F5C" w:rsidRPr="00F86E34" w:rsidRDefault="00F22F5C" w:rsidP="00F22F5C">
      <w:pPr>
        <w:rPr>
          <w:rFonts w:ascii="Verdana" w:hAnsi="Verdana"/>
          <w:b/>
          <w:sz w:val="20"/>
          <w:lang w:val="es-ES"/>
        </w:rPr>
      </w:pPr>
      <w:r w:rsidRPr="00F86E34">
        <w:rPr>
          <w:rFonts w:ascii="Verdana" w:hAnsi="Verdana"/>
          <w:b/>
          <w:sz w:val="20"/>
          <w:lang w:val="es-ES"/>
        </w:rPr>
        <w:t xml:space="preserve">d) Tarifa para </w:t>
      </w:r>
      <w:r w:rsidR="00565152">
        <w:rPr>
          <w:rFonts w:ascii="Verdana" w:hAnsi="Verdana"/>
          <w:b/>
          <w:sz w:val="20"/>
          <w:lang w:val="es-ES"/>
        </w:rPr>
        <w:t>usos</w:t>
      </w:r>
      <w:r w:rsidRPr="00F86E34">
        <w:rPr>
          <w:rFonts w:ascii="Verdana" w:hAnsi="Verdana"/>
          <w:b/>
          <w:sz w:val="20"/>
          <w:lang w:val="es-ES"/>
        </w:rPr>
        <w:t xml:space="preserve"> industriales:</w:t>
      </w:r>
    </w:p>
    <w:tbl>
      <w:tblPr>
        <w:tblW w:w="5000" w:type="pct"/>
        <w:jc w:val="center"/>
        <w:tblCellMar>
          <w:left w:w="70" w:type="dxa"/>
          <w:right w:w="70" w:type="dxa"/>
        </w:tblCellMar>
        <w:tblLook w:val="0000" w:firstRow="0" w:lastRow="0" w:firstColumn="0" w:lastColumn="0" w:noHBand="0" w:noVBand="0"/>
      </w:tblPr>
      <w:tblGrid>
        <w:gridCol w:w="4581"/>
        <w:gridCol w:w="2974"/>
        <w:gridCol w:w="2417"/>
      </w:tblGrid>
      <w:tr w:rsidR="00F22F5C" w:rsidRPr="00F86E34" w:rsidTr="00F22F5C">
        <w:trPr>
          <w:cantSplit/>
          <w:jc w:val="center"/>
        </w:trPr>
        <w:tc>
          <w:tcPr>
            <w:tcW w:w="2297" w:type="pct"/>
          </w:tcPr>
          <w:p w:rsidR="00F22F5C" w:rsidRPr="00F86E34" w:rsidRDefault="00F22F5C" w:rsidP="00F22F5C">
            <w:pPr>
              <w:jc w:val="center"/>
              <w:rPr>
                <w:rFonts w:ascii="Verdana" w:hAnsi="Verdana"/>
                <w:b/>
                <w:sz w:val="20"/>
                <w:lang w:val="es-ES"/>
              </w:rPr>
            </w:pPr>
            <w:r w:rsidRPr="00F86E34">
              <w:rPr>
                <w:rFonts w:ascii="Verdana" w:hAnsi="Verdana"/>
                <w:b/>
                <w:sz w:val="20"/>
                <w:lang w:val="es-ES"/>
              </w:rPr>
              <w:t>Consumo m</w:t>
            </w:r>
            <w:r w:rsidRPr="00F86E34">
              <w:rPr>
                <w:rFonts w:ascii="Verdana" w:hAnsi="Verdana"/>
                <w:b/>
                <w:sz w:val="20"/>
                <w:vertAlign w:val="superscript"/>
                <w:lang w:val="es-ES"/>
              </w:rPr>
              <w:t>3</w:t>
            </w:r>
            <w:r w:rsidRPr="00F86E34">
              <w:rPr>
                <w:rFonts w:ascii="Verdana" w:hAnsi="Verdana"/>
                <w:b/>
                <w:sz w:val="20"/>
                <w:lang w:val="es-ES"/>
              </w:rPr>
              <w:t>/mes</w:t>
            </w:r>
          </w:p>
        </w:tc>
        <w:tc>
          <w:tcPr>
            <w:tcW w:w="1491" w:type="pct"/>
          </w:tcPr>
          <w:p w:rsidR="00F22F5C" w:rsidRPr="00F86E34" w:rsidRDefault="00F22F5C" w:rsidP="00F22F5C">
            <w:pPr>
              <w:jc w:val="center"/>
              <w:rPr>
                <w:rFonts w:ascii="Verdana" w:hAnsi="Verdana"/>
                <w:b/>
                <w:sz w:val="20"/>
                <w:lang w:val="es-ES"/>
              </w:rPr>
            </w:pPr>
            <w:r w:rsidRPr="00F86E34">
              <w:rPr>
                <w:rFonts w:ascii="Verdana" w:hAnsi="Verdana"/>
                <w:b/>
                <w:sz w:val="20"/>
                <w:lang w:val="es-ES"/>
              </w:rPr>
              <w:t>pesos</w:t>
            </w:r>
          </w:p>
        </w:tc>
        <w:tc>
          <w:tcPr>
            <w:tcW w:w="1212" w:type="pct"/>
          </w:tcPr>
          <w:p w:rsidR="00F22F5C" w:rsidRPr="00F86E34" w:rsidRDefault="00F22F5C" w:rsidP="00F86E34">
            <w:pPr>
              <w:jc w:val="center"/>
              <w:rPr>
                <w:rFonts w:ascii="Verdana" w:hAnsi="Verdana"/>
                <w:b/>
                <w:sz w:val="20"/>
                <w:lang w:val="es-ES"/>
              </w:rPr>
            </w:pPr>
            <w:r w:rsidRPr="00F86E34">
              <w:rPr>
                <w:rFonts w:ascii="Verdana" w:hAnsi="Verdana"/>
                <w:b/>
                <w:sz w:val="20"/>
                <w:lang w:val="es-ES"/>
              </w:rPr>
              <w:t>pesos por m</w:t>
            </w:r>
            <w:r w:rsidRPr="00F86E34">
              <w:rPr>
                <w:rFonts w:ascii="Verdana" w:hAnsi="Verdana"/>
                <w:b/>
                <w:sz w:val="20"/>
                <w:vertAlign w:val="superscript"/>
                <w:lang w:val="es-ES"/>
              </w:rPr>
              <w:t>3</w:t>
            </w:r>
          </w:p>
        </w:tc>
      </w:tr>
      <w:tr w:rsidR="00F22F5C" w:rsidRPr="00F86E34" w:rsidTr="00F22F5C">
        <w:trPr>
          <w:cantSplit/>
          <w:jc w:val="center"/>
        </w:trPr>
        <w:tc>
          <w:tcPr>
            <w:tcW w:w="2297" w:type="pct"/>
          </w:tcPr>
          <w:p w:rsidR="00F22F5C" w:rsidRPr="00F86E34" w:rsidRDefault="00F22F5C" w:rsidP="00F22F5C">
            <w:pPr>
              <w:jc w:val="center"/>
              <w:rPr>
                <w:rFonts w:ascii="Verdana" w:hAnsi="Verdana"/>
                <w:b/>
                <w:sz w:val="20"/>
                <w:lang w:val="es-ES"/>
              </w:rPr>
            </w:pPr>
            <w:r w:rsidRPr="00F86E34">
              <w:rPr>
                <w:rFonts w:ascii="Verdana" w:hAnsi="Verdana"/>
                <w:b/>
                <w:sz w:val="20"/>
                <w:lang w:val="es-ES"/>
              </w:rPr>
              <w:t>Cuota base</w:t>
            </w:r>
          </w:p>
        </w:tc>
        <w:tc>
          <w:tcPr>
            <w:tcW w:w="1491" w:type="pct"/>
          </w:tcPr>
          <w:p w:rsidR="00F22F5C" w:rsidRPr="00F86E34" w:rsidRDefault="004A3C1C" w:rsidP="00F86E34">
            <w:pPr>
              <w:jc w:val="center"/>
              <w:rPr>
                <w:rFonts w:ascii="Verdana" w:hAnsi="Verdana"/>
                <w:sz w:val="20"/>
                <w:highlight w:val="yellow"/>
                <w:lang w:val="es-ES"/>
              </w:rPr>
            </w:pPr>
            <w:r w:rsidRPr="00F86E34">
              <w:rPr>
                <w:rFonts w:ascii="Verdana" w:hAnsi="Verdana" w:cs="Calibri"/>
                <w:color w:val="000000"/>
                <w:sz w:val="20"/>
              </w:rPr>
              <w:t xml:space="preserve">333.38 </w:t>
            </w:r>
          </w:p>
        </w:tc>
        <w:tc>
          <w:tcPr>
            <w:tcW w:w="1212" w:type="pct"/>
          </w:tcPr>
          <w:p w:rsidR="00F22F5C" w:rsidRPr="00F86E34" w:rsidRDefault="00F22F5C" w:rsidP="00F86E34">
            <w:pPr>
              <w:jc w:val="center"/>
              <w:rPr>
                <w:rFonts w:ascii="Verdana" w:hAnsi="Verdana"/>
                <w:bCs/>
                <w:sz w:val="20"/>
                <w:lang w:val="es-ES"/>
              </w:rPr>
            </w:pPr>
          </w:p>
        </w:tc>
      </w:tr>
      <w:tr w:rsidR="004A3C1C" w:rsidRPr="00F86E34" w:rsidTr="00457826">
        <w:trPr>
          <w:jc w:val="center"/>
        </w:trPr>
        <w:tc>
          <w:tcPr>
            <w:tcW w:w="2297" w:type="pct"/>
          </w:tcPr>
          <w:p w:rsidR="004A3C1C" w:rsidRPr="00F86E34" w:rsidRDefault="004A3C1C" w:rsidP="004A3C1C">
            <w:pPr>
              <w:jc w:val="center"/>
              <w:rPr>
                <w:rFonts w:ascii="Verdana" w:hAnsi="Verdana"/>
                <w:sz w:val="20"/>
                <w:lang w:val="es-ES"/>
              </w:rPr>
            </w:pPr>
            <w:r w:rsidRPr="00F86E34">
              <w:rPr>
                <w:rFonts w:ascii="Verdana" w:hAnsi="Verdana"/>
                <w:sz w:val="20"/>
                <w:lang w:val="es-ES"/>
              </w:rPr>
              <w:t>14-20</w:t>
            </w:r>
          </w:p>
        </w:tc>
        <w:tc>
          <w:tcPr>
            <w:tcW w:w="1491" w:type="pct"/>
          </w:tcPr>
          <w:p w:rsidR="004A3C1C" w:rsidRPr="00F86E34" w:rsidRDefault="004A3C1C" w:rsidP="004A3C1C">
            <w:pPr>
              <w:jc w:val="center"/>
              <w:rPr>
                <w:rFonts w:ascii="Verdana" w:hAnsi="Verdana"/>
                <w:sz w:val="20"/>
                <w:highlight w:val="yellow"/>
                <w:lang w:val="es-ES"/>
              </w:rPr>
            </w:pPr>
          </w:p>
        </w:tc>
        <w:tc>
          <w:tcPr>
            <w:tcW w:w="1212" w:type="pct"/>
            <w:vAlign w:val="bottom"/>
          </w:tcPr>
          <w:p w:rsidR="004A3C1C" w:rsidRPr="00F86E34" w:rsidRDefault="004A3C1C" w:rsidP="00F86E34">
            <w:pPr>
              <w:jc w:val="center"/>
              <w:rPr>
                <w:rFonts w:ascii="Verdana" w:hAnsi="Verdana" w:cs="Calibri"/>
                <w:color w:val="000000"/>
                <w:sz w:val="20"/>
                <w:lang w:eastAsia="es-MX"/>
              </w:rPr>
            </w:pPr>
            <w:r w:rsidRPr="00F86E34">
              <w:rPr>
                <w:rFonts w:ascii="Verdana" w:hAnsi="Verdana" w:cs="Calibri"/>
                <w:color w:val="000000"/>
                <w:sz w:val="20"/>
              </w:rPr>
              <w:t>10.09</w:t>
            </w:r>
          </w:p>
        </w:tc>
      </w:tr>
      <w:tr w:rsidR="004A3C1C" w:rsidRPr="00F86E34" w:rsidTr="00457826">
        <w:trPr>
          <w:jc w:val="center"/>
        </w:trPr>
        <w:tc>
          <w:tcPr>
            <w:tcW w:w="2297" w:type="pct"/>
          </w:tcPr>
          <w:p w:rsidR="004A3C1C" w:rsidRPr="00F86E34" w:rsidRDefault="004A3C1C" w:rsidP="004A3C1C">
            <w:pPr>
              <w:jc w:val="center"/>
              <w:rPr>
                <w:rFonts w:ascii="Verdana" w:hAnsi="Verdana"/>
                <w:sz w:val="20"/>
                <w:lang w:val="es-ES"/>
              </w:rPr>
            </w:pPr>
            <w:r w:rsidRPr="00F86E34">
              <w:rPr>
                <w:rFonts w:ascii="Verdana" w:hAnsi="Verdana"/>
                <w:sz w:val="20"/>
                <w:lang w:val="es-ES"/>
              </w:rPr>
              <w:t>21-40</w:t>
            </w:r>
          </w:p>
        </w:tc>
        <w:tc>
          <w:tcPr>
            <w:tcW w:w="1491" w:type="pct"/>
          </w:tcPr>
          <w:p w:rsidR="004A3C1C" w:rsidRPr="00F86E34" w:rsidRDefault="004A3C1C" w:rsidP="004A3C1C">
            <w:pPr>
              <w:jc w:val="center"/>
              <w:rPr>
                <w:rFonts w:ascii="Verdana" w:hAnsi="Verdana"/>
                <w:sz w:val="20"/>
                <w:lang w:val="es-ES"/>
              </w:rPr>
            </w:pPr>
          </w:p>
        </w:tc>
        <w:tc>
          <w:tcPr>
            <w:tcW w:w="1212" w:type="pct"/>
            <w:vAlign w:val="bottom"/>
          </w:tcPr>
          <w:p w:rsidR="004A3C1C" w:rsidRPr="00F86E34" w:rsidRDefault="004A3C1C" w:rsidP="00F86E34">
            <w:pPr>
              <w:jc w:val="center"/>
              <w:rPr>
                <w:rFonts w:ascii="Verdana" w:hAnsi="Verdana" w:cs="Calibri"/>
                <w:color w:val="000000"/>
                <w:sz w:val="20"/>
              </w:rPr>
            </w:pPr>
            <w:r w:rsidRPr="00F86E34">
              <w:rPr>
                <w:rFonts w:ascii="Verdana" w:hAnsi="Verdana" w:cs="Calibri"/>
                <w:color w:val="000000"/>
                <w:sz w:val="20"/>
              </w:rPr>
              <w:t>11.61</w:t>
            </w:r>
          </w:p>
        </w:tc>
      </w:tr>
      <w:tr w:rsidR="004A3C1C" w:rsidRPr="00F86E34" w:rsidTr="00457826">
        <w:trPr>
          <w:jc w:val="center"/>
        </w:trPr>
        <w:tc>
          <w:tcPr>
            <w:tcW w:w="2297" w:type="pct"/>
          </w:tcPr>
          <w:p w:rsidR="004A3C1C" w:rsidRPr="00F86E34" w:rsidRDefault="004A3C1C" w:rsidP="004A3C1C">
            <w:pPr>
              <w:jc w:val="center"/>
              <w:rPr>
                <w:rFonts w:ascii="Verdana" w:hAnsi="Verdana"/>
                <w:sz w:val="20"/>
                <w:lang w:val="es-ES"/>
              </w:rPr>
            </w:pPr>
            <w:r w:rsidRPr="00F86E34">
              <w:rPr>
                <w:rFonts w:ascii="Verdana" w:hAnsi="Verdana"/>
                <w:sz w:val="20"/>
                <w:lang w:val="es-ES"/>
              </w:rPr>
              <w:t>41-100</w:t>
            </w:r>
          </w:p>
        </w:tc>
        <w:tc>
          <w:tcPr>
            <w:tcW w:w="1491" w:type="pct"/>
          </w:tcPr>
          <w:p w:rsidR="004A3C1C" w:rsidRPr="00F86E34" w:rsidRDefault="004A3C1C" w:rsidP="004A3C1C">
            <w:pPr>
              <w:jc w:val="center"/>
              <w:rPr>
                <w:rFonts w:ascii="Verdana" w:hAnsi="Verdana"/>
                <w:sz w:val="20"/>
                <w:lang w:val="es-ES"/>
              </w:rPr>
            </w:pPr>
          </w:p>
        </w:tc>
        <w:tc>
          <w:tcPr>
            <w:tcW w:w="1212" w:type="pct"/>
            <w:vAlign w:val="bottom"/>
          </w:tcPr>
          <w:p w:rsidR="004A3C1C" w:rsidRPr="00F86E34" w:rsidRDefault="004A3C1C" w:rsidP="00F86E34">
            <w:pPr>
              <w:jc w:val="center"/>
              <w:rPr>
                <w:rFonts w:ascii="Verdana" w:hAnsi="Verdana" w:cs="Calibri"/>
                <w:color w:val="000000"/>
                <w:sz w:val="20"/>
              </w:rPr>
            </w:pPr>
            <w:r w:rsidRPr="00F86E34">
              <w:rPr>
                <w:rFonts w:ascii="Verdana" w:hAnsi="Verdana" w:cs="Calibri"/>
                <w:color w:val="000000"/>
                <w:sz w:val="20"/>
              </w:rPr>
              <w:t>12.62</w:t>
            </w:r>
          </w:p>
        </w:tc>
      </w:tr>
      <w:tr w:rsidR="004A3C1C" w:rsidRPr="00F86E34" w:rsidTr="00457826">
        <w:trPr>
          <w:jc w:val="center"/>
        </w:trPr>
        <w:tc>
          <w:tcPr>
            <w:tcW w:w="2297" w:type="pct"/>
          </w:tcPr>
          <w:p w:rsidR="004A3C1C" w:rsidRPr="00F86E34" w:rsidRDefault="004A3C1C" w:rsidP="004A3C1C">
            <w:pPr>
              <w:jc w:val="center"/>
              <w:rPr>
                <w:rFonts w:ascii="Verdana" w:hAnsi="Verdana"/>
                <w:sz w:val="20"/>
                <w:lang w:val="es-ES"/>
              </w:rPr>
            </w:pPr>
            <w:r w:rsidRPr="00F86E34">
              <w:rPr>
                <w:rFonts w:ascii="Verdana" w:hAnsi="Verdana"/>
                <w:sz w:val="20"/>
                <w:lang w:val="es-ES"/>
              </w:rPr>
              <w:t>101</w:t>
            </w:r>
          </w:p>
        </w:tc>
        <w:tc>
          <w:tcPr>
            <w:tcW w:w="1491" w:type="pct"/>
          </w:tcPr>
          <w:p w:rsidR="004A3C1C" w:rsidRPr="00F86E34" w:rsidRDefault="004A3C1C" w:rsidP="004A3C1C">
            <w:pPr>
              <w:jc w:val="center"/>
              <w:rPr>
                <w:rFonts w:ascii="Verdana" w:hAnsi="Verdana"/>
                <w:sz w:val="20"/>
                <w:lang w:val="es-ES"/>
              </w:rPr>
            </w:pPr>
          </w:p>
        </w:tc>
        <w:tc>
          <w:tcPr>
            <w:tcW w:w="1212" w:type="pct"/>
            <w:vAlign w:val="bottom"/>
          </w:tcPr>
          <w:p w:rsidR="004A3C1C" w:rsidRPr="00F86E34" w:rsidRDefault="004A3C1C" w:rsidP="00F86E34">
            <w:pPr>
              <w:jc w:val="center"/>
              <w:rPr>
                <w:rFonts w:ascii="Verdana" w:hAnsi="Verdana" w:cs="Calibri"/>
                <w:color w:val="000000"/>
                <w:sz w:val="20"/>
              </w:rPr>
            </w:pPr>
            <w:r w:rsidRPr="00F86E34">
              <w:rPr>
                <w:rFonts w:ascii="Verdana" w:hAnsi="Verdana" w:cs="Calibri"/>
                <w:color w:val="000000"/>
                <w:sz w:val="20"/>
              </w:rPr>
              <w:t>14.13</w:t>
            </w:r>
          </w:p>
        </w:tc>
      </w:tr>
    </w:tbl>
    <w:p w:rsidR="00F22F5C" w:rsidRPr="00F86E34" w:rsidRDefault="00F22F5C" w:rsidP="00F22F5C">
      <w:pPr>
        <w:rPr>
          <w:rFonts w:ascii="Verdana" w:hAnsi="Verdana"/>
          <w:sz w:val="20"/>
          <w:lang w:val="es-ES"/>
        </w:rPr>
      </w:pPr>
    </w:p>
    <w:p w:rsidR="00F22F5C" w:rsidRPr="00F86E34" w:rsidRDefault="00F22F5C" w:rsidP="00F22F5C">
      <w:pPr>
        <w:rPr>
          <w:rFonts w:ascii="Verdana" w:hAnsi="Verdana"/>
          <w:b/>
          <w:sz w:val="20"/>
          <w:lang w:val="es-ES"/>
        </w:rPr>
      </w:pPr>
      <w:r w:rsidRPr="00F86E34">
        <w:rPr>
          <w:rFonts w:ascii="Verdana" w:hAnsi="Verdana"/>
          <w:b/>
          <w:sz w:val="20"/>
          <w:lang w:val="es-ES"/>
        </w:rPr>
        <w:t>e) Tarifa pública:</w:t>
      </w:r>
    </w:p>
    <w:tbl>
      <w:tblPr>
        <w:tblW w:w="4945" w:type="pct"/>
        <w:jc w:val="center"/>
        <w:tblCellMar>
          <w:left w:w="70" w:type="dxa"/>
          <w:right w:w="70" w:type="dxa"/>
        </w:tblCellMar>
        <w:tblLook w:val="0000" w:firstRow="0" w:lastRow="0" w:firstColumn="0" w:lastColumn="0" w:noHBand="0" w:noVBand="0"/>
      </w:tblPr>
      <w:tblGrid>
        <w:gridCol w:w="4530"/>
        <w:gridCol w:w="2941"/>
        <w:gridCol w:w="2391"/>
      </w:tblGrid>
      <w:tr w:rsidR="00F22F5C" w:rsidRPr="00F86E34" w:rsidTr="00F22F5C">
        <w:trPr>
          <w:cantSplit/>
          <w:trHeight w:val="459"/>
          <w:jc w:val="center"/>
        </w:trPr>
        <w:tc>
          <w:tcPr>
            <w:tcW w:w="2297" w:type="pct"/>
          </w:tcPr>
          <w:p w:rsidR="00F22F5C" w:rsidRPr="00F86E34" w:rsidRDefault="00F22F5C" w:rsidP="00F22F5C">
            <w:pPr>
              <w:jc w:val="center"/>
              <w:rPr>
                <w:rFonts w:ascii="Verdana" w:hAnsi="Verdana"/>
                <w:b/>
                <w:sz w:val="20"/>
                <w:lang w:val="es-ES"/>
              </w:rPr>
            </w:pPr>
            <w:r w:rsidRPr="00F86E34">
              <w:rPr>
                <w:rFonts w:ascii="Verdana" w:hAnsi="Verdana"/>
                <w:b/>
                <w:sz w:val="20"/>
                <w:lang w:val="es-ES"/>
              </w:rPr>
              <w:t>Consumo m</w:t>
            </w:r>
            <w:r w:rsidRPr="00F86E34">
              <w:rPr>
                <w:rFonts w:ascii="Verdana" w:hAnsi="Verdana"/>
                <w:b/>
                <w:sz w:val="20"/>
                <w:vertAlign w:val="superscript"/>
                <w:lang w:val="es-ES"/>
              </w:rPr>
              <w:t>3</w:t>
            </w:r>
            <w:r w:rsidRPr="00F86E34">
              <w:rPr>
                <w:rFonts w:ascii="Verdana" w:hAnsi="Verdana"/>
                <w:b/>
                <w:sz w:val="20"/>
                <w:lang w:val="es-ES"/>
              </w:rPr>
              <w:t>/mes</w:t>
            </w:r>
          </w:p>
        </w:tc>
        <w:tc>
          <w:tcPr>
            <w:tcW w:w="1491" w:type="pct"/>
          </w:tcPr>
          <w:p w:rsidR="00F22F5C" w:rsidRPr="00F86E34" w:rsidRDefault="00F22F5C" w:rsidP="00F22F5C">
            <w:pPr>
              <w:jc w:val="center"/>
              <w:rPr>
                <w:rFonts w:ascii="Verdana" w:hAnsi="Verdana"/>
                <w:b/>
                <w:sz w:val="20"/>
                <w:lang w:val="es-ES"/>
              </w:rPr>
            </w:pPr>
            <w:r w:rsidRPr="00F86E34">
              <w:rPr>
                <w:rFonts w:ascii="Verdana" w:hAnsi="Verdana"/>
                <w:b/>
                <w:sz w:val="20"/>
                <w:lang w:val="es-ES"/>
              </w:rPr>
              <w:t>pesos</w:t>
            </w:r>
          </w:p>
        </w:tc>
        <w:tc>
          <w:tcPr>
            <w:tcW w:w="1212" w:type="pct"/>
          </w:tcPr>
          <w:p w:rsidR="00F22F5C" w:rsidRPr="00F86E34" w:rsidRDefault="00F22F5C" w:rsidP="00F86E34">
            <w:pPr>
              <w:jc w:val="center"/>
              <w:rPr>
                <w:rFonts w:ascii="Verdana" w:hAnsi="Verdana"/>
                <w:b/>
                <w:sz w:val="20"/>
                <w:lang w:val="es-ES"/>
              </w:rPr>
            </w:pPr>
            <w:r w:rsidRPr="00F86E34">
              <w:rPr>
                <w:rFonts w:ascii="Verdana" w:hAnsi="Verdana"/>
                <w:b/>
                <w:sz w:val="20"/>
                <w:lang w:val="es-ES"/>
              </w:rPr>
              <w:t>pesos por m</w:t>
            </w:r>
            <w:r w:rsidRPr="00F86E34">
              <w:rPr>
                <w:rFonts w:ascii="Verdana" w:hAnsi="Verdana"/>
                <w:b/>
                <w:sz w:val="20"/>
                <w:vertAlign w:val="superscript"/>
                <w:lang w:val="es-ES"/>
              </w:rPr>
              <w:t>3</w:t>
            </w:r>
          </w:p>
        </w:tc>
      </w:tr>
      <w:tr w:rsidR="00F22F5C" w:rsidRPr="00F86E34" w:rsidTr="00F22F5C">
        <w:trPr>
          <w:cantSplit/>
          <w:trHeight w:val="381"/>
          <w:jc w:val="center"/>
        </w:trPr>
        <w:tc>
          <w:tcPr>
            <w:tcW w:w="2297" w:type="pct"/>
          </w:tcPr>
          <w:p w:rsidR="00F22F5C" w:rsidRPr="00F86E34" w:rsidRDefault="00F22F5C" w:rsidP="00F22F5C">
            <w:pPr>
              <w:jc w:val="center"/>
              <w:rPr>
                <w:rFonts w:ascii="Verdana" w:hAnsi="Verdana"/>
                <w:b/>
                <w:sz w:val="20"/>
                <w:lang w:val="es-ES"/>
              </w:rPr>
            </w:pPr>
            <w:r w:rsidRPr="00F86E34">
              <w:rPr>
                <w:rFonts w:ascii="Verdana" w:hAnsi="Verdana"/>
                <w:b/>
                <w:sz w:val="20"/>
                <w:lang w:val="es-ES"/>
              </w:rPr>
              <w:t>Cuota base</w:t>
            </w:r>
          </w:p>
        </w:tc>
        <w:tc>
          <w:tcPr>
            <w:tcW w:w="1491" w:type="pct"/>
          </w:tcPr>
          <w:p w:rsidR="004A3C1C" w:rsidRPr="00F86E34" w:rsidRDefault="004A3C1C" w:rsidP="004A3C1C">
            <w:pPr>
              <w:jc w:val="center"/>
              <w:rPr>
                <w:rFonts w:ascii="Verdana" w:hAnsi="Verdana" w:cs="Calibri"/>
                <w:color w:val="000000"/>
                <w:sz w:val="20"/>
                <w:lang w:eastAsia="es-MX"/>
              </w:rPr>
            </w:pPr>
            <w:r w:rsidRPr="00F86E34">
              <w:rPr>
                <w:rFonts w:ascii="Verdana" w:hAnsi="Verdana"/>
                <w:color w:val="000000"/>
                <w:sz w:val="20"/>
              </w:rPr>
              <w:t xml:space="preserve">85.94 </w:t>
            </w:r>
          </w:p>
          <w:p w:rsidR="00F22F5C" w:rsidRPr="00F86E34" w:rsidRDefault="00F22F5C" w:rsidP="00F22F5C">
            <w:pPr>
              <w:jc w:val="center"/>
              <w:rPr>
                <w:rFonts w:ascii="Verdana" w:hAnsi="Verdana"/>
                <w:sz w:val="20"/>
                <w:lang w:val="es-ES"/>
              </w:rPr>
            </w:pPr>
          </w:p>
        </w:tc>
        <w:tc>
          <w:tcPr>
            <w:tcW w:w="1212" w:type="pct"/>
          </w:tcPr>
          <w:p w:rsidR="00F22F5C" w:rsidRPr="00F86E34" w:rsidRDefault="00F22F5C" w:rsidP="00F86E34">
            <w:pPr>
              <w:jc w:val="center"/>
              <w:rPr>
                <w:rFonts w:ascii="Verdana" w:hAnsi="Verdana"/>
                <w:bCs/>
                <w:sz w:val="20"/>
                <w:lang w:val="es-ES"/>
              </w:rPr>
            </w:pPr>
          </w:p>
        </w:tc>
      </w:tr>
      <w:tr w:rsidR="004A3C1C" w:rsidRPr="00F86E34" w:rsidTr="00457826">
        <w:trPr>
          <w:trHeight w:val="393"/>
          <w:jc w:val="center"/>
        </w:trPr>
        <w:tc>
          <w:tcPr>
            <w:tcW w:w="2297" w:type="pct"/>
          </w:tcPr>
          <w:p w:rsidR="004A3C1C" w:rsidRPr="00F86E34" w:rsidRDefault="004A3C1C" w:rsidP="004A3C1C">
            <w:pPr>
              <w:jc w:val="center"/>
              <w:rPr>
                <w:rFonts w:ascii="Verdana" w:hAnsi="Verdana"/>
                <w:sz w:val="20"/>
                <w:lang w:val="es-ES"/>
              </w:rPr>
            </w:pPr>
            <w:r w:rsidRPr="00F86E34">
              <w:rPr>
                <w:rFonts w:ascii="Verdana" w:hAnsi="Verdana"/>
                <w:sz w:val="20"/>
                <w:lang w:val="es-ES"/>
              </w:rPr>
              <w:t>14-20</w:t>
            </w:r>
          </w:p>
        </w:tc>
        <w:tc>
          <w:tcPr>
            <w:tcW w:w="1491" w:type="pct"/>
          </w:tcPr>
          <w:p w:rsidR="004A3C1C" w:rsidRPr="00F86E34" w:rsidRDefault="004A3C1C" w:rsidP="004A3C1C">
            <w:pPr>
              <w:jc w:val="center"/>
              <w:rPr>
                <w:rFonts w:ascii="Verdana" w:hAnsi="Verdana"/>
                <w:sz w:val="20"/>
                <w:lang w:val="es-ES"/>
              </w:rPr>
            </w:pPr>
          </w:p>
        </w:tc>
        <w:tc>
          <w:tcPr>
            <w:tcW w:w="1212" w:type="pct"/>
            <w:vAlign w:val="bottom"/>
          </w:tcPr>
          <w:p w:rsidR="004A3C1C" w:rsidRPr="00F86E34" w:rsidRDefault="004A3C1C" w:rsidP="00F86E34">
            <w:pPr>
              <w:jc w:val="center"/>
              <w:rPr>
                <w:rFonts w:ascii="Verdana" w:hAnsi="Verdana" w:cs="Calibri"/>
                <w:color w:val="000000"/>
                <w:sz w:val="20"/>
                <w:lang w:eastAsia="es-MX"/>
              </w:rPr>
            </w:pPr>
            <w:r w:rsidRPr="00F86E34">
              <w:rPr>
                <w:rFonts w:ascii="Verdana" w:hAnsi="Verdana"/>
                <w:color w:val="000000"/>
                <w:sz w:val="20"/>
              </w:rPr>
              <w:t>6.58</w:t>
            </w:r>
          </w:p>
        </w:tc>
      </w:tr>
      <w:tr w:rsidR="004A3C1C" w:rsidRPr="00F86E34" w:rsidTr="00457826">
        <w:trPr>
          <w:trHeight w:val="381"/>
          <w:jc w:val="center"/>
        </w:trPr>
        <w:tc>
          <w:tcPr>
            <w:tcW w:w="2297" w:type="pct"/>
          </w:tcPr>
          <w:p w:rsidR="004A3C1C" w:rsidRPr="00F86E34" w:rsidRDefault="004A3C1C" w:rsidP="004A3C1C">
            <w:pPr>
              <w:jc w:val="center"/>
              <w:rPr>
                <w:rFonts w:ascii="Verdana" w:hAnsi="Verdana"/>
                <w:sz w:val="20"/>
                <w:lang w:val="es-ES"/>
              </w:rPr>
            </w:pPr>
            <w:r w:rsidRPr="00F86E34">
              <w:rPr>
                <w:rFonts w:ascii="Verdana" w:hAnsi="Verdana"/>
                <w:sz w:val="20"/>
                <w:lang w:val="es-ES"/>
              </w:rPr>
              <w:t>21-40</w:t>
            </w:r>
          </w:p>
        </w:tc>
        <w:tc>
          <w:tcPr>
            <w:tcW w:w="1491" w:type="pct"/>
          </w:tcPr>
          <w:p w:rsidR="004A3C1C" w:rsidRPr="00F86E34" w:rsidRDefault="004A3C1C" w:rsidP="004A3C1C">
            <w:pPr>
              <w:jc w:val="center"/>
              <w:rPr>
                <w:rFonts w:ascii="Verdana" w:hAnsi="Verdana"/>
                <w:sz w:val="20"/>
                <w:lang w:val="es-ES"/>
              </w:rPr>
            </w:pPr>
          </w:p>
        </w:tc>
        <w:tc>
          <w:tcPr>
            <w:tcW w:w="1212" w:type="pct"/>
            <w:vAlign w:val="bottom"/>
          </w:tcPr>
          <w:p w:rsidR="004A3C1C" w:rsidRPr="00F86E34" w:rsidRDefault="004A3C1C" w:rsidP="00F86E34">
            <w:pPr>
              <w:jc w:val="center"/>
              <w:rPr>
                <w:rFonts w:ascii="Verdana" w:hAnsi="Verdana" w:cs="Calibri"/>
                <w:color w:val="000000"/>
                <w:sz w:val="20"/>
              </w:rPr>
            </w:pPr>
            <w:r w:rsidRPr="00F86E34">
              <w:rPr>
                <w:rFonts w:ascii="Verdana" w:hAnsi="Verdana" w:cs="Calibri"/>
                <w:color w:val="000000"/>
                <w:sz w:val="20"/>
                <w:lang w:val="es-ES"/>
              </w:rPr>
              <w:t>7.32</w:t>
            </w:r>
          </w:p>
        </w:tc>
      </w:tr>
      <w:tr w:rsidR="004A3C1C" w:rsidRPr="00F86E34" w:rsidTr="00457826">
        <w:trPr>
          <w:trHeight w:val="393"/>
          <w:jc w:val="center"/>
        </w:trPr>
        <w:tc>
          <w:tcPr>
            <w:tcW w:w="2297" w:type="pct"/>
          </w:tcPr>
          <w:p w:rsidR="004A3C1C" w:rsidRPr="00F86E34" w:rsidRDefault="004A3C1C" w:rsidP="004A3C1C">
            <w:pPr>
              <w:jc w:val="center"/>
              <w:rPr>
                <w:rFonts w:ascii="Verdana" w:hAnsi="Verdana"/>
                <w:sz w:val="20"/>
                <w:lang w:val="es-ES"/>
              </w:rPr>
            </w:pPr>
            <w:r w:rsidRPr="00F86E34">
              <w:rPr>
                <w:rFonts w:ascii="Verdana" w:hAnsi="Verdana"/>
                <w:sz w:val="20"/>
                <w:lang w:val="es-ES"/>
              </w:rPr>
              <w:t>41-100</w:t>
            </w:r>
          </w:p>
        </w:tc>
        <w:tc>
          <w:tcPr>
            <w:tcW w:w="1491" w:type="pct"/>
          </w:tcPr>
          <w:p w:rsidR="004A3C1C" w:rsidRPr="00F86E34" w:rsidRDefault="004A3C1C" w:rsidP="004A3C1C">
            <w:pPr>
              <w:jc w:val="center"/>
              <w:rPr>
                <w:rFonts w:ascii="Verdana" w:hAnsi="Verdana"/>
                <w:sz w:val="20"/>
                <w:lang w:val="es-ES"/>
              </w:rPr>
            </w:pPr>
          </w:p>
        </w:tc>
        <w:tc>
          <w:tcPr>
            <w:tcW w:w="1212" w:type="pct"/>
            <w:vAlign w:val="bottom"/>
          </w:tcPr>
          <w:p w:rsidR="004A3C1C" w:rsidRPr="00F86E34" w:rsidRDefault="004A3C1C" w:rsidP="00F86E34">
            <w:pPr>
              <w:jc w:val="center"/>
              <w:rPr>
                <w:rFonts w:ascii="Verdana" w:hAnsi="Verdana" w:cs="Calibri"/>
                <w:color w:val="000000"/>
                <w:sz w:val="20"/>
              </w:rPr>
            </w:pPr>
            <w:r w:rsidRPr="00F86E34">
              <w:rPr>
                <w:rFonts w:ascii="Verdana" w:hAnsi="Verdana" w:cs="Calibri"/>
                <w:color w:val="000000"/>
                <w:sz w:val="20"/>
              </w:rPr>
              <w:t>9.07</w:t>
            </w:r>
          </w:p>
        </w:tc>
      </w:tr>
      <w:tr w:rsidR="00DD2EB0" w:rsidRPr="00F86E34" w:rsidTr="00457826">
        <w:trPr>
          <w:trHeight w:val="393"/>
          <w:jc w:val="center"/>
        </w:trPr>
        <w:tc>
          <w:tcPr>
            <w:tcW w:w="2297" w:type="pct"/>
          </w:tcPr>
          <w:p w:rsidR="00DD2EB0" w:rsidRDefault="00DD2EB0" w:rsidP="004A3C1C">
            <w:pPr>
              <w:jc w:val="center"/>
              <w:rPr>
                <w:rFonts w:ascii="Verdana" w:hAnsi="Verdana"/>
                <w:sz w:val="20"/>
                <w:lang w:val="es-ES"/>
              </w:rPr>
            </w:pPr>
          </w:p>
          <w:p w:rsidR="00DD2EB0" w:rsidRPr="00F86E34" w:rsidRDefault="00DD2EB0" w:rsidP="004A3C1C">
            <w:pPr>
              <w:jc w:val="center"/>
              <w:rPr>
                <w:rFonts w:ascii="Verdana" w:hAnsi="Verdana"/>
                <w:sz w:val="20"/>
                <w:lang w:val="es-ES"/>
              </w:rPr>
            </w:pPr>
            <w:r w:rsidRPr="00F86E34">
              <w:rPr>
                <w:rFonts w:ascii="Verdana" w:hAnsi="Verdana"/>
                <w:sz w:val="20"/>
                <w:lang w:val="es-ES"/>
              </w:rPr>
              <w:t>101</w:t>
            </w:r>
          </w:p>
        </w:tc>
        <w:tc>
          <w:tcPr>
            <w:tcW w:w="1491" w:type="pct"/>
          </w:tcPr>
          <w:p w:rsidR="00DD2EB0" w:rsidRPr="00F86E34" w:rsidRDefault="00DD2EB0" w:rsidP="004A3C1C">
            <w:pPr>
              <w:jc w:val="center"/>
              <w:rPr>
                <w:rFonts w:ascii="Verdana" w:hAnsi="Verdana"/>
                <w:sz w:val="20"/>
                <w:lang w:val="es-ES"/>
              </w:rPr>
            </w:pPr>
          </w:p>
        </w:tc>
        <w:tc>
          <w:tcPr>
            <w:tcW w:w="1212" w:type="pct"/>
            <w:vAlign w:val="bottom"/>
          </w:tcPr>
          <w:p w:rsidR="00DD2EB0" w:rsidRPr="00F86E34" w:rsidRDefault="00DD2EB0" w:rsidP="00F86E34">
            <w:pPr>
              <w:jc w:val="center"/>
              <w:rPr>
                <w:rFonts w:ascii="Verdana" w:hAnsi="Verdana" w:cs="Calibri"/>
                <w:color w:val="000000"/>
                <w:sz w:val="20"/>
              </w:rPr>
            </w:pPr>
            <w:r w:rsidRPr="00F86E34">
              <w:rPr>
                <w:rFonts w:ascii="Verdana" w:hAnsi="Verdana" w:cs="Calibri"/>
                <w:color w:val="000000"/>
                <w:sz w:val="20"/>
              </w:rPr>
              <w:t>10.90</w:t>
            </w:r>
          </w:p>
        </w:tc>
      </w:tr>
    </w:tbl>
    <w:p w:rsidR="00F86E34" w:rsidRDefault="00F86E34" w:rsidP="00F22F5C">
      <w:pPr>
        <w:spacing w:line="360" w:lineRule="auto"/>
        <w:ind w:firstLine="708"/>
        <w:jc w:val="both"/>
        <w:rPr>
          <w:rFonts w:ascii="Verdana" w:hAnsi="Verdana"/>
          <w:bCs/>
          <w:iCs/>
          <w:sz w:val="20"/>
        </w:rPr>
      </w:pPr>
    </w:p>
    <w:p w:rsidR="00F22F5C" w:rsidRPr="00566FAA" w:rsidRDefault="00F22F5C" w:rsidP="00F22F5C">
      <w:pPr>
        <w:spacing w:line="360" w:lineRule="auto"/>
        <w:ind w:firstLine="708"/>
        <w:jc w:val="both"/>
        <w:rPr>
          <w:rFonts w:ascii="Verdana" w:hAnsi="Verdana"/>
          <w:bCs/>
          <w:iCs/>
          <w:sz w:val="20"/>
        </w:rPr>
      </w:pPr>
      <w:r w:rsidRPr="00566FAA">
        <w:rPr>
          <w:rFonts w:ascii="Verdana" w:hAnsi="Verdana"/>
          <w:bCs/>
          <w:iCs/>
          <w:sz w:val="20"/>
        </w:rPr>
        <w:t>Las instituciones educativas públicas tendrán una asignación mensual gratuita de agua potable en relación a los alumnos que tengan inscritos por turno y de acuerdo a su nivel educativo, conforme a la tabla siguiente:</w:t>
      </w:r>
    </w:p>
    <w:p w:rsidR="00F22F5C" w:rsidRPr="00566FAA" w:rsidRDefault="00F22F5C" w:rsidP="00F22F5C">
      <w:pPr>
        <w:ind w:left="1080"/>
        <w:rPr>
          <w:rFonts w:ascii="Verdana" w:hAnsi="Verdana"/>
          <w:bCs/>
          <w:iCs/>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4"/>
        <w:gridCol w:w="2244"/>
        <w:gridCol w:w="2245"/>
        <w:gridCol w:w="2245"/>
      </w:tblGrid>
      <w:tr w:rsidR="00F22F5C" w:rsidRPr="00566FAA" w:rsidTr="00F22F5C">
        <w:trPr>
          <w:jc w:val="center"/>
        </w:trPr>
        <w:tc>
          <w:tcPr>
            <w:tcW w:w="2244" w:type="dxa"/>
          </w:tcPr>
          <w:p w:rsidR="00F22F5C" w:rsidRPr="00566FAA" w:rsidRDefault="00F22F5C" w:rsidP="00F22F5C">
            <w:pPr>
              <w:jc w:val="center"/>
              <w:rPr>
                <w:rFonts w:ascii="Verdana" w:hAnsi="Verdana"/>
                <w:b/>
                <w:bCs/>
                <w:sz w:val="20"/>
              </w:rPr>
            </w:pPr>
            <w:r w:rsidRPr="00566FAA">
              <w:rPr>
                <w:rFonts w:ascii="Verdana" w:hAnsi="Verdana"/>
                <w:b/>
                <w:bCs/>
                <w:iCs/>
                <w:sz w:val="20"/>
              </w:rPr>
              <w:t>Nivel escolar</w:t>
            </w:r>
          </w:p>
        </w:tc>
        <w:tc>
          <w:tcPr>
            <w:tcW w:w="2244" w:type="dxa"/>
          </w:tcPr>
          <w:p w:rsidR="00F22F5C" w:rsidRPr="00566FAA" w:rsidRDefault="00F22F5C" w:rsidP="00F22F5C">
            <w:pPr>
              <w:jc w:val="center"/>
              <w:rPr>
                <w:rFonts w:ascii="Verdana" w:hAnsi="Verdana"/>
                <w:b/>
                <w:bCs/>
                <w:sz w:val="20"/>
              </w:rPr>
            </w:pPr>
            <w:r w:rsidRPr="00566FAA">
              <w:rPr>
                <w:rFonts w:ascii="Verdana" w:hAnsi="Verdana"/>
                <w:b/>
                <w:bCs/>
                <w:iCs/>
                <w:sz w:val="20"/>
              </w:rPr>
              <w:t>Preescolar</w:t>
            </w:r>
          </w:p>
        </w:tc>
        <w:tc>
          <w:tcPr>
            <w:tcW w:w="2245" w:type="dxa"/>
          </w:tcPr>
          <w:p w:rsidR="00F22F5C" w:rsidRPr="00566FAA" w:rsidRDefault="00F22F5C" w:rsidP="00F22F5C">
            <w:pPr>
              <w:jc w:val="center"/>
              <w:rPr>
                <w:rFonts w:ascii="Verdana" w:hAnsi="Verdana"/>
                <w:b/>
                <w:bCs/>
                <w:sz w:val="20"/>
              </w:rPr>
            </w:pPr>
            <w:r w:rsidRPr="00566FAA">
              <w:rPr>
                <w:rFonts w:ascii="Verdana" w:hAnsi="Verdana"/>
                <w:b/>
                <w:bCs/>
                <w:iCs/>
                <w:sz w:val="20"/>
              </w:rPr>
              <w:t>Primaria y secundaria</w:t>
            </w:r>
          </w:p>
        </w:tc>
        <w:tc>
          <w:tcPr>
            <w:tcW w:w="2245" w:type="dxa"/>
          </w:tcPr>
          <w:p w:rsidR="00F22F5C" w:rsidRPr="00566FAA" w:rsidRDefault="00F22F5C" w:rsidP="00F22F5C">
            <w:pPr>
              <w:jc w:val="center"/>
              <w:rPr>
                <w:rFonts w:ascii="Verdana" w:hAnsi="Verdana"/>
                <w:b/>
                <w:bCs/>
                <w:sz w:val="20"/>
              </w:rPr>
            </w:pPr>
            <w:r w:rsidRPr="00566FAA">
              <w:rPr>
                <w:rFonts w:ascii="Verdana" w:hAnsi="Verdana"/>
                <w:b/>
                <w:bCs/>
                <w:iCs/>
                <w:sz w:val="20"/>
              </w:rPr>
              <w:t>Media superior y superior</w:t>
            </w:r>
          </w:p>
        </w:tc>
      </w:tr>
      <w:tr w:rsidR="00F22F5C" w:rsidRPr="00566FAA" w:rsidTr="00F22F5C">
        <w:trPr>
          <w:jc w:val="center"/>
        </w:trPr>
        <w:tc>
          <w:tcPr>
            <w:tcW w:w="2244" w:type="dxa"/>
          </w:tcPr>
          <w:p w:rsidR="00F22F5C" w:rsidRPr="00566FAA" w:rsidRDefault="00F22F5C" w:rsidP="00F22F5C">
            <w:pPr>
              <w:jc w:val="both"/>
              <w:rPr>
                <w:rFonts w:ascii="Verdana" w:hAnsi="Verdana"/>
                <w:bCs/>
                <w:sz w:val="20"/>
              </w:rPr>
            </w:pPr>
            <w:r w:rsidRPr="00566FAA">
              <w:rPr>
                <w:rFonts w:ascii="Verdana" w:hAnsi="Verdana"/>
                <w:bCs/>
                <w:sz w:val="20"/>
              </w:rPr>
              <w:t>Asignación mensual en m³ por alumno</w:t>
            </w:r>
            <w:r w:rsidR="0074112D">
              <w:rPr>
                <w:rFonts w:ascii="Verdana" w:hAnsi="Verdana"/>
                <w:bCs/>
                <w:sz w:val="20"/>
              </w:rPr>
              <w:t>,</w:t>
            </w:r>
            <w:r w:rsidRPr="00566FAA">
              <w:rPr>
                <w:rFonts w:ascii="Verdana" w:hAnsi="Verdana"/>
                <w:bCs/>
                <w:sz w:val="20"/>
              </w:rPr>
              <w:t xml:space="preserve"> por turno</w:t>
            </w:r>
          </w:p>
        </w:tc>
        <w:tc>
          <w:tcPr>
            <w:tcW w:w="2244" w:type="dxa"/>
            <w:vAlign w:val="center"/>
          </w:tcPr>
          <w:p w:rsidR="00F22F5C" w:rsidRPr="00566FAA" w:rsidRDefault="00F22F5C" w:rsidP="00F22F5C">
            <w:pPr>
              <w:jc w:val="center"/>
              <w:rPr>
                <w:rFonts w:ascii="Verdana" w:hAnsi="Verdana"/>
                <w:bCs/>
                <w:sz w:val="20"/>
              </w:rPr>
            </w:pPr>
          </w:p>
          <w:p w:rsidR="00F22F5C" w:rsidRPr="00566FAA" w:rsidRDefault="00F22F5C" w:rsidP="00F22F5C">
            <w:pPr>
              <w:jc w:val="center"/>
              <w:rPr>
                <w:rFonts w:ascii="Verdana" w:hAnsi="Verdana"/>
                <w:bCs/>
                <w:sz w:val="20"/>
              </w:rPr>
            </w:pPr>
          </w:p>
          <w:p w:rsidR="00F22F5C" w:rsidRPr="00566FAA" w:rsidRDefault="00F22F5C" w:rsidP="00F22F5C">
            <w:pPr>
              <w:jc w:val="center"/>
              <w:rPr>
                <w:rFonts w:ascii="Verdana" w:hAnsi="Verdana"/>
                <w:bCs/>
                <w:sz w:val="20"/>
              </w:rPr>
            </w:pPr>
            <w:r w:rsidRPr="00566FAA">
              <w:rPr>
                <w:rFonts w:ascii="Verdana" w:hAnsi="Verdana"/>
                <w:bCs/>
                <w:sz w:val="20"/>
              </w:rPr>
              <w:t>0.44 m³</w:t>
            </w:r>
          </w:p>
        </w:tc>
        <w:tc>
          <w:tcPr>
            <w:tcW w:w="2245" w:type="dxa"/>
            <w:vAlign w:val="center"/>
          </w:tcPr>
          <w:p w:rsidR="00F22F5C" w:rsidRPr="00566FAA" w:rsidRDefault="00F22F5C" w:rsidP="00F22F5C">
            <w:pPr>
              <w:jc w:val="center"/>
              <w:rPr>
                <w:rFonts w:ascii="Verdana" w:hAnsi="Verdana"/>
                <w:bCs/>
                <w:sz w:val="20"/>
              </w:rPr>
            </w:pPr>
          </w:p>
          <w:p w:rsidR="00F22F5C" w:rsidRPr="00566FAA" w:rsidRDefault="00F22F5C" w:rsidP="00F22F5C">
            <w:pPr>
              <w:jc w:val="center"/>
              <w:rPr>
                <w:rFonts w:ascii="Verdana" w:hAnsi="Verdana"/>
                <w:bCs/>
                <w:sz w:val="20"/>
              </w:rPr>
            </w:pPr>
          </w:p>
          <w:p w:rsidR="00F22F5C" w:rsidRPr="00566FAA" w:rsidRDefault="00F22F5C" w:rsidP="00F22F5C">
            <w:pPr>
              <w:jc w:val="center"/>
              <w:rPr>
                <w:rFonts w:ascii="Verdana" w:hAnsi="Verdana"/>
                <w:bCs/>
                <w:sz w:val="20"/>
              </w:rPr>
            </w:pPr>
            <w:r w:rsidRPr="00566FAA">
              <w:rPr>
                <w:rFonts w:ascii="Verdana" w:hAnsi="Verdana"/>
                <w:bCs/>
                <w:sz w:val="20"/>
              </w:rPr>
              <w:t>0.55 m³</w:t>
            </w:r>
          </w:p>
        </w:tc>
        <w:tc>
          <w:tcPr>
            <w:tcW w:w="2245" w:type="dxa"/>
            <w:vAlign w:val="center"/>
          </w:tcPr>
          <w:p w:rsidR="00F22F5C" w:rsidRPr="00566FAA" w:rsidRDefault="00F22F5C" w:rsidP="00F22F5C">
            <w:pPr>
              <w:ind w:left="435"/>
              <w:jc w:val="center"/>
              <w:rPr>
                <w:rFonts w:ascii="Verdana" w:hAnsi="Verdana"/>
                <w:bCs/>
                <w:sz w:val="20"/>
              </w:rPr>
            </w:pPr>
          </w:p>
          <w:p w:rsidR="00F22F5C" w:rsidRPr="00566FAA" w:rsidRDefault="00F22F5C" w:rsidP="00F22F5C">
            <w:pPr>
              <w:ind w:left="435"/>
              <w:jc w:val="center"/>
              <w:rPr>
                <w:rFonts w:ascii="Verdana" w:hAnsi="Verdana"/>
                <w:bCs/>
                <w:sz w:val="20"/>
              </w:rPr>
            </w:pPr>
          </w:p>
          <w:p w:rsidR="00F22F5C" w:rsidRPr="00566FAA" w:rsidRDefault="00F22F5C" w:rsidP="00F22F5C">
            <w:pPr>
              <w:ind w:left="435"/>
              <w:jc w:val="center"/>
              <w:rPr>
                <w:rFonts w:ascii="Verdana" w:hAnsi="Verdana"/>
                <w:bCs/>
                <w:sz w:val="20"/>
              </w:rPr>
            </w:pPr>
            <w:r w:rsidRPr="00566FAA">
              <w:rPr>
                <w:rFonts w:ascii="Verdana" w:hAnsi="Verdana"/>
                <w:bCs/>
                <w:sz w:val="20"/>
              </w:rPr>
              <w:t>0.66 m³</w:t>
            </w:r>
          </w:p>
        </w:tc>
      </w:tr>
    </w:tbl>
    <w:p w:rsidR="008D6EC1" w:rsidRDefault="008D6EC1" w:rsidP="00F22F5C">
      <w:pPr>
        <w:spacing w:line="360" w:lineRule="auto"/>
        <w:ind w:firstLine="708"/>
        <w:jc w:val="both"/>
        <w:rPr>
          <w:rFonts w:ascii="Verdana" w:hAnsi="Verdana"/>
          <w:bCs/>
          <w:iCs/>
          <w:sz w:val="20"/>
        </w:rPr>
      </w:pPr>
    </w:p>
    <w:p w:rsidR="00F22F5C" w:rsidRDefault="00F22F5C" w:rsidP="00F22F5C">
      <w:pPr>
        <w:spacing w:line="360" w:lineRule="auto"/>
        <w:ind w:firstLine="708"/>
        <w:jc w:val="both"/>
        <w:rPr>
          <w:rFonts w:ascii="Verdana" w:hAnsi="Verdana"/>
          <w:bCs/>
          <w:iCs/>
          <w:sz w:val="20"/>
        </w:rPr>
      </w:pPr>
      <w:r w:rsidRPr="00566FAA">
        <w:rPr>
          <w:rFonts w:ascii="Verdana" w:hAnsi="Verdana"/>
          <w:bCs/>
          <w:iCs/>
          <w:sz w:val="20"/>
        </w:rPr>
        <w:t>Cuando sus consumos mensuales sean mayores que la asignación volumétrica gratuita, se les cobrará cada metro cúbico de acuerdo a la tabla contenida en el inciso e) de esta fracción.</w:t>
      </w:r>
    </w:p>
    <w:p w:rsidR="00DD2EB0" w:rsidRPr="00566FAA" w:rsidRDefault="00DD2EB0" w:rsidP="00F22F5C">
      <w:pPr>
        <w:spacing w:line="360" w:lineRule="auto"/>
        <w:ind w:firstLine="708"/>
        <w:jc w:val="both"/>
        <w:rPr>
          <w:rFonts w:ascii="Verdana" w:hAnsi="Verdana"/>
          <w:bCs/>
          <w:iCs/>
          <w:sz w:val="20"/>
        </w:rPr>
      </w:pPr>
    </w:p>
    <w:p w:rsidR="00F22F5C" w:rsidRPr="00566FAA" w:rsidRDefault="00F22F5C" w:rsidP="00F22F5C">
      <w:pPr>
        <w:spacing w:line="360" w:lineRule="auto"/>
        <w:ind w:firstLine="708"/>
        <w:jc w:val="both"/>
        <w:rPr>
          <w:rFonts w:ascii="Verdana" w:hAnsi="Verdana"/>
          <w:sz w:val="20"/>
          <w:lang w:val="es-ES"/>
        </w:rPr>
      </w:pPr>
      <w:r w:rsidRPr="00566FAA">
        <w:rPr>
          <w:rFonts w:ascii="Verdana" w:hAnsi="Verdana"/>
          <w:sz w:val="20"/>
          <w:lang w:val="es-ES"/>
        </w:rPr>
        <w:t xml:space="preserve">La cuota base da derecho a consumir hasta 13 </w:t>
      </w:r>
      <w:r w:rsidRPr="00566FAA">
        <w:rPr>
          <w:rFonts w:ascii="Verdana" w:hAnsi="Verdana"/>
          <w:bCs/>
          <w:sz w:val="20"/>
        </w:rPr>
        <w:t>m³</w:t>
      </w:r>
      <w:r w:rsidRPr="00566FAA">
        <w:rPr>
          <w:rFonts w:ascii="Verdana" w:hAnsi="Verdana"/>
          <w:sz w:val="20"/>
          <w:lang w:val="es-ES"/>
        </w:rPr>
        <w:t xml:space="preserve"> mensuales.</w:t>
      </w:r>
    </w:p>
    <w:p w:rsidR="00F22F5C" w:rsidRPr="00566FAA" w:rsidRDefault="00F22F5C" w:rsidP="00F22F5C">
      <w:pPr>
        <w:spacing w:line="360" w:lineRule="auto"/>
        <w:jc w:val="both"/>
        <w:rPr>
          <w:rFonts w:ascii="Verdana" w:hAnsi="Verdana"/>
          <w:sz w:val="20"/>
          <w:lang w:val="es-ES"/>
        </w:rPr>
      </w:pPr>
    </w:p>
    <w:p w:rsidR="00F22F5C" w:rsidRPr="00566FAA" w:rsidRDefault="00F22F5C" w:rsidP="00F22F5C">
      <w:pPr>
        <w:spacing w:line="360" w:lineRule="auto"/>
        <w:ind w:firstLine="708"/>
        <w:jc w:val="both"/>
        <w:rPr>
          <w:rFonts w:ascii="Verdana" w:hAnsi="Verdana"/>
          <w:sz w:val="20"/>
          <w:lang w:val="es-ES"/>
        </w:rPr>
      </w:pPr>
      <w:r w:rsidRPr="00566FAA">
        <w:rPr>
          <w:rFonts w:ascii="Verdana" w:hAnsi="Verdana"/>
          <w:sz w:val="20"/>
          <w:lang w:val="es-ES"/>
        </w:rPr>
        <w:t>Para determinar el importe mensual a pagar en consumos mayores a la cuota base, se deberá multiplicar el total de metros cúbicos por el precio que corresponda al último metro cúbico del consumo, de acuerdo a la tabla de precios y en base al giro de la toma.</w:t>
      </w:r>
    </w:p>
    <w:p w:rsidR="00F22F5C" w:rsidRPr="00566FAA" w:rsidRDefault="00F22F5C" w:rsidP="00F22F5C">
      <w:pPr>
        <w:jc w:val="both"/>
        <w:rPr>
          <w:bCs/>
          <w:lang w:val="es-ES"/>
        </w:rPr>
      </w:pPr>
    </w:p>
    <w:p w:rsidR="00F22F5C" w:rsidRPr="00566FAA" w:rsidRDefault="00F22F5C" w:rsidP="00F22F5C">
      <w:pPr>
        <w:rPr>
          <w:rFonts w:ascii="Verdana" w:hAnsi="Verdana"/>
          <w:b/>
          <w:sz w:val="20"/>
          <w:lang w:val="es-ES"/>
        </w:rPr>
      </w:pPr>
      <w:r w:rsidRPr="00566FAA">
        <w:rPr>
          <w:rFonts w:ascii="Verdana" w:hAnsi="Verdana"/>
          <w:b/>
          <w:bCs/>
          <w:sz w:val="20"/>
          <w:lang w:val="es-ES"/>
        </w:rPr>
        <w:t>II.</w:t>
      </w:r>
      <w:r w:rsidRPr="00566FAA">
        <w:rPr>
          <w:rFonts w:ascii="Verdana" w:hAnsi="Verdana"/>
          <w:b/>
          <w:bCs/>
          <w:sz w:val="20"/>
          <w:lang w:val="es-ES"/>
        </w:rPr>
        <w:tab/>
        <w:t>Cuotas fijas para el servicio de agua potable sin medición:</w:t>
      </w:r>
      <w:r w:rsidRPr="00566FAA">
        <w:rPr>
          <w:rFonts w:ascii="Verdana" w:hAnsi="Verdana"/>
          <w:b/>
          <w:sz w:val="20"/>
          <w:lang w:val="es-ES"/>
        </w:rPr>
        <w:tab/>
      </w:r>
    </w:p>
    <w:p w:rsidR="00F22F5C" w:rsidRPr="00566FAA" w:rsidRDefault="00F22F5C" w:rsidP="00F22F5C">
      <w:pPr>
        <w:rPr>
          <w:rFonts w:ascii="Verdana" w:hAnsi="Verdana"/>
          <w:b/>
          <w:sz w:val="20"/>
          <w:lang w:val="es-ES"/>
        </w:rPr>
      </w:pPr>
    </w:p>
    <w:tbl>
      <w:tblPr>
        <w:tblW w:w="5043" w:type="pct"/>
        <w:jc w:val="center"/>
        <w:tblCellMar>
          <w:left w:w="70" w:type="dxa"/>
          <w:right w:w="70" w:type="dxa"/>
        </w:tblCellMar>
        <w:tblLook w:val="0000" w:firstRow="0" w:lastRow="0" w:firstColumn="0" w:lastColumn="0" w:noHBand="0" w:noVBand="0"/>
      </w:tblPr>
      <w:tblGrid>
        <w:gridCol w:w="8091"/>
        <w:gridCol w:w="1967"/>
      </w:tblGrid>
      <w:tr w:rsidR="00F22F5C" w:rsidRPr="00F86E34" w:rsidTr="00F22F5C">
        <w:trPr>
          <w:cantSplit/>
          <w:trHeight w:val="432"/>
          <w:jc w:val="center"/>
        </w:trPr>
        <w:tc>
          <w:tcPr>
            <w:tcW w:w="4022" w:type="pct"/>
          </w:tcPr>
          <w:p w:rsidR="00F22F5C" w:rsidRPr="00F86E34" w:rsidRDefault="00F22F5C" w:rsidP="00F22F5C">
            <w:pPr>
              <w:rPr>
                <w:rFonts w:ascii="Verdana" w:hAnsi="Verdana"/>
                <w:b/>
                <w:sz w:val="20"/>
                <w:lang w:val="es-ES"/>
              </w:rPr>
            </w:pPr>
            <w:r w:rsidRPr="00F86E34">
              <w:rPr>
                <w:rFonts w:ascii="Verdana" w:hAnsi="Verdana"/>
                <w:b/>
                <w:sz w:val="20"/>
                <w:lang w:val="es-ES"/>
              </w:rPr>
              <w:t xml:space="preserve">             Cuotas fijas</w:t>
            </w:r>
          </w:p>
        </w:tc>
        <w:tc>
          <w:tcPr>
            <w:tcW w:w="978" w:type="pct"/>
          </w:tcPr>
          <w:p w:rsidR="00F22F5C" w:rsidRPr="00F86E34" w:rsidRDefault="00F22F5C" w:rsidP="00F86E34">
            <w:pPr>
              <w:jc w:val="center"/>
              <w:rPr>
                <w:rFonts w:ascii="Verdana" w:hAnsi="Verdana"/>
                <w:b/>
                <w:sz w:val="20"/>
                <w:lang w:val="es-ES"/>
              </w:rPr>
            </w:pPr>
            <w:r w:rsidRPr="00F86E34">
              <w:rPr>
                <w:rFonts w:ascii="Verdana" w:hAnsi="Verdana"/>
                <w:b/>
                <w:sz w:val="20"/>
                <w:lang w:val="es-ES"/>
              </w:rPr>
              <w:t>Importe</w:t>
            </w:r>
          </w:p>
        </w:tc>
      </w:tr>
      <w:tr w:rsidR="004A3C1C" w:rsidRPr="00F86E34" w:rsidTr="004A3C1C">
        <w:trPr>
          <w:cantSplit/>
          <w:trHeight w:val="446"/>
          <w:jc w:val="center"/>
        </w:trPr>
        <w:tc>
          <w:tcPr>
            <w:tcW w:w="4022" w:type="pct"/>
          </w:tcPr>
          <w:p w:rsidR="004A3C1C" w:rsidRPr="00F86E34" w:rsidRDefault="004A3C1C" w:rsidP="004A3C1C">
            <w:pPr>
              <w:numPr>
                <w:ilvl w:val="0"/>
                <w:numId w:val="90"/>
              </w:numPr>
              <w:spacing w:line="360" w:lineRule="auto"/>
              <w:rPr>
                <w:rFonts w:ascii="Verdana" w:hAnsi="Verdana"/>
                <w:sz w:val="20"/>
                <w:lang w:val="es-ES"/>
              </w:rPr>
            </w:pPr>
            <w:r w:rsidRPr="00F86E34">
              <w:rPr>
                <w:rFonts w:ascii="Verdana" w:hAnsi="Verdana"/>
                <w:sz w:val="20"/>
                <w:lang w:val="es-ES"/>
              </w:rPr>
              <w:t>Lote baldío</w:t>
            </w:r>
          </w:p>
        </w:tc>
        <w:tc>
          <w:tcPr>
            <w:tcW w:w="978" w:type="pct"/>
            <w:vAlign w:val="bottom"/>
          </w:tcPr>
          <w:p w:rsidR="004A3C1C" w:rsidRPr="00F86E34" w:rsidRDefault="004A3C1C" w:rsidP="00F86E34">
            <w:pPr>
              <w:jc w:val="center"/>
              <w:rPr>
                <w:rFonts w:ascii="Verdana" w:hAnsi="Verdana" w:cs="Calibri"/>
                <w:color w:val="000000"/>
                <w:sz w:val="20"/>
                <w:lang w:eastAsia="es-MX"/>
              </w:rPr>
            </w:pPr>
            <w:r w:rsidRPr="00F86E34">
              <w:rPr>
                <w:rFonts w:ascii="Verdana" w:hAnsi="Verdana" w:cs="Calibri"/>
                <w:color w:val="000000"/>
                <w:sz w:val="20"/>
              </w:rPr>
              <w:t>$47.72</w:t>
            </w:r>
          </w:p>
        </w:tc>
      </w:tr>
      <w:tr w:rsidR="004A3C1C" w:rsidRPr="00F86E34" w:rsidTr="004A3C1C">
        <w:trPr>
          <w:cantSplit/>
          <w:trHeight w:val="432"/>
          <w:jc w:val="center"/>
        </w:trPr>
        <w:tc>
          <w:tcPr>
            <w:tcW w:w="4022" w:type="pct"/>
          </w:tcPr>
          <w:p w:rsidR="004A3C1C" w:rsidRPr="00F86E34" w:rsidRDefault="004A3C1C" w:rsidP="004A3C1C">
            <w:pPr>
              <w:numPr>
                <w:ilvl w:val="0"/>
                <w:numId w:val="90"/>
              </w:numPr>
              <w:spacing w:line="360" w:lineRule="auto"/>
              <w:rPr>
                <w:rFonts w:ascii="Verdana" w:hAnsi="Verdana"/>
                <w:sz w:val="20"/>
                <w:lang w:val="es-ES"/>
              </w:rPr>
            </w:pPr>
            <w:r w:rsidRPr="00F86E34">
              <w:rPr>
                <w:rFonts w:ascii="Verdana" w:hAnsi="Verdana"/>
                <w:sz w:val="20"/>
                <w:lang w:val="es-ES"/>
              </w:rPr>
              <w:t>Pobreza extrema</w:t>
            </w:r>
          </w:p>
        </w:tc>
        <w:tc>
          <w:tcPr>
            <w:tcW w:w="978" w:type="pct"/>
            <w:vAlign w:val="bottom"/>
          </w:tcPr>
          <w:p w:rsidR="004A3C1C" w:rsidRPr="00F86E34" w:rsidRDefault="004A3C1C" w:rsidP="00422099">
            <w:pPr>
              <w:jc w:val="center"/>
              <w:rPr>
                <w:rFonts w:ascii="Verdana" w:hAnsi="Verdana" w:cs="Calibri"/>
                <w:color w:val="000000"/>
                <w:sz w:val="20"/>
              </w:rPr>
            </w:pPr>
            <w:r w:rsidRPr="00F86E34">
              <w:rPr>
                <w:rFonts w:ascii="Verdana" w:hAnsi="Verdana" w:cs="Calibri"/>
                <w:color w:val="000000"/>
                <w:sz w:val="20"/>
              </w:rPr>
              <w:t>$65.49</w:t>
            </w:r>
          </w:p>
        </w:tc>
      </w:tr>
      <w:tr w:rsidR="004A3C1C" w:rsidRPr="00F86E34" w:rsidTr="004A3C1C">
        <w:trPr>
          <w:cantSplit/>
          <w:trHeight w:val="446"/>
          <w:jc w:val="center"/>
        </w:trPr>
        <w:tc>
          <w:tcPr>
            <w:tcW w:w="4022" w:type="pct"/>
          </w:tcPr>
          <w:p w:rsidR="004A3C1C" w:rsidRPr="00F86E34" w:rsidRDefault="004A3C1C" w:rsidP="004A3C1C">
            <w:pPr>
              <w:numPr>
                <w:ilvl w:val="0"/>
                <w:numId w:val="90"/>
              </w:numPr>
              <w:spacing w:line="360" w:lineRule="auto"/>
              <w:rPr>
                <w:rFonts w:ascii="Verdana" w:hAnsi="Verdana"/>
                <w:sz w:val="20"/>
                <w:lang w:val="es-ES"/>
              </w:rPr>
            </w:pPr>
            <w:r w:rsidRPr="00F86E34">
              <w:rPr>
                <w:rFonts w:ascii="Verdana" w:hAnsi="Verdana"/>
                <w:sz w:val="20"/>
                <w:lang w:val="es-ES"/>
              </w:rPr>
              <w:t>Popular, media e interés social</w:t>
            </w:r>
          </w:p>
        </w:tc>
        <w:tc>
          <w:tcPr>
            <w:tcW w:w="978" w:type="pct"/>
            <w:vAlign w:val="bottom"/>
          </w:tcPr>
          <w:p w:rsidR="004A3C1C" w:rsidRPr="00F86E34" w:rsidRDefault="004A3C1C" w:rsidP="00F86E34">
            <w:pPr>
              <w:jc w:val="center"/>
              <w:rPr>
                <w:rFonts w:ascii="Verdana" w:hAnsi="Verdana" w:cs="Calibri"/>
                <w:color w:val="000000"/>
                <w:sz w:val="20"/>
              </w:rPr>
            </w:pPr>
            <w:r w:rsidRPr="00F86E34">
              <w:rPr>
                <w:rFonts w:ascii="Verdana" w:hAnsi="Verdana" w:cs="Calibri"/>
                <w:color w:val="000000"/>
                <w:sz w:val="20"/>
              </w:rPr>
              <w:t>$81.86</w:t>
            </w:r>
          </w:p>
        </w:tc>
      </w:tr>
      <w:tr w:rsidR="004A3C1C" w:rsidRPr="00F86E34" w:rsidTr="004A3C1C">
        <w:trPr>
          <w:cantSplit/>
          <w:trHeight w:val="432"/>
          <w:jc w:val="center"/>
        </w:trPr>
        <w:tc>
          <w:tcPr>
            <w:tcW w:w="4022" w:type="pct"/>
          </w:tcPr>
          <w:p w:rsidR="004A3C1C" w:rsidRPr="00F86E34" w:rsidRDefault="004A3C1C" w:rsidP="004A3C1C">
            <w:pPr>
              <w:numPr>
                <w:ilvl w:val="0"/>
                <w:numId w:val="90"/>
              </w:numPr>
              <w:spacing w:line="360" w:lineRule="auto"/>
              <w:rPr>
                <w:rFonts w:ascii="Verdana" w:hAnsi="Verdana"/>
                <w:sz w:val="20"/>
                <w:lang w:val="es-ES"/>
              </w:rPr>
            </w:pPr>
            <w:r w:rsidRPr="00F86E34">
              <w:rPr>
                <w:rFonts w:ascii="Verdana" w:hAnsi="Verdana"/>
                <w:sz w:val="20"/>
                <w:lang w:val="es-ES"/>
              </w:rPr>
              <w:t>Comercial y de servicios</w:t>
            </w:r>
          </w:p>
        </w:tc>
        <w:tc>
          <w:tcPr>
            <w:tcW w:w="978" w:type="pct"/>
            <w:vAlign w:val="bottom"/>
          </w:tcPr>
          <w:p w:rsidR="004A3C1C" w:rsidRPr="00F86E34" w:rsidRDefault="004A3C1C" w:rsidP="00F86E34">
            <w:pPr>
              <w:jc w:val="center"/>
              <w:rPr>
                <w:rFonts w:ascii="Verdana" w:hAnsi="Verdana" w:cs="Calibri"/>
                <w:color w:val="000000"/>
                <w:sz w:val="20"/>
              </w:rPr>
            </w:pPr>
            <w:r w:rsidRPr="00F86E34">
              <w:rPr>
                <w:rFonts w:ascii="Verdana" w:hAnsi="Verdana" w:cs="Calibri"/>
                <w:color w:val="000000"/>
                <w:sz w:val="20"/>
              </w:rPr>
              <w:t>$112.51</w:t>
            </w:r>
          </w:p>
        </w:tc>
      </w:tr>
      <w:tr w:rsidR="004A3C1C" w:rsidRPr="00F86E34" w:rsidTr="004A3C1C">
        <w:trPr>
          <w:cantSplit/>
          <w:trHeight w:val="432"/>
          <w:jc w:val="center"/>
        </w:trPr>
        <w:tc>
          <w:tcPr>
            <w:tcW w:w="4022" w:type="pct"/>
          </w:tcPr>
          <w:p w:rsidR="004A3C1C" w:rsidRPr="00F86E34" w:rsidRDefault="004A3C1C" w:rsidP="004A3C1C">
            <w:pPr>
              <w:numPr>
                <w:ilvl w:val="0"/>
                <w:numId w:val="90"/>
              </w:numPr>
              <w:spacing w:line="360" w:lineRule="auto"/>
              <w:rPr>
                <w:rFonts w:ascii="Verdana" w:hAnsi="Verdana"/>
                <w:sz w:val="20"/>
                <w:lang w:val="es-ES"/>
              </w:rPr>
            </w:pPr>
            <w:r w:rsidRPr="00F86E34">
              <w:rPr>
                <w:rFonts w:ascii="Verdana" w:hAnsi="Verdana"/>
                <w:sz w:val="20"/>
                <w:lang w:val="es-ES"/>
              </w:rPr>
              <w:t>Industrial</w:t>
            </w:r>
          </w:p>
        </w:tc>
        <w:tc>
          <w:tcPr>
            <w:tcW w:w="978" w:type="pct"/>
            <w:vAlign w:val="bottom"/>
          </w:tcPr>
          <w:p w:rsidR="004A3C1C" w:rsidRPr="00F86E34" w:rsidRDefault="004A3C1C" w:rsidP="00F86E34">
            <w:pPr>
              <w:jc w:val="center"/>
              <w:rPr>
                <w:rFonts w:ascii="Verdana" w:hAnsi="Verdana" w:cs="Calibri"/>
                <w:color w:val="000000"/>
                <w:sz w:val="20"/>
              </w:rPr>
            </w:pPr>
            <w:r w:rsidRPr="00F86E34">
              <w:rPr>
                <w:rFonts w:ascii="Verdana" w:hAnsi="Verdana" w:cs="Calibri"/>
                <w:color w:val="000000"/>
                <w:sz w:val="20"/>
              </w:rPr>
              <w:t>$333.38</w:t>
            </w:r>
          </w:p>
        </w:tc>
      </w:tr>
      <w:tr w:rsidR="004A3C1C" w:rsidRPr="00F86E34" w:rsidTr="004A3C1C">
        <w:trPr>
          <w:cantSplit/>
          <w:trHeight w:val="547"/>
          <w:jc w:val="center"/>
        </w:trPr>
        <w:tc>
          <w:tcPr>
            <w:tcW w:w="4022" w:type="pct"/>
          </w:tcPr>
          <w:p w:rsidR="004A3C1C" w:rsidRPr="00F86E34" w:rsidRDefault="004A3C1C" w:rsidP="004A3C1C">
            <w:pPr>
              <w:numPr>
                <w:ilvl w:val="0"/>
                <w:numId w:val="90"/>
              </w:numPr>
              <w:spacing w:line="360" w:lineRule="auto"/>
              <w:rPr>
                <w:rFonts w:ascii="Verdana" w:hAnsi="Verdana"/>
                <w:sz w:val="20"/>
                <w:lang w:val="es-ES"/>
              </w:rPr>
            </w:pPr>
            <w:r w:rsidRPr="00F86E34">
              <w:rPr>
                <w:rFonts w:ascii="Verdana" w:hAnsi="Verdana"/>
                <w:sz w:val="20"/>
                <w:lang w:val="es-ES"/>
              </w:rPr>
              <w:t>Pública o mixta</w:t>
            </w:r>
          </w:p>
        </w:tc>
        <w:tc>
          <w:tcPr>
            <w:tcW w:w="978" w:type="pct"/>
            <w:vAlign w:val="bottom"/>
          </w:tcPr>
          <w:p w:rsidR="004A3C1C" w:rsidRPr="00F86E34" w:rsidRDefault="004A3C1C" w:rsidP="00F86E34">
            <w:pPr>
              <w:jc w:val="center"/>
              <w:rPr>
                <w:rFonts w:ascii="Verdana" w:hAnsi="Verdana" w:cs="Calibri"/>
                <w:color w:val="000000"/>
                <w:sz w:val="20"/>
              </w:rPr>
            </w:pPr>
            <w:r w:rsidRPr="00F86E34">
              <w:rPr>
                <w:rFonts w:ascii="Verdana" w:hAnsi="Verdana" w:cs="Calibri"/>
                <w:color w:val="000000"/>
                <w:sz w:val="20"/>
              </w:rPr>
              <w:t>$85.94</w:t>
            </w:r>
          </w:p>
        </w:tc>
      </w:tr>
    </w:tbl>
    <w:p w:rsidR="00F22F5C" w:rsidRPr="00F86E34" w:rsidRDefault="00F22F5C" w:rsidP="00F22F5C">
      <w:pPr>
        <w:rPr>
          <w:rFonts w:ascii="Verdana" w:hAnsi="Verdana"/>
          <w:sz w:val="20"/>
          <w:lang w:val="es-ES"/>
        </w:rPr>
      </w:pPr>
    </w:p>
    <w:p w:rsidR="00F22F5C" w:rsidRPr="00566FAA" w:rsidRDefault="00F22F5C" w:rsidP="00F22F5C">
      <w:pPr>
        <w:autoSpaceDE w:val="0"/>
        <w:autoSpaceDN w:val="0"/>
        <w:adjustRightInd w:val="0"/>
        <w:spacing w:line="360" w:lineRule="auto"/>
        <w:ind w:firstLine="709"/>
        <w:jc w:val="both"/>
        <w:rPr>
          <w:rFonts w:ascii="Verdana" w:hAnsi="Verdana"/>
          <w:sz w:val="20"/>
          <w:lang w:eastAsia="es-MX"/>
        </w:rPr>
      </w:pPr>
      <w:r w:rsidRPr="00566FAA">
        <w:rPr>
          <w:rFonts w:ascii="Verdana" w:hAnsi="Verdana"/>
          <w:sz w:val="20"/>
          <w:lang w:eastAsia="es-MX"/>
        </w:rPr>
        <w:lastRenderedPageBreak/>
        <w:t>Las escuelas públicas pagarán el 50% de sus consumos sobre la tarifa pública o mixta establecida en el inciso f) de esta fracción.</w:t>
      </w:r>
    </w:p>
    <w:p w:rsidR="00F22F5C" w:rsidRPr="00566FAA" w:rsidRDefault="00F22F5C" w:rsidP="00F22F5C">
      <w:pPr>
        <w:rPr>
          <w:rFonts w:ascii="Verdana" w:hAnsi="Verdana"/>
          <w:sz w:val="20"/>
        </w:rPr>
      </w:pPr>
    </w:p>
    <w:p w:rsidR="00F22F5C" w:rsidRPr="00566FAA" w:rsidRDefault="00F22F5C" w:rsidP="00F22F5C">
      <w:pPr>
        <w:rPr>
          <w:rFonts w:ascii="Verdana" w:hAnsi="Verdana"/>
          <w:b/>
          <w:bCs/>
          <w:sz w:val="20"/>
          <w:lang w:val="es-ES"/>
        </w:rPr>
      </w:pPr>
      <w:r w:rsidRPr="00566FAA">
        <w:rPr>
          <w:rFonts w:ascii="Verdana" w:hAnsi="Verdana"/>
          <w:b/>
          <w:sz w:val="20"/>
          <w:lang w:val="es-ES"/>
        </w:rPr>
        <w:t>III.</w:t>
      </w:r>
      <w:r w:rsidRPr="00566FAA">
        <w:rPr>
          <w:rFonts w:ascii="Verdana" w:hAnsi="Verdana"/>
          <w:b/>
          <w:sz w:val="20"/>
          <w:lang w:val="es-ES"/>
        </w:rPr>
        <w:tab/>
      </w:r>
      <w:r w:rsidRPr="00566FAA">
        <w:rPr>
          <w:rFonts w:ascii="Verdana" w:hAnsi="Verdana"/>
          <w:b/>
          <w:bCs/>
          <w:sz w:val="20"/>
          <w:lang w:val="es-ES"/>
        </w:rPr>
        <w:t xml:space="preserve">Servicio de alcantarillado: </w:t>
      </w:r>
      <w:r w:rsidRPr="00566FAA">
        <w:rPr>
          <w:rFonts w:ascii="Verdana" w:hAnsi="Verdana"/>
          <w:b/>
          <w:bCs/>
          <w:sz w:val="20"/>
          <w:lang w:val="es-ES"/>
        </w:rPr>
        <w:tab/>
      </w:r>
    </w:p>
    <w:p w:rsidR="00F22F5C" w:rsidRPr="00566FAA" w:rsidRDefault="00F22F5C" w:rsidP="00F22F5C">
      <w:pPr>
        <w:rPr>
          <w:rFonts w:ascii="Verdana" w:hAnsi="Verdana"/>
          <w:b/>
          <w:bCs/>
          <w:sz w:val="20"/>
          <w:lang w:val="es-ES"/>
        </w:rPr>
      </w:pPr>
    </w:p>
    <w:p w:rsidR="00F22F5C" w:rsidRPr="00566FAA" w:rsidRDefault="00F22F5C" w:rsidP="00F22F5C">
      <w:pPr>
        <w:spacing w:line="360" w:lineRule="auto"/>
        <w:ind w:firstLine="540"/>
        <w:jc w:val="both"/>
        <w:rPr>
          <w:rFonts w:ascii="Verdana" w:hAnsi="Verdana"/>
          <w:sz w:val="20"/>
          <w:lang w:eastAsia="es-MX"/>
        </w:rPr>
      </w:pPr>
      <w:r w:rsidRPr="00566FAA">
        <w:rPr>
          <w:rFonts w:ascii="Verdana" w:hAnsi="Verdana"/>
          <w:sz w:val="20"/>
          <w:lang w:eastAsia="es-MX"/>
        </w:rPr>
        <w:t>El servicio de drenaje se cubrirá a una tasa del 20% sobre el importe mensual de agua. Este servicio será pagado por los usuarios que lo reciban.</w:t>
      </w:r>
    </w:p>
    <w:p w:rsidR="00F22F5C" w:rsidRPr="00566FAA" w:rsidRDefault="00F22F5C" w:rsidP="00F22F5C">
      <w:pPr>
        <w:ind w:firstLine="540"/>
        <w:jc w:val="both"/>
        <w:rPr>
          <w:rFonts w:ascii="Verdana" w:hAnsi="Verdana"/>
          <w:sz w:val="20"/>
          <w:lang w:eastAsia="es-MX"/>
        </w:rPr>
      </w:pPr>
    </w:p>
    <w:p w:rsidR="00F22F5C" w:rsidRPr="00566FAA" w:rsidRDefault="00F22F5C" w:rsidP="0074112D">
      <w:pPr>
        <w:numPr>
          <w:ilvl w:val="0"/>
          <w:numId w:val="125"/>
        </w:numPr>
        <w:contextualSpacing/>
        <w:rPr>
          <w:rFonts w:ascii="Verdana" w:hAnsi="Verdana"/>
          <w:b/>
          <w:sz w:val="20"/>
          <w:lang w:val="es-ES"/>
        </w:rPr>
      </w:pPr>
      <w:r w:rsidRPr="00566FAA">
        <w:rPr>
          <w:rFonts w:ascii="Verdana" w:hAnsi="Verdana"/>
          <w:b/>
          <w:sz w:val="20"/>
          <w:lang w:val="es-ES"/>
        </w:rPr>
        <w:t>Tratamiento de aguas residuales</w:t>
      </w:r>
      <w:r w:rsidR="0074112D">
        <w:rPr>
          <w:rFonts w:ascii="Verdana" w:hAnsi="Verdana"/>
          <w:b/>
          <w:sz w:val="20"/>
          <w:lang w:val="es-ES"/>
        </w:rPr>
        <w:t>:</w:t>
      </w:r>
    </w:p>
    <w:p w:rsidR="00F22F5C" w:rsidRPr="00566FAA" w:rsidRDefault="00F22F5C" w:rsidP="00F22F5C">
      <w:pPr>
        <w:rPr>
          <w:rFonts w:ascii="Verdana" w:hAnsi="Verdana"/>
          <w:sz w:val="20"/>
          <w:lang w:val="es-ES"/>
        </w:rPr>
      </w:pPr>
    </w:p>
    <w:p w:rsidR="00F22F5C" w:rsidRDefault="00F22F5C" w:rsidP="00F22F5C">
      <w:pPr>
        <w:spacing w:line="360" w:lineRule="auto"/>
        <w:ind w:firstLine="709"/>
        <w:jc w:val="both"/>
        <w:rPr>
          <w:rFonts w:ascii="Verdana" w:hAnsi="Verdana"/>
          <w:sz w:val="20"/>
        </w:rPr>
      </w:pPr>
      <w:r w:rsidRPr="00566FAA">
        <w:rPr>
          <w:rFonts w:ascii="Verdana" w:hAnsi="Verdana"/>
          <w:sz w:val="20"/>
        </w:rPr>
        <w:t>El tratamiento de aguas residuales se cubrirá a una tasa del 9% sobre el importe mensual de agua, una vez que esté en operación la planta de tratamiento de aguas residuales.</w:t>
      </w:r>
    </w:p>
    <w:p w:rsidR="00F86E34" w:rsidRPr="00566FAA" w:rsidRDefault="00F86E34" w:rsidP="00F22F5C">
      <w:pPr>
        <w:spacing w:line="360" w:lineRule="auto"/>
        <w:ind w:firstLine="709"/>
        <w:jc w:val="both"/>
        <w:rPr>
          <w:rFonts w:ascii="Verdana" w:hAnsi="Verdana"/>
          <w:sz w:val="20"/>
        </w:rPr>
      </w:pPr>
    </w:p>
    <w:p w:rsidR="00F22F5C" w:rsidRPr="00566FAA" w:rsidRDefault="00F22F5C" w:rsidP="0074112D">
      <w:pPr>
        <w:numPr>
          <w:ilvl w:val="0"/>
          <w:numId w:val="126"/>
        </w:numPr>
        <w:spacing w:line="360" w:lineRule="auto"/>
        <w:jc w:val="both"/>
        <w:rPr>
          <w:rFonts w:ascii="Verdana" w:hAnsi="Verdana"/>
          <w:b/>
          <w:bCs/>
          <w:sz w:val="20"/>
        </w:rPr>
      </w:pPr>
      <w:r w:rsidRPr="00566FAA">
        <w:rPr>
          <w:rFonts w:ascii="Verdana" w:hAnsi="Verdana"/>
          <w:b/>
          <w:bCs/>
          <w:sz w:val="20"/>
        </w:rPr>
        <w:t>Contratos para todos los giros:</w:t>
      </w:r>
    </w:p>
    <w:p w:rsidR="00F22F5C" w:rsidRPr="00566FAA" w:rsidRDefault="00F22F5C" w:rsidP="00F22F5C">
      <w:pPr>
        <w:spacing w:line="360" w:lineRule="auto"/>
        <w:ind w:left="540"/>
        <w:jc w:val="both"/>
        <w:rPr>
          <w:rFonts w:ascii="Verdana" w:hAnsi="Verdana"/>
          <w:b/>
          <w:bCs/>
          <w:sz w:val="20"/>
        </w:rPr>
      </w:pPr>
    </w:p>
    <w:tbl>
      <w:tblPr>
        <w:tblW w:w="5000" w:type="pct"/>
        <w:jc w:val="center"/>
        <w:tblCellMar>
          <w:left w:w="70" w:type="dxa"/>
          <w:right w:w="70" w:type="dxa"/>
        </w:tblCellMar>
        <w:tblLook w:val="0000" w:firstRow="0" w:lastRow="0" w:firstColumn="0" w:lastColumn="0" w:noHBand="0" w:noVBand="0"/>
      </w:tblPr>
      <w:tblGrid>
        <w:gridCol w:w="7331"/>
        <w:gridCol w:w="2641"/>
      </w:tblGrid>
      <w:tr w:rsidR="00F22F5C" w:rsidRPr="00566FAA" w:rsidTr="00F22F5C">
        <w:trPr>
          <w:cantSplit/>
          <w:jc w:val="center"/>
        </w:trPr>
        <w:tc>
          <w:tcPr>
            <w:tcW w:w="3676" w:type="pct"/>
          </w:tcPr>
          <w:p w:rsidR="00F22F5C" w:rsidRPr="00566FAA" w:rsidRDefault="00F22F5C" w:rsidP="00F22F5C">
            <w:pPr>
              <w:spacing w:line="360" w:lineRule="auto"/>
              <w:ind w:left="709"/>
              <w:rPr>
                <w:rFonts w:ascii="Verdana" w:hAnsi="Verdana"/>
                <w:b/>
                <w:sz w:val="20"/>
              </w:rPr>
            </w:pPr>
            <w:r w:rsidRPr="00566FAA">
              <w:rPr>
                <w:rFonts w:ascii="Verdana" w:hAnsi="Verdana"/>
                <w:b/>
                <w:sz w:val="20"/>
              </w:rPr>
              <w:t xml:space="preserve">    Concepto</w:t>
            </w:r>
          </w:p>
        </w:tc>
        <w:tc>
          <w:tcPr>
            <w:tcW w:w="1324" w:type="pct"/>
          </w:tcPr>
          <w:p w:rsidR="00F22F5C" w:rsidRPr="00F86E34" w:rsidRDefault="00F22F5C" w:rsidP="00F86E34">
            <w:pPr>
              <w:spacing w:line="360" w:lineRule="auto"/>
              <w:jc w:val="center"/>
              <w:rPr>
                <w:rFonts w:ascii="Verdana" w:hAnsi="Verdana"/>
                <w:b/>
                <w:bCs/>
                <w:sz w:val="20"/>
              </w:rPr>
            </w:pPr>
            <w:r w:rsidRPr="00F86E34">
              <w:rPr>
                <w:rFonts w:ascii="Verdana" w:hAnsi="Verdana"/>
                <w:b/>
                <w:bCs/>
                <w:sz w:val="20"/>
              </w:rPr>
              <w:t>Importe</w:t>
            </w:r>
          </w:p>
        </w:tc>
      </w:tr>
      <w:tr w:rsidR="004A3C1C" w:rsidRPr="00566FAA" w:rsidTr="004A3C1C">
        <w:trPr>
          <w:cantSplit/>
          <w:jc w:val="center"/>
        </w:trPr>
        <w:tc>
          <w:tcPr>
            <w:tcW w:w="3676" w:type="pct"/>
          </w:tcPr>
          <w:p w:rsidR="004A3C1C" w:rsidRPr="00566FAA" w:rsidRDefault="004A3C1C" w:rsidP="004A3C1C">
            <w:pPr>
              <w:numPr>
                <w:ilvl w:val="0"/>
                <w:numId w:val="35"/>
              </w:numPr>
              <w:tabs>
                <w:tab w:val="num" w:pos="993"/>
              </w:tabs>
              <w:spacing w:line="360" w:lineRule="auto"/>
              <w:ind w:hanging="825"/>
              <w:rPr>
                <w:rFonts w:ascii="Verdana" w:hAnsi="Verdana"/>
                <w:sz w:val="20"/>
              </w:rPr>
            </w:pPr>
            <w:r w:rsidRPr="00566FAA">
              <w:rPr>
                <w:rFonts w:ascii="Verdana" w:hAnsi="Verdana"/>
                <w:sz w:val="20"/>
              </w:rPr>
              <w:t>Contrato de agua potable</w:t>
            </w:r>
          </w:p>
        </w:tc>
        <w:tc>
          <w:tcPr>
            <w:tcW w:w="1324" w:type="pct"/>
            <w:vAlign w:val="bottom"/>
          </w:tcPr>
          <w:p w:rsidR="004A3C1C" w:rsidRPr="00F86E34" w:rsidRDefault="004A3C1C" w:rsidP="00F86E34">
            <w:pPr>
              <w:jc w:val="center"/>
              <w:rPr>
                <w:rFonts w:ascii="Verdana" w:hAnsi="Verdana" w:cs="Calibri"/>
                <w:color w:val="000000"/>
                <w:sz w:val="20"/>
                <w:lang w:eastAsia="es-MX"/>
              </w:rPr>
            </w:pPr>
            <w:r w:rsidRPr="00F86E34">
              <w:rPr>
                <w:rFonts w:ascii="Verdana" w:hAnsi="Verdana" w:cs="Calibri"/>
                <w:color w:val="000000"/>
                <w:sz w:val="20"/>
              </w:rPr>
              <w:t>$148.73</w:t>
            </w:r>
          </w:p>
        </w:tc>
      </w:tr>
      <w:tr w:rsidR="004A3C1C" w:rsidRPr="00566FAA" w:rsidTr="004A3C1C">
        <w:trPr>
          <w:cantSplit/>
          <w:jc w:val="center"/>
        </w:trPr>
        <w:tc>
          <w:tcPr>
            <w:tcW w:w="3676" w:type="pct"/>
          </w:tcPr>
          <w:p w:rsidR="004A3C1C" w:rsidRPr="00566FAA" w:rsidRDefault="004A3C1C" w:rsidP="004A3C1C">
            <w:pPr>
              <w:numPr>
                <w:ilvl w:val="0"/>
                <w:numId w:val="35"/>
              </w:numPr>
              <w:tabs>
                <w:tab w:val="num" w:pos="993"/>
              </w:tabs>
              <w:spacing w:line="360" w:lineRule="auto"/>
              <w:ind w:hanging="825"/>
              <w:rPr>
                <w:rFonts w:ascii="Verdana" w:hAnsi="Verdana"/>
                <w:sz w:val="20"/>
              </w:rPr>
            </w:pPr>
            <w:r w:rsidRPr="00566FAA">
              <w:rPr>
                <w:rFonts w:ascii="Verdana" w:hAnsi="Verdana"/>
                <w:sz w:val="20"/>
              </w:rPr>
              <w:t>Contrato de descarga de agua residual</w:t>
            </w:r>
          </w:p>
        </w:tc>
        <w:tc>
          <w:tcPr>
            <w:tcW w:w="1324" w:type="pct"/>
            <w:vAlign w:val="bottom"/>
          </w:tcPr>
          <w:p w:rsidR="004A3C1C" w:rsidRPr="00F86E34" w:rsidRDefault="004A3C1C" w:rsidP="00F86E34">
            <w:pPr>
              <w:jc w:val="center"/>
              <w:rPr>
                <w:rFonts w:ascii="Verdana" w:hAnsi="Verdana" w:cs="Calibri"/>
                <w:color w:val="000000"/>
                <w:sz w:val="20"/>
              </w:rPr>
            </w:pPr>
            <w:r w:rsidRPr="00F86E34">
              <w:rPr>
                <w:rFonts w:ascii="Verdana" w:hAnsi="Verdana" w:cs="Calibri"/>
                <w:color w:val="000000"/>
                <w:sz w:val="20"/>
              </w:rPr>
              <w:t>$148.73</w:t>
            </w:r>
          </w:p>
        </w:tc>
      </w:tr>
    </w:tbl>
    <w:p w:rsidR="00F22F5C" w:rsidRPr="00566FAA" w:rsidRDefault="00F22F5C" w:rsidP="00F22F5C">
      <w:pPr>
        <w:spacing w:line="360" w:lineRule="auto"/>
        <w:rPr>
          <w:rFonts w:ascii="Verdana" w:hAnsi="Verdana"/>
          <w:bCs/>
          <w:sz w:val="20"/>
          <w:lang w:val="es-ES"/>
        </w:rPr>
      </w:pPr>
    </w:p>
    <w:p w:rsidR="00F22F5C" w:rsidRPr="00566FAA" w:rsidRDefault="00F22F5C" w:rsidP="004F3BE6">
      <w:pPr>
        <w:numPr>
          <w:ilvl w:val="0"/>
          <w:numId w:val="73"/>
        </w:numPr>
        <w:ind w:hanging="938"/>
        <w:rPr>
          <w:rFonts w:ascii="Verdana" w:hAnsi="Verdana"/>
          <w:b/>
          <w:bCs/>
          <w:sz w:val="20"/>
          <w:lang w:val="es-ES"/>
        </w:rPr>
      </w:pPr>
      <w:r w:rsidRPr="00566FAA">
        <w:rPr>
          <w:rFonts w:ascii="Verdana" w:hAnsi="Verdana"/>
          <w:b/>
          <w:bCs/>
          <w:sz w:val="20"/>
          <w:lang w:val="es-ES"/>
        </w:rPr>
        <w:t>Materiales e instalación del ramal para tomas de agua potable</w:t>
      </w:r>
      <w:r w:rsidR="0079121D">
        <w:rPr>
          <w:rFonts w:ascii="Verdana" w:hAnsi="Verdana"/>
          <w:b/>
          <w:bCs/>
          <w:sz w:val="20"/>
          <w:lang w:val="es-ES"/>
        </w:rPr>
        <w:t>:</w:t>
      </w:r>
    </w:p>
    <w:p w:rsidR="00F22F5C" w:rsidRPr="00566FAA" w:rsidRDefault="00F22F5C" w:rsidP="00F22F5C">
      <w:pPr>
        <w:rPr>
          <w:rFonts w:ascii="Verdana" w:hAnsi="Verdana"/>
          <w:bCs/>
          <w:sz w:val="20"/>
          <w:lang w:val="es-ES"/>
        </w:rPr>
      </w:pPr>
    </w:p>
    <w:tbl>
      <w:tblPr>
        <w:tblW w:w="0" w:type="auto"/>
        <w:jc w:val="center"/>
        <w:tblCellMar>
          <w:left w:w="70" w:type="dxa"/>
          <w:right w:w="70" w:type="dxa"/>
        </w:tblCellMar>
        <w:tblLook w:val="0000" w:firstRow="0" w:lastRow="0" w:firstColumn="0" w:lastColumn="0" w:noHBand="0" w:noVBand="0"/>
      </w:tblPr>
      <w:tblGrid>
        <w:gridCol w:w="2826"/>
        <w:gridCol w:w="1072"/>
        <w:gridCol w:w="1440"/>
        <w:gridCol w:w="1417"/>
        <w:gridCol w:w="1418"/>
        <w:gridCol w:w="1276"/>
      </w:tblGrid>
      <w:tr w:rsidR="00F22F5C" w:rsidRPr="00566FAA" w:rsidTr="00F86E34">
        <w:trPr>
          <w:cantSplit/>
          <w:jc w:val="center"/>
        </w:trPr>
        <w:tc>
          <w:tcPr>
            <w:tcW w:w="0" w:type="auto"/>
          </w:tcPr>
          <w:p w:rsidR="00F22F5C" w:rsidRPr="00566FAA" w:rsidRDefault="00F22F5C" w:rsidP="00F22F5C">
            <w:pPr>
              <w:rPr>
                <w:rFonts w:ascii="Verdana" w:hAnsi="Verdana"/>
                <w:bCs/>
                <w:sz w:val="18"/>
                <w:szCs w:val="18"/>
                <w:lang w:val="es-ES"/>
              </w:rPr>
            </w:pPr>
          </w:p>
        </w:tc>
        <w:tc>
          <w:tcPr>
            <w:tcW w:w="0" w:type="auto"/>
          </w:tcPr>
          <w:p w:rsidR="00F22F5C" w:rsidRPr="00566FAA" w:rsidRDefault="00F22F5C" w:rsidP="00F86E34">
            <w:pPr>
              <w:jc w:val="center"/>
              <w:rPr>
                <w:rFonts w:ascii="Verdana" w:hAnsi="Verdana"/>
                <w:bCs/>
                <w:sz w:val="18"/>
                <w:szCs w:val="18"/>
                <w:lang w:val="es-ES"/>
              </w:rPr>
            </w:pPr>
            <w:r w:rsidRPr="00566FAA">
              <w:rPr>
                <w:rFonts w:ascii="Verdana" w:hAnsi="Verdana"/>
                <w:bCs/>
                <w:sz w:val="18"/>
                <w:szCs w:val="18"/>
                <w:lang w:val="es-ES"/>
              </w:rPr>
              <w:t>½”</w:t>
            </w:r>
          </w:p>
        </w:tc>
        <w:tc>
          <w:tcPr>
            <w:tcW w:w="1440" w:type="dxa"/>
          </w:tcPr>
          <w:p w:rsidR="00F22F5C" w:rsidRPr="00566FAA" w:rsidRDefault="00F22F5C" w:rsidP="00F86E34">
            <w:pPr>
              <w:jc w:val="center"/>
              <w:rPr>
                <w:rFonts w:ascii="Verdana" w:hAnsi="Verdana"/>
                <w:bCs/>
                <w:sz w:val="18"/>
                <w:szCs w:val="18"/>
                <w:lang w:val="es-ES"/>
              </w:rPr>
            </w:pPr>
            <w:r w:rsidRPr="00566FAA">
              <w:rPr>
                <w:rFonts w:ascii="Verdana" w:hAnsi="Verdana"/>
                <w:bCs/>
                <w:sz w:val="18"/>
                <w:szCs w:val="18"/>
                <w:lang w:val="es-ES"/>
              </w:rPr>
              <w:t>¾”</w:t>
            </w:r>
          </w:p>
        </w:tc>
        <w:tc>
          <w:tcPr>
            <w:tcW w:w="1417" w:type="dxa"/>
          </w:tcPr>
          <w:p w:rsidR="00F22F5C" w:rsidRPr="00566FAA" w:rsidRDefault="00F22F5C" w:rsidP="00F86E34">
            <w:pPr>
              <w:jc w:val="center"/>
              <w:rPr>
                <w:rFonts w:ascii="Verdana" w:hAnsi="Verdana"/>
                <w:bCs/>
                <w:sz w:val="18"/>
                <w:szCs w:val="18"/>
                <w:lang w:val="es-ES"/>
              </w:rPr>
            </w:pPr>
            <w:r w:rsidRPr="00566FAA">
              <w:rPr>
                <w:rFonts w:ascii="Verdana" w:hAnsi="Verdana"/>
                <w:bCs/>
                <w:sz w:val="18"/>
                <w:szCs w:val="18"/>
                <w:lang w:val="es-ES"/>
              </w:rPr>
              <w:t>1”</w:t>
            </w:r>
          </w:p>
        </w:tc>
        <w:tc>
          <w:tcPr>
            <w:tcW w:w="1418" w:type="dxa"/>
          </w:tcPr>
          <w:p w:rsidR="00F22F5C" w:rsidRPr="00566FAA" w:rsidRDefault="00F22F5C" w:rsidP="00F86E34">
            <w:pPr>
              <w:jc w:val="center"/>
              <w:rPr>
                <w:rFonts w:ascii="Verdana" w:hAnsi="Verdana"/>
                <w:bCs/>
                <w:sz w:val="18"/>
                <w:szCs w:val="18"/>
                <w:lang w:val="es-ES"/>
              </w:rPr>
            </w:pPr>
            <w:r w:rsidRPr="00566FAA">
              <w:rPr>
                <w:rFonts w:ascii="Verdana" w:hAnsi="Verdana"/>
                <w:bCs/>
                <w:sz w:val="18"/>
                <w:szCs w:val="18"/>
                <w:lang w:val="es-ES"/>
              </w:rPr>
              <w:t>1½”</w:t>
            </w:r>
          </w:p>
        </w:tc>
        <w:tc>
          <w:tcPr>
            <w:tcW w:w="1276" w:type="dxa"/>
          </w:tcPr>
          <w:p w:rsidR="00F22F5C" w:rsidRPr="00566FAA" w:rsidRDefault="00F22F5C" w:rsidP="00F86E34">
            <w:pPr>
              <w:jc w:val="center"/>
              <w:rPr>
                <w:rFonts w:ascii="Verdana" w:hAnsi="Verdana"/>
                <w:bCs/>
                <w:sz w:val="18"/>
                <w:szCs w:val="18"/>
                <w:lang w:val="es-ES"/>
              </w:rPr>
            </w:pPr>
            <w:r w:rsidRPr="00566FAA">
              <w:rPr>
                <w:rFonts w:ascii="Verdana" w:hAnsi="Verdana"/>
                <w:bCs/>
                <w:sz w:val="18"/>
                <w:szCs w:val="18"/>
                <w:lang w:val="es-ES"/>
              </w:rPr>
              <w:t>2”</w:t>
            </w:r>
          </w:p>
        </w:tc>
      </w:tr>
      <w:tr w:rsidR="004A3C1C" w:rsidRPr="00566FAA" w:rsidTr="00F86E34">
        <w:trPr>
          <w:cantSplit/>
          <w:jc w:val="center"/>
        </w:trPr>
        <w:tc>
          <w:tcPr>
            <w:tcW w:w="0" w:type="auto"/>
          </w:tcPr>
          <w:p w:rsidR="004A3C1C" w:rsidRPr="00566FAA" w:rsidRDefault="004A3C1C" w:rsidP="004A3C1C">
            <w:pPr>
              <w:rPr>
                <w:rFonts w:ascii="Verdana" w:hAnsi="Verdana"/>
                <w:b/>
                <w:bCs/>
                <w:sz w:val="18"/>
                <w:szCs w:val="18"/>
                <w:lang w:val="es-ES"/>
              </w:rPr>
            </w:pPr>
            <w:r w:rsidRPr="00566FAA">
              <w:rPr>
                <w:rFonts w:ascii="Verdana" w:hAnsi="Verdana"/>
                <w:b/>
                <w:bCs/>
                <w:sz w:val="18"/>
                <w:szCs w:val="18"/>
                <w:lang w:val="es-ES"/>
              </w:rPr>
              <w:t>Tipo BT</w:t>
            </w:r>
          </w:p>
        </w:tc>
        <w:tc>
          <w:tcPr>
            <w:tcW w:w="0" w:type="auto"/>
            <w:vAlign w:val="center"/>
          </w:tcPr>
          <w:p w:rsidR="004A3C1C" w:rsidRDefault="00F86E34" w:rsidP="00F86E34">
            <w:pPr>
              <w:jc w:val="center"/>
              <w:rPr>
                <w:rFonts w:ascii="Verdana" w:hAnsi="Verdana" w:cs="Calibri"/>
                <w:color w:val="000000"/>
                <w:sz w:val="18"/>
                <w:szCs w:val="18"/>
                <w:lang w:eastAsia="es-MX"/>
              </w:rPr>
            </w:pPr>
            <w:r>
              <w:rPr>
                <w:rFonts w:ascii="Verdana" w:hAnsi="Verdana" w:cs="Calibri"/>
                <w:color w:val="000000"/>
                <w:sz w:val="18"/>
                <w:szCs w:val="18"/>
              </w:rPr>
              <w:t>$</w:t>
            </w:r>
            <w:r w:rsidR="004A3C1C">
              <w:rPr>
                <w:rFonts w:ascii="Verdana" w:hAnsi="Verdana" w:cs="Calibri"/>
                <w:color w:val="000000"/>
                <w:sz w:val="18"/>
                <w:szCs w:val="18"/>
              </w:rPr>
              <w:t>817.20</w:t>
            </w:r>
          </w:p>
        </w:tc>
        <w:tc>
          <w:tcPr>
            <w:tcW w:w="1440" w:type="dxa"/>
            <w:vAlign w:val="center"/>
          </w:tcPr>
          <w:p w:rsidR="004A3C1C" w:rsidRDefault="004A3C1C" w:rsidP="00F86E34">
            <w:pPr>
              <w:jc w:val="center"/>
              <w:rPr>
                <w:rFonts w:ascii="Verdana" w:hAnsi="Verdana" w:cs="Calibri"/>
                <w:color w:val="000000"/>
                <w:sz w:val="18"/>
                <w:szCs w:val="18"/>
              </w:rPr>
            </w:pPr>
            <w:r>
              <w:rPr>
                <w:rFonts w:ascii="Verdana" w:hAnsi="Verdana" w:cs="Calibri"/>
                <w:color w:val="000000"/>
                <w:sz w:val="18"/>
                <w:szCs w:val="18"/>
              </w:rPr>
              <w:t>$1,131.69</w:t>
            </w:r>
          </w:p>
        </w:tc>
        <w:tc>
          <w:tcPr>
            <w:tcW w:w="1417" w:type="dxa"/>
            <w:vAlign w:val="center"/>
          </w:tcPr>
          <w:p w:rsidR="004A3C1C" w:rsidRDefault="004A3C1C" w:rsidP="00F86E34">
            <w:pPr>
              <w:jc w:val="center"/>
              <w:rPr>
                <w:rFonts w:ascii="Verdana" w:hAnsi="Verdana" w:cs="Calibri"/>
                <w:color w:val="000000"/>
                <w:sz w:val="18"/>
                <w:szCs w:val="18"/>
              </w:rPr>
            </w:pPr>
            <w:r>
              <w:rPr>
                <w:rFonts w:ascii="Verdana" w:hAnsi="Verdana" w:cs="Calibri"/>
                <w:color w:val="000000"/>
                <w:sz w:val="18"/>
                <w:szCs w:val="18"/>
              </w:rPr>
              <w:t>$1,883.83</w:t>
            </w:r>
          </w:p>
        </w:tc>
        <w:tc>
          <w:tcPr>
            <w:tcW w:w="1418" w:type="dxa"/>
            <w:vAlign w:val="center"/>
          </w:tcPr>
          <w:p w:rsidR="004A3C1C" w:rsidRDefault="004A3C1C" w:rsidP="00F86E34">
            <w:pPr>
              <w:jc w:val="center"/>
              <w:rPr>
                <w:rFonts w:ascii="Verdana" w:hAnsi="Verdana" w:cs="Calibri"/>
                <w:color w:val="000000"/>
                <w:sz w:val="18"/>
                <w:szCs w:val="18"/>
              </w:rPr>
            </w:pPr>
            <w:r>
              <w:rPr>
                <w:rFonts w:ascii="Verdana" w:hAnsi="Verdana" w:cs="Calibri"/>
                <w:color w:val="000000"/>
                <w:sz w:val="18"/>
                <w:szCs w:val="18"/>
              </w:rPr>
              <w:t>$2,327.98</w:t>
            </w:r>
          </w:p>
        </w:tc>
        <w:tc>
          <w:tcPr>
            <w:tcW w:w="1276" w:type="dxa"/>
            <w:vAlign w:val="bottom"/>
          </w:tcPr>
          <w:p w:rsidR="004A3C1C" w:rsidRPr="00422099" w:rsidRDefault="004A3C1C" w:rsidP="00F86E34">
            <w:pPr>
              <w:jc w:val="center"/>
              <w:rPr>
                <w:rFonts w:ascii="Verdana" w:hAnsi="Verdana" w:cs="Calibri"/>
                <w:color w:val="000000"/>
                <w:sz w:val="18"/>
                <w:szCs w:val="18"/>
              </w:rPr>
            </w:pPr>
            <w:r w:rsidRPr="00422099">
              <w:rPr>
                <w:rFonts w:ascii="Verdana" w:hAnsi="Verdana" w:cs="Calibri"/>
                <w:color w:val="000000"/>
                <w:sz w:val="18"/>
                <w:szCs w:val="18"/>
              </w:rPr>
              <w:t>$3,752.35</w:t>
            </w:r>
          </w:p>
        </w:tc>
      </w:tr>
      <w:tr w:rsidR="004A3C1C" w:rsidRPr="00566FAA" w:rsidTr="00F86E34">
        <w:trPr>
          <w:cantSplit/>
          <w:jc w:val="center"/>
        </w:trPr>
        <w:tc>
          <w:tcPr>
            <w:tcW w:w="0" w:type="auto"/>
          </w:tcPr>
          <w:p w:rsidR="004A3C1C" w:rsidRPr="00566FAA" w:rsidRDefault="004A3C1C" w:rsidP="004A3C1C">
            <w:pPr>
              <w:rPr>
                <w:rFonts w:ascii="Verdana" w:hAnsi="Verdana"/>
                <w:b/>
                <w:bCs/>
                <w:sz w:val="18"/>
                <w:szCs w:val="18"/>
                <w:lang w:val="es-ES"/>
              </w:rPr>
            </w:pPr>
            <w:r w:rsidRPr="00566FAA">
              <w:rPr>
                <w:rFonts w:ascii="Verdana" w:hAnsi="Verdana"/>
                <w:b/>
                <w:bCs/>
                <w:sz w:val="18"/>
                <w:szCs w:val="18"/>
                <w:lang w:val="es-ES"/>
              </w:rPr>
              <w:t>Tipo BP</w:t>
            </w:r>
          </w:p>
        </w:tc>
        <w:tc>
          <w:tcPr>
            <w:tcW w:w="0" w:type="auto"/>
            <w:vAlign w:val="center"/>
          </w:tcPr>
          <w:p w:rsidR="004A3C1C" w:rsidRDefault="00F86E34" w:rsidP="00F86E34">
            <w:pPr>
              <w:jc w:val="center"/>
              <w:rPr>
                <w:rFonts w:ascii="Verdana" w:hAnsi="Verdana" w:cs="Calibri"/>
                <w:color w:val="000000"/>
                <w:sz w:val="18"/>
                <w:szCs w:val="18"/>
              </w:rPr>
            </w:pPr>
            <w:r>
              <w:rPr>
                <w:rFonts w:ascii="Verdana" w:hAnsi="Verdana" w:cs="Calibri"/>
                <w:color w:val="000000"/>
                <w:sz w:val="18"/>
                <w:szCs w:val="18"/>
              </w:rPr>
              <w:t>$</w:t>
            </w:r>
            <w:r w:rsidR="004A3C1C">
              <w:rPr>
                <w:rFonts w:ascii="Verdana" w:hAnsi="Verdana" w:cs="Calibri"/>
                <w:color w:val="000000"/>
                <w:sz w:val="18"/>
                <w:szCs w:val="18"/>
              </w:rPr>
              <w:t>972.</w:t>
            </w:r>
            <w:r>
              <w:rPr>
                <w:rFonts w:ascii="Verdana" w:hAnsi="Verdana" w:cs="Calibri"/>
                <w:color w:val="000000"/>
                <w:sz w:val="18"/>
                <w:szCs w:val="18"/>
              </w:rPr>
              <w:t>00</w:t>
            </w:r>
          </w:p>
        </w:tc>
        <w:tc>
          <w:tcPr>
            <w:tcW w:w="1440" w:type="dxa"/>
            <w:vAlign w:val="center"/>
          </w:tcPr>
          <w:p w:rsidR="004A3C1C" w:rsidRDefault="004A3C1C" w:rsidP="00F86E34">
            <w:pPr>
              <w:jc w:val="center"/>
              <w:rPr>
                <w:rFonts w:ascii="Verdana" w:hAnsi="Verdana" w:cs="Calibri"/>
                <w:color w:val="000000"/>
                <w:sz w:val="18"/>
                <w:szCs w:val="18"/>
              </w:rPr>
            </w:pPr>
            <w:r>
              <w:rPr>
                <w:rFonts w:ascii="Verdana" w:hAnsi="Verdana" w:cs="Calibri"/>
                <w:color w:val="000000"/>
                <w:sz w:val="18"/>
                <w:szCs w:val="18"/>
              </w:rPr>
              <w:t>$1,287.50</w:t>
            </w:r>
          </w:p>
        </w:tc>
        <w:tc>
          <w:tcPr>
            <w:tcW w:w="1417" w:type="dxa"/>
            <w:vAlign w:val="center"/>
          </w:tcPr>
          <w:p w:rsidR="004A3C1C" w:rsidRDefault="004A3C1C" w:rsidP="00F86E34">
            <w:pPr>
              <w:jc w:val="center"/>
              <w:rPr>
                <w:rFonts w:ascii="Verdana" w:hAnsi="Verdana" w:cs="Calibri"/>
                <w:color w:val="000000"/>
                <w:sz w:val="18"/>
                <w:szCs w:val="18"/>
              </w:rPr>
            </w:pPr>
            <w:r>
              <w:rPr>
                <w:rFonts w:ascii="Verdana" w:hAnsi="Verdana" w:cs="Calibri"/>
                <w:color w:val="000000"/>
                <w:sz w:val="18"/>
                <w:szCs w:val="18"/>
              </w:rPr>
              <w:t>$2,039.86</w:t>
            </w:r>
          </w:p>
        </w:tc>
        <w:tc>
          <w:tcPr>
            <w:tcW w:w="1418" w:type="dxa"/>
            <w:vAlign w:val="center"/>
          </w:tcPr>
          <w:p w:rsidR="004A3C1C" w:rsidRDefault="004A3C1C" w:rsidP="00F86E34">
            <w:pPr>
              <w:jc w:val="center"/>
              <w:rPr>
                <w:rFonts w:ascii="Verdana" w:hAnsi="Verdana" w:cs="Calibri"/>
                <w:color w:val="000000"/>
                <w:sz w:val="18"/>
                <w:szCs w:val="18"/>
              </w:rPr>
            </w:pPr>
            <w:r>
              <w:rPr>
                <w:rFonts w:ascii="Verdana" w:hAnsi="Verdana" w:cs="Calibri"/>
                <w:color w:val="000000"/>
                <w:sz w:val="18"/>
                <w:szCs w:val="18"/>
              </w:rPr>
              <w:t>$2,483.77</w:t>
            </w:r>
          </w:p>
        </w:tc>
        <w:tc>
          <w:tcPr>
            <w:tcW w:w="1276" w:type="dxa"/>
            <w:vAlign w:val="bottom"/>
          </w:tcPr>
          <w:p w:rsidR="004A3C1C" w:rsidRPr="00422099" w:rsidRDefault="004A3C1C" w:rsidP="00F86E34">
            <w:pPr>
              <w:jc w:val="center"/>
              <w:rPr>
                <w:rFonts w:ascii="Verdana" w:hAnsi="Verdana" w:cs="Calibri"/>
                <w:color w:val="000000"/>
                <w:sz w:val="18"/>
                <w:szCs w:val="18"/>
              </w:rPr>
            </w:pPr>
            <w:r w:rsidRPr="00422099">
              <w:rPr>
                <w:rFonts w:ascii="Verdana" w:hAnsi="Verdana" w:cs="Calibri"/>
                <w:color w:val="000000"/>
                <w:sz w:val="18"/>
                <w:szCs w:val="18"/>
              </w:rPr>
              <w:t>$3,908.27</w:t>
            </w:r>
          </w:p>
        </w:tc>
      </w:tr>
      <w:tr w:rsidR="004A3C1C" w:rsidRPr="00566FAA" w:rsidTr="00F86E34">
        <w:trPr>
          <w:cantSplit/>
          <w:jc w:val="center"/>
        </w:trPr>
        <w:tc>
          <w:tcPr>
            <w:tcW w:w="0" w:type="auto"/>
          </w:tcPr>
          <w:p w:rsidR="004A3C1C" w:rsidRPr="00566FAA" w:rsidRDefault="004A3C1C" w:rsidP="004A3C1C">
            <w:pPr>
              <w:rPr>
                <w:rFonts w:ascii="Verdana" w:hAnsi="Verdana"/>
                <w:b/>
                <w:bCs/>
                <w:sz w:val="18"/>
                <w:szCs w:val="18"/>
                <w:lang w:val="es-ES"/>
              </w:rPr>
            </w:pPr>
            <w:r w:rsidRPr="00566FAA">
              <w:rPr>
                <w:rFonts w:ascii="Verdana" w:hAnsi="Verdana"/>
                <w:b/>
                <w:bCs/>
                <w:sz w:val="18"/>
                <w:szCs w:val="18"/>
                <w:lang w:val="es-ES"/>
              </w:rPr>
              <w:t>Tipo CT</w:t>
            </w:r>
          </w:p>
        </w:tc>
        <w:tc>
          <w:tcPr>
            <w:tcW w:w="0" w:type="auto"/>
            <w:vAlign w:val="center"/>
          </w:tcPr>
          <w:p w:rsidR="004A3C1C" w:rsidRDefault="00F86E34" w:rsidP="00F86E34">
            <w:pPr>
              <w:jc w:val="center"/>
              <w:rPr>
                <w:rFonts w:ascii="Verdana" w:hAnsi="Verdana" w:cs="Calibri"/>
                <w:color w:val="000000"/>
                <w:sz w:val="18"/>
                <w:szCs w:val="18"/>
              </w:rPr>
            </w:pPr>
            <w:r>
              <w:rPr>
                <w:rFonts w:ascii="Verdana" w:hAnsi="Verdana" w:cs="Calibri"/>
                <w:color w:val="000000"/>
                <w:sz w:val="18"/>
                <w:szCs w:val="18"/>
              </w:rPr>
              <w:t>$</w:t>
            </w:r>
            <w:r w:rsidR="004A3C1C">
              <w:rPr>
                <w:rFonts w:ascii="Verdana" w:hAnsi="Verdana" w:cs="Calibri"/>
                <w:color w:val="000000"/>
                <w:sz w:val="18"/>
                <w:szCs w:val="18"/>
              </w:rPr>
              <w:t>1605.7</w:t>
            </w:r>
            <w:r>
              <w:rPr>
                <w:rFonts w:ascii="Verdana" w:hAnsi="Verdana" w:cs="Calibri"/>
                <w:color w:val="000000"/>
                <w:sz w:val="18"/>
                <w:szCs w:val="18"/>
              </w:rPr>
              <w:t>2</w:t>
            </w:r>
          </w:p>
        </w:tc>
        <w:tc>
          <w:tcPr>
            <w:tcW w:w="1440" w:type="dxa"/>
            <w:vAlign w:val="center"/>
          </w:tcPr>
          <w:p w:rsidR="004A3C1C" w:rsidRDefault="004A3C1C" w:rsidP="00F86E34">
            <w:pPr>
              <w:jc w:val="center"/>
              <w:rPr>
                <w:rFonts w:ascii="Verdana" w:hAnsi="Verdana" w:cs="Calibri"/>
                <w:color w:val="000000"/>
                <w:sz w:val="18"/>
                <w:szCs w:val="18"/>
              </w:rPr>
            </w:pPr>
            <w:r>
              <w:rPr>
                <w:rFonts w:ascii="Verdana" w:hAnsi="Verdana" w:cs="Calibri"/>
                <w:color w:val="000000"/>
                <w:sz w:val="18"/>
                <w:szCs w:val="18"/>
              </w:rPr>
              <w:t>$2,242.19</w:t>
            </w:r>
          </w:p>
        </w:tc>
        <w:tc>
          <w:tcPr>
            <w:tcW w:w="1417" w:type="dxa"/>
            <w:vAlign w:val="center"/>
          </w:tcPr>
          <w:p w:rsidR="004A3C1C" w:rsidRDefault="004A3C1C" w:rsidP="00F86E34">
            <w:pPr>
              <w:jc w:val="center"/>
              <w:rPr>
                <w:rFonts w:ascii="Verdana" w:hAnsi="Verdana" w:cs="Calibri"/>
                <w:color w:val="000000"/>
                <w:sz w:val="18"/>
                <w:szCs w:val="18"/>
              </w:rPr>
            </w:pPr>
            <w:r>
              <w:rPr>
                <w:rFonts w:ascii="Verdana" w:hAnsi="Verdana" w:cs="Calibri"/>
                <w:color w:val="000000"/>
                <w:sz w:val="18"/>
                <w:szCs w:val="18"/>
              </w:rPr>
              <w:t>$3,043.96</w:t>
            </w:r>
          </w:p>
        </w:tc>
        <w:tc>
          <w:tcPr>
            <w:tcW w:w="1418" w:type="dxa"/>
            <w:vAlign w:val="center"/>
          </w:tcPr>
          <w:p w:rsidR="004A3C1C" w:rsidRDefault="004A3C1C" w:rsidP="00F86E34">
            <w:pPr>
              <w:jc w:val="center"/>
              <w:rPr>
                <w:rFonts w:ascii="Verdana" w:hAnsi="Verdana" w:cs="Calibri"/>
                <w:color w:val="000000"/>
                <w:sz w:val="18"/>
                <w:szCs w:val="18"/>
              </w:rPr>
            </w:pPr>
            <w:r>
              <w:rPr>
                <w:rFonts w:ascii="Verdana" w:hAnsi="Verdana" w:cs="Calibri"/>
                <w:color w:val="000000"/>
                <w:sz w:val="18"/>
                <w:szCs w:val="18"/>
              </w:rPr>
              <w:t>$3,796.57</w:t>
            </w:r>
          </w:p>
        </w:tc>
        <w:tc>
          <w:tcPr>
            <w:tcW w:w="1276" w:type="dxa"/>
            <w:vAlign w:val="bottom"/>
          </w:tcPr>
          <w:p w:rsidR="004A3C1C" w:rsidRPr="00422099" w:rsidRDefault="004A3C1C" w:rsidP="00F86E34">
            <w:pPr>
              <w:jc w:val="center"/>
              <w:rPr>
                <w:rFonts w:ascii="Verdana" w:hAnsi="Verdana" w:cs="Calibri"/>
                <w:color w:val="000000"/>
                <w:sz w:val="18"/>
                <w:szCs w:val="18"/>
              </w:rPr>
            </w:pPr>
            <w:r w:rsidRPr="00422099">
              <w:rPr>
                <w:rFonts w:ascii="Verdana" w:hAnsi="Verdana" w:cs="Calibri"/>
                <w:color w:val="000000"/>
                <w:sz w:val="18"/>
                <w:szCs w:val="18"/>
              </w:rPr>
              <w:t>$5,681.85</w:t>
            </w:r>
          </w:p>
        </w:tc>
      </w:tr>
      <w:tr w:rsidR="004A3C1C" w:rsidRPr="00566FAA" w:rsidTr="00F86E34">
        <w:trPr>
          <w:cantSplit/>
          <w:jc w:val="center"/>
        </w:trPr>
        <w:tc>
          <w:tcPr>
            <w:tcW w:w="0" w:type="auto"/>
          </w:tcPr>
          <w:p w:rsidR="004A3C1C" w:rsidRPr="00566FAA" w:rsidRDefault="004A3C1C" w:rsidP="004A3C1C">
            <w:pPr>
              <w:rPr>
                <w:rFonts w:ascii="Verdana" w:hAnsi="Verdana"/>
                <w:b/>
                <w:bCs/>
                <w:sz w:val="18"/>
                <w:szCs w:val="18"/>
                <w:lang w:val="es-ES"/>
              </w:rPr>
            </w:pPr>
            <w:r w:rsidRPr="00566FAA">
              <w:rPr>
                <w:rFonts w:ascii="Verdana" w:hAnsi="Verdana"/>
                <w:b/>
                <w:bCs/>
                <w:sz w:val="18"/>
                <w:szCs w:val="18"/>
                <w:lang w:val="es-ES"/>
              </w:rPr>
              <w:t>Tipo CP</w:t>
            </w:r>
          </w:p>
        </w:tc>
        <w:tc>
          <w:tcPr>
            <w:tcW w:w="0" w:type="auto"/>
            <w:vAlign w:val="center"/>
          </w:tcPr>
          <w:p w:rsidR="004A3C1C" w:rsidRDefault="00422099" w:rsidP="00422099">
            <w:pPr>
              <w:jc w:val="center"/>
              <w:rPr>
                <w:rFonts w:ascii="Verdana" w:hAnsi="Verdana" w:cs="Calibri"/>
                <w:color w:val="000000"/>
                <w:sz w:val="18"/>
                <w:szCs w:val="18"/>
              </w:rPr>
            </w:pPr>
            <w:r>
              <w:rPr>
                <w:rFonts w:ascii="Verdana" w:hAnsi="Verdana" w:cs="Calibri"/>
                <w:color w:val="000000"/>
                <w:sz w:val="18"/>
                <w:szCs w:val="18"/>
              </w:rPr>
              <w:t>$</w:t>
            </w:r>
            <w:r w:rsidR="004A3C1C">
              <w:rPr>
                <w:rFonts w:ascii="Verdana" w:hAnsi="Verdana" w:cs="Calibri"/>
                <w:color w:val="000000"/>
                <w:sz w:val="18"/>
                <w:szCs w:val="18"/>
              </w:rPr>
              <w:t>2</w:t>
            </w:r>
            <w:r w:rsidR="00F86E34">
              <w:rPr>
                <w:rFonts w:ascii="Verdana" w:hAnsi="Verdana" w:cs="Calibri"/>
                <w:color w:val="000000"/>
                <w:sz w:val="18"/>
                <w:szCs w:val="18"/>
              </w:rPr>
              <w:t>,</w:t>
            </w:r>
            <w:r w:rsidR="004A3C1C">
              <w:rPr>
                <w:rFonts w:ascii="Verdana" w:hAnsi="Verdana" w:cs="Calibri"/>
                <w:color w:val="000000"/>
                <w:sz w:val="18"/>
                <w:szCs w:val="18"/>
              </w:rPr>
              <w:t>242.53</w:t>
            </w:r>
          </w:p>
        </w:tc>
        <w:tc>
          <w:tcPr>
            <w:tcW w:w="1440" w:type="dxa"/>
            <w:vAlign w:val="center"/>
          </w:tcPr>
          <w:p w:rsidR="004A3C1C" w:rsidRDefault="004A3C1C" w:rsidP="00F86E34">
            <w:pPr>
              <w:jc w:val="center"/>
              <w:rPr>
                <w:rFonts w:ascii="Verdana" w:hAnsi="Verdana" w:cs="Calibri"/>
                <w:color w:val="000000"/>
                <w:sz w:val="18"/>
                <w:szCs w:val="18"/>
              </w:rPr>
            </w:pPr>
            <w:r>
              <w:rPr>
                <w:rFonts w:ascii="Verdana" w:hAnsi="Verdana" w:cs="Calibri"/>
                <w:color w:val="000000"/>
                <w:sz w:val="18"/>
                <w:szCs w:val="18"/>
              </w:rPr>
              <w:t>$2,878.88</w:t>
            </w:r>
          </w:p>
        </w:tc>
        <w:tc>
          <w:tcPr>
            <w:tcW w:w="1417" w:type="dxa"/>
            <w:vAlign w:val="center"/>
          </w:tcPr>
          <w:p w:rsidR="004A3C1C" w:rsidRDefault="004A3C1C" w:rsidP="00F86E34">
            <w:pPr>
              <w:jc w:val="center"/>
              <w:rPr>
                <w:rFonts w:ascii="Verdana" w:hAnsi="Verdana" w:cs="Calibri"/>
                <w:color w:val="000000"/>
                <w:sz w:val="18"/>
                <w:szCs w:val="18"/>
              </w:rPr>
            </w:pPr>
            <w:r>
              <w:rPr>
                <w:rFonts w:ascii="Verdana" w:hAnsi="Verdana" w:cs="Calibri"/>
                <w:color w:val="000000"/>
                <w:sz w:val="18"/>
                <w:szCs w:val="18"/>
              </w:rPr>
              <w:t>$3,680.79</w:t>
            </w:r>
          </w:p>
        </w:tc>
        <w:tc>
          <w:tcPr>
            <w:tcW w:w="1418" w:type="dxa"/>
            <w:vAlign w:val="center"/>
          </w:tcPr>
          <w:p w:rsidR="004A3C1C" w:rsidRDefault="004A3C1C" w:rsidP="00F86E34">
            <w:pPr>
              <w:jc w:val="center"/>
              <w:rPr>
                <w:rFonts w:ascii="Verdana" w:hAnsi="Verdana" w:cs="Calibri"/>
                <w:color w:val="000000"/>
                <w:sz w:val="18"/>
                <w:szCs w:val="18"/>
              </w:rPr>
            </w:pPr>
            <w:r>
              <w:rPr>
                <w:rFonts w:ascii="Verdana" w:hAnsi="Verdana" w:cs="Calibri"/>
                <w:color w:val="000000"/>
                <w:sz w:val="18"/>
                <w:szCs w:val="18"/>
              </w:rPr>
              <w:t>$4,433.26</w:t>
            </w:r>
          </w:p>
        </w:tc>
        <w:tc>
          <w:tcPr>
            <w:tcW w:w="1276" w:type="dxa"/>
            <w:vAlign w:val="bottom"/>
          </w:tcPr>
          <w:p w:rsidR="004A3C1C" w:rsidRPr="00422099" w:rsidRDefault="004A3C1C" w:rsidP="00F86E34">
            <w:pPr>
              <w:jc w:val="center"/>
              <w:rPr>
                <w:rFonts w:ascii="Verdana" w:hAnsi="Verdana" w:cs="Calibri"/>
                <w:color w:val="000000"/>
                <w:sz w:val="18"/>
                <w:szCs w:val="18"/>
              </w:rPr>
            </w:pPr>
            <w:r w:rsidRPr="00422099">
              <w:rPr>
                <w:rFonts w:ascii="Verdana" w:hAnsi="Verdana" w:cs="Calibri"/>
                <w:color w:val="000000"/>
                <w:sz w:val="18"/>
                <w:szCs w:val="18"/>
              </w:rPr>
              <w:t>$6,318.54</w:t>
            </w:r>
          </w:p>
        </w:tc>
      </w:tr>
      <w:tr w:rsidR="004A3C1C" w:rsidRPr="00566FAA" w:rsidTr="00F86E34">
        <w:trPr>
          <w:cantSplit/>
          <w:jc w:val="center"/>
        </w:trPr>
        <w:tc>
          <w:tcPr>
            <w:tcW w:w="0" w:type="auto"/>
          </w:tcPr>
          <w:p w:rsidR="004A3C1C" w:rsidRPr="00566FAA" w:rsidRDefault="004A3C1C" w:rsidP="004A3C1C">
            <w:pPr>
              <w:rPr>
                <w:rFonts w:ascii="Verdana" w:hAnsi="Verdana"/>
                <w:b/>
                <w:bCs/>
                <w:sz w:val="18"/>
                <w:szCs w:val="18"/>
                <w:lang w:val="es-ES"/>
              </w:rPr>
            </w:pPr>
            <w:r w:rsidRPr="00566FAA">
              <w:rPr>
                <w:rFonts w:ascii="Verdana" w:hAnsi="Verdana"/>
                <w:b/>
                <w:bCs/>
                <w:sz w:val="18"/>
                <w:szCs w:val="18"/>
                <w:lang w:val="es-ES"/>
              </w:rPr>
              <w:t>Tipo LT</w:t>
            </w:r>
          </w:p>
        </w:tc>
        <w:tc>
          <w:tcPr>
            <w:tcW w:w="0" w:type="auto"/>
            <w:vAlign w:val="center"/>
          </w:tcPr>
          <w:p w:rsidR="004A3C1C" w:rsidRDefault="00422099" w:rsidP="00422099">
            <w:pPr>
              <w:jc w:val="center"/>
              <w:rPr>
                <w:rFonts w:ascii="Verdana" w:hAnsi="Verdana" w:cs="Calibri"/>
                <w:color w:val="000000"/>
                <w:sz w:val="18"/>
                <w:szCs w:val="18"/>
              </w:rPr>
            </w:pPr>
            <w:r>
              <w:rPr>
                <w:rFonts w:ascii="Verdana" w:hAnsi="Verdana" w:cs="Calibri"/>
                <w:color w:val="000000"/>
                <w:sz w:val="18"/>
                <w:szCs w:val="18"/>
              </w:rPr>
              <w:t>$</w:t>
            </w:r>
            <w:r w:rsidR="004A3C1C">
              <w:rPr>
                <w:rFonts w:ascii="Verdana" w:hAnsi="Verdana" w:cs="Calibri"/>
                <w:color w:val="000000"/>
                <w:sz w:val="18"/>
                <w:szCs w:val="18"/>
              </w:rPr>
              <w:t>2</w:t>
            </w:r>
            <w:r>
              <w:rPr>
                <w:rFonts w:ascii="Verdana" w:hAnsi="Verdana" w:cs="Calibri"/>
                <w:color w:val="000000"/>
                <w:sz w:val="18"/>
                <w:szCs w:val="18"/>
              </w:rPr>
              <w:t>,</w:t>
            </w:r>
            <w:r w:rsidR="004A3C1C">
              <w:rPr>
                <w:rFonts w:ascii="Verdana" w:hAnsi="Verdana" w:cs="Calibri"/>
                <w:color w:val="000000"/>
                <w:sz w:val="18"/>
                <w:szCs w:val="18"/>
              </w:rPr>
              <w:t>300.98</w:t>
            </w:r>
          </w:p>
        </w:tc>
        <w:tc>
          <w:tcPr>
            <w:tcW w:w="1440" w:type="dxa"/>
            <w:vAlign w:val="center"/>
          </w:tcPr>
          <w:p w:rsidR="004A3C1C" w:rsidRDefault="004A3C1C" w:rsidP="00F86E34">
            <w:pPr>
              <w:jc w:val="center"/>
              <w:rPr>
                <w:rFonts w:ascii="Verdana" w:hAnsi="Verdana" w:cs="Calibri"/>
                <w:color w:val="000000"/>
                <w:sz w:val="18"/>
                <w:szCs w:val="18"/>
              </w:rPr>
            </w:pPr>
            <w:r>
              <w:rPr>
                <w:rFonts w:ascii="Verdana" w:hAnsi="Verdana" w:cs="Calibri"/>
                <w:color w:val="000000"/>
                <w:sz w:val="18"/>
                <w:szCs w:val="18"/>
              </w:rPr>
              <w:t>$3,259.28</w:t>
            </w:r>
          </w:p>
        </w:tc>
        <w:tc>
          <w:tcPr>
            <w:tcW w:w="1417" w:type="dxa"/>
            <w:vAlign w:val="center"/>
          </w:tcPr>
          <w:p w:rsidR="004A3C1C" w:rsidRDefault="004A3C1C" w:rsidP="00F86E34">
            <w:pPr>
              <w:jc w:val="center"/>
              <w:rPr>
                <w:rFonts w:ascii="Verdana" w:hAnsi="Verdana" w:cs="Calibri"/>
                <w:color w:val="000000"/>
                <w:sz w:val="18"/>
                <w:szCs w:val="18"/>
              </w:rPr>
            </w:pPr>
            <w:r>
              <w:rPr>
                <w:rFonts w:ascii="Verdana" w:hAnsi="Verdana" w:cs="Calibri"/>
                <w:color w:val="000000"/>
                <w:sz w:val="18"/>
                <w:szCs w:val="18"/>
              </w:rPr>
              <w:t>$4,159.25</w:t>
            </w:r>
          </w:p>
        </w:tc>
        <w:tc>
          <w:tcPr>
            <w:tcW w:w="1418" w:type="dxa"/>
            <w:vAlign w:val="center"/>
          </w:tcPr>
          <w:p w:rsidR="004A3C1C" w:rsidRDefault="004A3C1C" w:rsidP="00F86E34">
            <w:pPr>
              <w:jc w:val="center"/>
              <w:rPr>
                <w:rFonts w:ascii="Verdana" w:hAnsi="Verdana" w:cs="Calibri"/>
                <w:color w:val="000000"/>
                <w:sz w:val="18"/>
                <w:szCs w:val="18"/>
              </w:rPr>
            </w:pPr>
            <w:r>
              <w:rPr>
                <w:rFonts w:ascii="Verdana" w:hAnsi="Verdana" w:cs="Calibri"/>
                <w:color w:val="000000"/>
                <w:sz w:val="18"/>
                <w:szCs w:val="18"/>
              </w:rPr>
              <w:t>$5,016.47</w:t>
            </w:r>
          </w:p>
        </w:tc>
        <w:tc>
          <w:tcPr>
            <w:tcW w:w="1276" w:type="dxa"/>
            <w:vAlign w:val="bottom"/>
          </w:tcPr>
          <w:p w:rsidR="004A3C1C" w:rsidRPr="00422099" w:rsidRDefault="004A3C1C" w:rsidP="00F86E34">
            <w:pPr>
              <w:jc w:val="center"/>
              <w:rPr>
                <w:rFonts w:ascii="Verdana" w:hAnsi="Verdana" w:cs="Calibri"/>
                <w:color w:val="000000"/>
                <w:sz w:val="18"/>
                <w:szCs w:val="18"/>
              </w:rPr>
            </w:pPr>
            <w:r w:rsidRPr="00422099">
              <w:rPr>
                <w:rFonts w:ascii="Verdana" w:hAnsi="Verdana" w:cs="Calibri"/>
                <w:color w:val="000000"/>
                <w:sz w:val="18"/>
                <w:szCs w:val="18"/>
              </w:rPr>
              <w:t>$7,566.27</w:t>
            </w:r>
          </w:p>
        </w:tc>
      </w:tr>
      <w:tr w:rsidR="004A3C1C" w:rsidRPr="00566FAA" w:rsidTr="00F86E34">
        <w:trPr>
          <w:cantSplit/>
          <w:jc w:val="center"/>
        </w:trPr>
        <w:tc>
          <w:tcPr>
            <w:tcW w:w="0" w:type="auto"/>
          </w:tcPr>
          <w:p w:rsidR="004A3C1C" w:rsidRPr="00566FAA" w:rsidRDefault="004A3C1C" w:rsidP="004A3C1C">
            <w:pPr>
              <w:rPr>
                <w:rFonts w:ascii="Verdana" w:hAnsi="Verdana"/>
                <w:b/>
                <w:bCs/>
                <w:sz w:val="18"/>
                <w:szCs w:val="18"/>
                <w:lang w:val="es-ES"/>
              </w:rPr>
            </w:pPr>
            <w:r w:rsidRPr="00566FAA">
              <w:rPr>
                <w:rFonts w:ascii="Verdana" w:hAnsi="Verdana"/>
                <w:b/>
                <w:bCs/>
                <w:sz w:val="18"/>
                <w:szCs w:val="18"/>
                <w:lang w:val="es-ES"/>
              </w:rPr>
              <w:t>Tipo LP</w:t>
            </w:r>
          </w:p>
        </w:tc>
        <w:tc>
          <w:tcPr>
            <w:tcW w:w="0" w:type="auto"/>
            <w:vAlign w:val="center"/>
          </w:tcPr>
          <w:p w:rsidR="004A3C1C" w:rsidRDefault="00422099" w:rsidP="00422099">
            <w:pPr>
              <w:jc w:val="center"/>
              <w:rPr>
                <w:rFonts w:ascii="Verdana" w:hAnsi="Verdana" w:cs="Calibri"/>
                <w:color w:val="000000"/>
                <w:sz w:val="18"/>
                <w:szCs w:val="18"/>
              </w:rPr>
            </w:pPr>
            <w:r>
              <w:rPr>
                <w:rFonts w:ascii="Verdana" w:hAnsi="Verdana" w:cs="Calibri"/>
                <w:color w:val="000000"/>
                <w:sz w:val="18"/>
                <w:szCs w:val="18"/>
              </w:rPr>
              <w:t>$</w:t>
            </w:r>
            <w:r w:rsidR="004A3C1C">
              <w:rPr>
                <w:rFonts w:ascii="Verdana" w:hAnsi="Verdana" w:cs="Calibri"/>
                <w:color w:val="000000"/>
                <w:sz w:val="18"/>
                <w:szCs w:val="18"/>
              </w:rPr>
              <w:t>3</w:t>
            </w:r>
            <w:r>
              <w:rPr>
                <w:rFonts w:ascii="Verdana" w:hAnsi="Verdana" w:cs="Calibri"/>
                <w:color w:val="000000"/>
                <w:sz w:val="18"/>
                <w:szCs w:val="18"/>
              </w:rPr>
              <w:t>,</w:t>
            </w:r>
            <w:r w:rsidR="004A3C1C">
              <w:rPr>
                <w:rFonts w:ascii="Verdana" w:hAnsi="Verdana" w:cs="Calibri"/>
                <w:color w:val="000000"/>
                <w:sz w:val="18"/>
                <w:szCs w:val="18"/>
              </w:rPr>
              <w:t>372.06</w:t>
            </w:r>
          </w:p>
        </w:tc>
        <w:tc>
          <w:tcPr>
            <w:tcW w:w="1440" w:type="dxa"/>
            <w:vAlign w:val="center"/>
          </w:tcPr>
          <w:p w:rsidR="004A3C1C" w:rsidRDefault="004A3C1C" w:rsidP="00F86E34">
            <w:pPr>
              <w:jc w:val="center"/>
              <w:rPr>
                <w:rFonts w:ascii="Verdana" w:hAnsi="Verdana" w:cs="Calibri"/>
                <w:color w:val="000000"/>
                <w:sz w:val="18"/>
                <w:szCs w:val="18"/>
              </w:rPr>
            </w:pPr>
            <w:r>
              <w:rPr>
                <w:rFonts w:ascii="Verdana" w:hAnsi="Verdana" w:cs="Calibri"/>
                <w:color w:val="000000"/>
                <w:sz w:val="18"/>
                <w:szCs w:val="18"/>
              </w:rPr>
              <w:t>$4,321.57</w:t>
            </w:r>
          </w:p>
        </w:tc>
        <w:tc>
          <w:tcPr>
            <w:tcW w:w="1417" w:type="dxa"/>
            <w:vAlign w:val="center"/>
          </w:tcPr>
          <w:p w:rsidR="004A3C1C" w:rsidRDefault="004A3C1C" w:rsidP="00F86E34">
            <w:pPr>
              <w:jc w:val="center"/>
              <w:rPr>
                <w:rFonts w:ascii="Verdana" w:hAnsi="Verdana" w:cs="Calibri"/>
                <w:color w:val="000000"/>
                <w:sz w:val="18"/>
                <w:szCs w:val="18"/>
              </w:rPr>
            </w:pPr>
            <w:r>
              <w:rPr>
                <w:rFonts w:ascii="Verdana" w:hAnsi="Verdana" w:cs="Calibri"/>
                <w:color w:val="000000"/>
                <w:sz w:val="18"/>
                <w:szCs w:val="18"/>
              </w:rPr>
              <w:t>$5,206.73</w:t>
            </w:r>
          </w:p>
        </w:tc>
        <w:tc>
          <w:tcPr>
            <w:tcW w:w="1418" w:type="dxa"/>
            <w:vAlign w:val="center"/>
          </w:tcPr>
          <w:p w:rsidR="004A3C1C" w:rsidRDefault="004A3C1C" w:rsidP="00F86E34">
            <w:pPr>
              <w:jc w:val="center"/>
              <w:rPr>
                <w:rFonts w:ascii="Verdana" w:hAnsi="Verdana" w:cs="Calibri"/>
                <w:color w:val="000000"/>
                <w:sz w:val="18"/>
                <w:szCs w:val="18"/>
              </w:rPr>
            </w:pPr>
            <w:r>
              <w:rPr>
                <w:rFonts w:ascii="Verdana" w:hAnsi="Verdana" w:cs="Calibri"/>
                <w:color w:val="000000"/>
                <w:sz w:val="18"/>
                <w:szCs w:val="18"/>
              </w:rPr>
              <w:t>$6,051.64</w:t>
            </w:r>
          </w:p>
        </w:tc>
        <w:tc>
          <w:tcPr>
            <w:tcW w:w="1276" w:type="dxa"/>
            <w:vAlign w:val="bottom"/>
          </w:tcPr>
          <w:p w:rsidR="004A3C1C" w:rsidRPr="00422099" w:rsidRDefault="004A3C1C" w:rsidP="00F86E34">
            <w:pPr>
              <w:jc w:val="center"/>
              <w:rPr>
                <w:rFonts w:ascii="Verdana" w:hAnsi="Verdana" w:cs="Calibri"/>
                <w:color w:val="000000"/>
                <w:sz w:val="18"/>
                <w:szCs w:val="18"/>
              </w:rPr>
            </w:pPr>
            <w:r w:rsidRPr="00422099">
              <w:rPr>
                <w:rFonts w:ascii="Verdana" w:hAnsi="Verdana" w:cs="Calibri"/>
                <w:color w:val="000000"/>
                <w:sz w:val="18"/>
                <w:szCs w:val="18"/>
              </w:rPr>
              <w:t>$8,577.46</w:t>
            </w:r>
          </w:p>
        </w:tc>
      </w:tr>
      <w:tr w:rsidR="004A3C1C" w:rsidRPr="00566FAA" w:rsidTr="00F86E34">
        <w:trPr>
          <w:cantSplit/>
          <w:jc w:val="center"/>
        </w:trPr>
        <w:tc>
          <w:tcPr>
            <w:tcW w:w="0" w:type="auto"/>
          </w:tcPr>
          <w:p w:rsidR="004A3C1C" w:rsidRPr="00566FAA" w:rsidRDefault="004A3C1C" w:rsidP="004A3C1C">
            <w:pPr>
              <w:rPr>
                <w:rFonts w:ascii="Verdana" w:hAnsi="Verdana"/>
                <w:b/>
                <w:bCs/>
                <w:sz w:val="18"/>
                <w:szCs w:val="18"/>
                <w:lang w:val="es-ES"/>
              </w:rPr>
            </w:pPr>
            <w:r w:rsidRPr="00566FAA">
              <w:rPr>
                <w:rFonts w:ascii="Verdana" w:hAnsi="Verdana"/>
                <w:b/>
                <w:bCs/>
                <w:sz w:val="18"/>
                <w:szCs w:val="18"/>
                <w:lang w:val="es-ES"/>
              </w:rPr>
              <w:t>Metro adicional terracería</w:t>
            </w:r>
          </w:p>
        </w:tc>
        <w:tc>
          <w:tcPr>
            <w:tcW w:w="0" w:type="auto"/>
            <w:vAlign w:val="center"/>
          </w:tcPr>
          <w:p w:rsidR="004A3C1C" w:rsidRDefault="00422099" w:rsidP="00422099">
            <w:pPr>
              <w:jc w:val="center"/>
              <w:rPr>
                <w:rFonts w:ascii="Verdana" w:hAnsi="Verdana" w:cs="Calibri"/>
                <w:color w:val="000000"/>
                <w:sz w:val="18"/>
                <w:szCs w:val="18"/>
              </w:rPr>
            </w:pPr>
            <w:r>
              <w:rPr>
                <w:rFonts w:ascii="Verdana" w:hAnsi="Verdana" w:cs="Calibri"/>
                <w:color w:val="000000"/>
                <w:sz w:val="18"/>
                <w:szCs w:val="18"/>
              </w:rPr>
              <w:t>$</w:t>
            </w:r>
            <w:r w:rsidR="004A3C1C">
              <w:rPr>
                <w:rFonts w:ascii="Verdana" w:hAnsi="Verdana" w:cs="Calibri"/>
                <w:color w:val="000000"/>
                <w:sz w:val="18"/>
                <w:szCs w:val="18"/>
              </w:rPr>
              <w:t>159.54</w:t>
            </w:r>
          </w:p>
        </w:tc>
        <w:tc>
          <w:tcPr>
            <w:tcW w:w="1440" w:type="dxa"/>
            <w:vAlign w:val="center"/>
          </w:tcPr>
          <w:p w:rsidR="004A3C1C" w:rsidRDefault="004A3C1C" w:rsidP="00F86E34">
            <w:pPr>
              <w:jc w:val="center"/>
              <w:rPr>
                <w:rFonts w:ascii="Verdana" w:hAnsi="Verdana" w:cs="Calibri"/>
                <w:color w:val="000000"/>
                <w:sz w:val="18"/>
                <w:szCs w:val="18"/>
              </w:rPr>
            </w:pPr>
            <w:r>
              <w:rPr>
                <w:rFonts w:ascii="Verdana" w:hAnsi="Verdana" w:cs="Calibri"/>
                <w:color w:val="000000"/>
                <w:sz w:val="18"/>
                <w:szCs w:val="18"/>
              </w:rPr>
              <w:t>$240.03</w:t>
            </w:r>
          </w:p>
        </w:tc>
        <w:tc>
          <w:tcPr>
            <w:tcW w:w="1417" w:type="dxa"/>
            <w:vAlign w:val="center"/>
          </w:tcPr>
          <w:p w:rsidR="004A3C1C" w:rsidRDefault="004A3C1C" w:rsidP="00F86E34">
            <w:pPr>
              <w:jc w:val="center"/>
              <w:rPr>
                <w:rFonts w:ascii="Verdana" w:hAnsi="Verdana" w:cs="Calibri"/>
                <w:color w:val="000000"/>
                <w:sz w:val="18"/>
                <w:szCs w:val="18"/>
              </w:rPr>
            </w:pPr>
            <w:r>
              <w:rPr>
                <w:rFonts w:ascii="Verdana" w:hAnsi="Verdana" w:cs="Calibri"/>
                <w:color w:val="000000"/>
                <w:sz w:val="18"/>
                <w:szCs w:val="18"/>
              </w:rPr>
              <w:t>$285.69</w:t>
            </w:r>
          </w:p>
        </w:tc>
        <w:tc>
          <w:tcPr>
            <w:tcW w:w="1418" w:type="dxa"/>
            <w:vAlign w:val="center"/>
          </w:tcPr>
          <w:p w:rsidR="004A3C1C" w:rsidRDefault="004A3C1C" w:rsidP="00F86E34">
            <w:pPr>
              <w:jc w:val="center"/>
              <w:rPr>
                <w:rFonts w:ascii="Verdana" w:hAnsi="Verdana" w:cs="Calibri"/>
                <w:color w:val="000000"/>
                <w:sz w:val="18"/>
                <w:szCs w:val="18"/>
              </w:rPr>
            </w:pPr>
            <w:r>
              <w:rPr>
                <w:rFonts w:ascii="Verdana" w:hAnsi="Verdana" w:cs="Calibri"/>
                <w:color w:val="000000"/>
                <w:sz w:val="18"/>
                <w:szCs w:val="18"/>
              </w:rPr>
              <w:t>$341.61</w:t>
            </w:r>
          </w:p>
        </w:tc>
        <w:tc>
          <w:tcPr>
            <w:tcW w:w="1276" w:type="dxa"/>
            <w:vAlign w:val="bottom"/>
          </w:tcPr>
          <w:p w:rsidR="004A3C1C" w:rsidRPr="00422099" w:rsidRDefault="004A3C1C" w:rsidP="00F86E34">
            <w:pPr>
              <w:jc w:val="center"/>
              <w:rPr>
                <w:rFonts w:ascii="Verdana" w:hAnsi="Verdana" w:cs="Calibri"/>
                <w:color w:val="000000"/>
                <w:sz w:val="18"/>
                <w:szCs w:val="18"/>
              </w:rPr>
            </w:pPr>
            <w:r w:rsidRPr="00422099">
              <w:rPr>
                <w:rFonts w:ascii="Verdana" w:hAnsi="Verdana" w:cs="Calibri"/>
                <w:color w:val="000000"/>
                <w:sz w:val="18"/>
                <w:szCs w:val="18"/>
              </w:rPr>
              <w:t>$456.79</w:t>
            </w:r>
          </w:p>
        </w:tc>
      </w:tr>
      <w:tr w:rsidR="004A3C1C" w:rsidRPr="00566FAA" w:rsidTr="00F86E34">
        <w:trPr>
          <w:cantSplit/>
          <w:jc w:val="center"/>
        </w:trPr>
        <w:tc>
          <w:tcPr>
            <w:tcW w:w="0" w:type="auto"/>
          </w:tcPr>
          <w:p w:rsidR="004A3C1C" w:rsidRPr="00566FAA" w:rsidRDefault="004A3C1C" w:rsidP="004A3C1C">
            <w:pPr>
              <w:rPr>
                <w:rFonts w:ascii="Verdana" w:hAnsi="Verdana"/>
                <w:b/>
                <w:bCs/>
                <w:sz w:val="18"/>
                <w:szCs w:val="18"/>
                <w:lang w:val="es-ES"/>
              </w:rPr>
            </w:pPr>
            <w:r w:rsidRPr="00566FAA">
              <w:rPr>
                <w:rFonts w:ascii="Verdana" w:hAnsi="Verdana"/>
                <w:b/>
                <w:bCs/>
                <w:sz w:val="18"/>
                <w:szCs w:val="18"/>
                <w:lang w:val="es-ES"/>
              </w:rPr>
              <w:t>Metro adicional pavimento</w:t>
            </w:r>
          </w:p>
        </w:tc>
        <w:tc>
          <w:tcPr>
            <w:tcW w:w="0" w:type="auto"/>
            <w:vAlign w:val="center"/>
          </w:tcPr>
          <w:p w:rsidR="004A3C1C" w:rsidRDefault="00422099" w:rsidP="00422099">
            <w:pPr>
              <w:jc w:val="center"/>
              <w:rPr>
                <w:rFonts w:ascii="Verdana" w:hAnsi="Verdana" w:cs="Calibri"/>
                <w:color w:val="000000"/>
                <w:sz w:val="18"/>
                <w:szCs w:val="18"/>
              </w:rPr>
            </w:pPr>
            <w:r>
              <w:rPr>
                <w:rFonts w:ascii="Verdana" w:hAnsi="Verdana" w:cs="Calibri"/>
                <w:color w:val="000000"/>
                <w:sz w:val="18"/>
                <w:szCs w:val="18"/>
              </w:rPr>
              <w:t>$</w:t>
            </w:r>
            <w:r w:rsidR="004A3C1C">
              <w:rPr>
                <w:rFonts w:ascii="Verdana" w:hAnsi="Verdana" w:cs="Calibri"/>
                <w:color w:val="000000"/>
                <w:sz w:val="18"/>
                <w:szCs w:val="18"/>
              </w:rPr>
              <w:t>272.67</w:t>
            </w:r>
          </w:p>
        </w:tc>
        <w:tc>
          <w:tcPr>
            <w:tcW w:w="1440" w:type="dxa"/>
            <w:vAlign w:val="center"/>
          </w:tcPr>
          <w:p w:rsidR="004A3C1C" w:rsidRDefault="004A3C1C" w:rsidP="00F86E34">
            <w:pPr>
              <w:jc w:val="center"/>
              <w:rPr>
                <w:rFonts w:ascii="Verdana" w:hAnsi="Verdana" w:cs="Calibri"/>
                <w:color w:val="000000"/>
                <w:sz w:val="18"/>
                <w:szCs w:val="18"/>
              </w:rPr>
            </w:pPr>
            <w:r>
              <w:rPr>
                <w:rFonts w:ascii="Verdana" w:hAnsi="Verdana" w:cs="Calibri"/>
                <w:color w:val="000000"/>
                <w:sz w:val="18"/>
                <w:szCs w:val="18"/>
              </w:rPr>
              <w:t>$353.17</w:t>
            </w:r>
          </w:p>
        </w:tc>
        <w:tc>
          <w:tcPr>
            <w:tcW w:w="1417" w:type="dxa"/>
            <w:vAlign w:val="center"/>
          </w:tcPr>
          <w:p w:rsidR="004A3C1C" w:rsidRDefault="004A3C1C" w:rsidP="00F86E34">
            <w:pPr>
              <w:jc w:val="center"/>
              <w:rPr>
                <w:rFonts w:ascii="Verdana" w:hAnsi="Verdana" w:cs="Calibri"/>
                <w:color w:val="000000"/>
                <w:sz w:val="18"/>
                <w:szCs w:val="18"/>
              </w:rPr>
            </w:pPr>
            <w:r>
              <w:rPr>
                <w:rFonts w:ascii="Verdana" w:hAnsi="Verdana" w:cs="Calibri"/>
                <w:color w:val="000000"/>
                <w:sz w:val="18"/>
                <w:szCs w:val="18"/>
              </w:rPr>
              <w:t>$398.84</w:t>
            </w:r>
          </w:p>
        </w:tc>
        <w:tc>
          <w:tcPr>
            <w:tcW w:w="1418" w:type="dxa"/>
            <w:vAlign w:val="center"/>
          </w:tcPr>
          <w:p w:rsidR="004A3C1C" w:rsidRDefault="004A3C1C" w:rsidP="00F86E34">
            <w:pPr>
              <w:jc w:val="center"/>
              <w:rPr>
                <w:rFonts w:ascii="Verdana" w:hAnsi="Verdana" w:cs="Calibri"/>
                <w:color w:val="000000"/>
                <w:sz w:val="18"/>
                <w:szCs w:val="18"/>
              </w:rPr>
            </w:pPr>
            <w:r>
              <w:rPr>
                <w:rFonts w:ascii="Verdana" w:hAnsi="Verdana" w:cs="Calibri"/>
                <w:color w:val="000000"/>
                <w:sz w:val="18"/>
                <w:szCs w:val="18"/>
              </w:rPr>
              <w:t>$454.76</w:t>
            </w:r>
          </w:p>
        </w:tc>
        <w:tc>
          <w:tcPr>
            <w:tcW w:w="1276" w:type="dxa"/>
            <w:vAlign w:val="bottom"/>
          </w:tcPr>
          <w:p w:rsidR="004A3C1C" w:rsidRPr="00422099" w:rsidRDefault="004A3C1C" w:rsidP="00F86E34">
            <w:pPr>
              <w:jc w:val="center"/>
              <w:rPr>
                <w:rFonts w:ascii="Verdana" w:hAnsi="Verdana" w:cs="Calibri"/>
                <w:color w:val="000000"/>
                <w:sz w:val="18"/>
                <w:szCs w:val="18"/>
              </w:rPr>
            </w:pPr>
            <w:r w:rsidRPr="00422099">
              <w:rPr>
                <w:rFonts w:ascii="Verdana" w:hAnsi="Verdana" w:cs="Calibri"/>
                <w:color w:val="000000"/>
                <w:sz w:val="18"/>
                <w:szCs w:val="18"/>
              </w:rPr>
              <w:t>$568.50</w:t>
            </w:r>
          </w:p>
        </w:tc>
      </w:tr>
    </w:tbl>
    <w:p w:rsidR="00F22F5C" w:rsidRPr="00566FAA" w:rsidRDefault="00F22F5C" w:rsidP="00F22F5C">
      <w:pPr>
        <w:rPr>
          <w:rFonts w:ascii="Verdana" w:hAnsi="Verdana"/>
          <w:bCs/>
          <w:sz w:val="20"/>
          <w:lang w:val="es-ES"/>
        </w:rPr>
      </w:pPr>
    </w:p>
    <w:p w:rsidR="00F22F5C" w:rsidRPr="00566FAA" w:rsidRDefault="00F22F5C" w:rsidP="00F22F5C">
      <w:pPr>
        <w:rPr>
          <w:rFonts w:ascii="Verdana" w:hAnsi="Verdana"/>
          <w:bCs/>
          <w:sz w:val="20"/>
          <w:lang w:val="es-ES"/>
        </w:rPr>
      </w:pPr>
      <w:r w:rsidRPr="00566FAA">
        <w:rPr>
          <w:rFonts w:ascii="Verdana" w:hAnsi="Verdana"/>
          <w:bCs/>
          <w:sz w:val="20"/>
          <w:lang w:val="es-ES"/>
        </w:rPr>
        <w:t>Equivalencias para el cuadro anterior:</w:t>
      </w:r>
    </w:p>
    <w:p w:rsidR="00F22F5C" w:rsidRPr="00566FAA" w:rsidRDefault="00F22F5C" w:rsidP="00F22F5C">
      <w:pPr>
        <w:rPr>
          <w:rFonts w:ascii="Verdana" w:hAnsi="Verdana"/>
          <w:bCs/>
          <w:sz w:val="20"/>
          <w:lang w:val="es-ES"/>
        </w:rPr>
      </w:pPr>
    </w:p>
    <w:p w:rsidR="00F22F5C" w:rsidRPr="00566FAA" w:rsidRDefault="00F22F5C" w:rsidP="00F22F5C">
      <w:pPr>
        <w:rPr>
          <w:rFonts w:ascii="Verdana" w:hAnsi="Verdana"/>
          <w:b/>
          <w:sz w:val="20"/>
          <w:lang w:val="es-ES"/>
        </w:rPr>
      </w:pPr>
      <w:r w:rsidRPr="00566FAA">
        <w:rPr>
          <w:rFonts w:ascii="Verdana" w:hAnsi="Verdana"/>
          <w:b/>
          <w:sz w:val="20"/>
          <w:lang w:val="es-ES"/>
        </w:rPr>
        <w:t>En relación a la ubicación de la toma</w:t>
      </w:r>
    </w:p>
    <w:p w:rsidR="00F22F5C" w:rsidRPr="00566FAA" w:rsidRDefault="00F22F5C" w:rsidP="00F22F5C">
      <w:pPr>
        <w:rPr>
          <w:rFonts w:ascii="Verdana" w:hAnsi="Verdana"/>
          <w:b/>
          <w:sz w:val="20"/>
          <w:lang w:val="es-ES"/>
        </w:rPr>
      </w:pPr>
    </w:p>
    <w:tbl>
      <w:tblPr>
        <w:tblW w:w="5000" w:type="pct"/>
        <w:jc w:val="center"/>
        <w:tblCellMar>
          <w:left w:w="70" w:type="dxa"/>
          <w:right w:w="70" w:type="dxa"/>
        </w:tblCellMar>
        <w:tblLook w:val="0000" w:firstRow="0" w:lastRow="0" w:firstColumn="0" w:lastColumn="0" w:noHBand="0" w:noVBand="0"/>
      </w:tblPr>
      <w:tblGrid>
        <w:gridCol w:w="1805"/>
        <w:gridCol w:w="8167"/>
      </w:tblGrid>
      <w:tr w:rsidR="00F22F5C" w:rsidRPr="00566FAA" w:rsidTr="00F22F5C">
        <w:trPr>
          <w:cantSplit/>
          <w:jc w:val="center"/>
        </w:trPr>
        <w:tc>
          <w:tcPr>
            <w:tcW w:w="905" w:type="pct"/>
          </w:tcPr>
          <w:p w:rsidR="00F22F5C" w:rsidRPr="00566FAA" w:rsidRDefault="00F22F5C" w:rsidP="004F3BE6">
            <w:pPr>
              <w:numPr>
                <w:ilvl w:val="0"/>
                <w:numId w:val="65"/>
              </w:numPr>
              <w:rPr>
                <w:rFonts w:ascii="Verdana" w:hAnsi="Verdana"/>
                <w:b/>
                <w:sz w:val="20"/>
                <w:lang w:val="es-ES"/>
              </w:rPr>
            </w:pPr>
            <w:r w:rsidRPr="00566FAA">
              <w:rPr>
                <w:rFonts w:ascii="Verdana" w:hAnsi="Verdana"/>
                <w:b/>
                <w:sz w:val="20"/>
                <w:lang w:val="es-ES"/>
              </w:rPr>
              <w:t>B</w:t>
            </w:r>
          </w:p>
        </w:tc>
        <w:tc>
          <w:tcPr>
            <w:tcW w:w="4095" w:type="pct"/>
          </w:tcPr>
          <w:p w:rsidR="00F22F5C" w:rsidRPr="00566FAA" w:rsidRDefault="00F22F5C" w:rsidP="00F22F5C">
            <w:pPr>
              <w:rPr>
                <w:rFonts w:ascii="Verdana" w:hAnsi="Verdana"/>
                <w:sz w:val="20"/>
                <w:lang w:val="es-ES"/>
              </w:rPr>
            </w:pPr>
            <w:r w:rsidRPr="00566FAA">
              <w:rPr>
                <w:rFonts w:ascii="Verdana" w:hAnsi="Verdana"/>
                <w:sz w:val="20"/>
                <w:lang w:val="es-ES"/>
              </w:rPr>
              <w:t>Toma en banqueta</w:t>
            </w:r>
          </w:p>
        </w:tc>
      </w:tr>
      <w:tr w:rsidR="00F22F5C" w:rsidRPr="00566FAA" w:rsidTr="00F22F5C">
        <w:trPr>
          <w:cantSplit/>
          <w:jc w:val="center"/>
        </w:trPr>
        <w:tc>
          <w:tcPr>
            <w:tcW w:w="905" w:type="pct"/>
          </w:tcPr>
          <w:p w:rsidR="00F22F5C" w:rsidRPr="00566FAA" w:rsidRDefault="00F22F5C" w:rsidP="004F3BE6">
            <w:pPr>
              <w:numPr>
                <w:ilvl w:val="0"/>
                <w:numId w:val="65"/>
              </w:numPr>
              <w:rPr>
                <w:rFonts w:ascii="Verdana" w:hAnsi="Verdana"/>
                <w:b/>
                <w:sz w:val="20"/>
                <w:lang w:val="es-ES"/>
              </w:rPr>
            </w:pPr>
            <w:r w:rsidRPr="00566FAA">
              <w:rPr>
                <w:rFonts w:ascii="Verdana" w:hAnsi="Verdana"/>
                <w:b/>
                <w:sz w:val="20"/>
                <w:lang w:val="es-ES"/>
              </w:rPr>
              <w:t>C</w:t>
            </w:r>
          </w:p>
        </w:tc>
        <w:tc>
          <w:tcPr>
            <w:tcW w:w="4095" w:type="pct"/>
          </w:tcPr>
          <w:p w:rsidR="00F22F5C" w:rsidRPr="00566FAA" w:rsidRDefault="00F22F5C" w:rsidP="00F22F5C">
            <w:pPr>
              <w:rPr>
                <w:rFonts w:ascii="Verdana" w:hAnsi="Verdana"/>
                <w:sz w:val="20"/>
                <w:lang w:val="es-ES"/>
              </w:rPr>
            </w:pPr>
            <w:r w:rsidRPr="00566FAA">
              <w:rPr>
                <w:rFonts w:ascii="Verdana" w:hAnsi="Verdana"/>
                <w:sz w:val="20"/>
                <w:lang w:val="es-ES"/>
              </w:rPr>
              <w:t>Toma corta de hasta 6 metros de longitud</w:t>
            </w:r>
          </w:p>
        </w:tc>
      </w:tr>
      <w:tr w:rsidR="00F22F5C" w:rsidRPr="00566FAA" w:rsidTr="00F22F5C">
        <w:trPr>
          <w:cantSplit/>
          <w:jc w:val="center"/>
        </w:trPr>
        <w:tc>
          <w:tcPr>
            <w:tcW w:w="905" w:type="pct"/>
          </w:tcPr>
          <w:p w:rsidR="00F22F5C" w:rsidRPr="00566FAA" w:rsidRDefault="00F22F5C" w:rsidP="004F3BE6">
            <w:pPr>
              <w:numPr>
                <w:ilvl w:val="0"/>
                <w:numId w:val="65"/>
              </w:numPr>
              <w:rPr>
                <w:rFonts w:ascii="Verdana" w:hAnsi="Verdana"/>
                <w:b/>
                <w:sz w:val="20"/>
                <w:lang w:val="es-ES"/>
              </w:rPr>
            </w:pPr>
            <w:r w:rsidRPr="00566FAA">
              <w:rPr>
                <w:rFonts w:ascii="Verdana" w:hAnsi="Verdana"/>
                <w:b/>
                <w:sz w:val="20"/>
                <w:lang w:val="es-ES"/>
              </w:rPr>
              <w:t>L</w:t>
            </w:r>
          </w:p>
        </w:tc>
        <w:tc>
          <w:tcPr>
            <w:tcW w:w="4095" w:type="pct"/>
          </w:tcPr>
          <w:p w:rsidR="00F22F5C" w:rsidRPr="00566FAA" w:rsidRDefault="00F22F5C" w:rsidP="00F22F5C">
            <w:pPr>
              <w:rPr>
                <w:rFonts w:ascii="Verdana" w:hAnsi="Verdana"/>
                <w:sz w:val="20"/>
                <w:lang w:val="es-ES"/>
              </w:rPr>
            </w:pPr>
            <w:r w:rsidRPr="00566FAA">
              <w:rPr>
                <w:rFonts w:ascii="Verdana" w:hAnsi="Verdana"/>
                <w:sz w:val="20"/>
                <w:lang w:val="es-ES"/>
              </w:rPr>
              <w:t>Toma larga de hasta 10 metros de longitud</w:t>
            </w:r>
          </w:p>
        </w:tc>
      </w:tr>
    </w:tbl>
    <w:p w:rsidR="00F22F5C" w:rsidRDefault="00F22F5C" w:rsidP="00F22F5C">
      <w:pPr>
        <w:rPr>
          <w:rFonts w:ascii="Verdana" w:hAnsi="Verdana"/>
          <w:sz w:val="20"/>
          <w:lang w:val="es-ES"/>
        </w:rPr>
      </w:pPr>
    </w:p>
    <w:p w:rsidR="00F22F5C" w:rsidRPr="00566FAA" w:rsidRDefault="00F22F5C" w:rsidP="00F22F5C">
      <w:pPr>
        <w:rPr>
          <w:rFonts w:ascii="Verdana" w:hAnsi="Verdana"/>
          <w:b/>
          <w:sz w:val="20"/>
          <w:lang w:val="es-ES"/>
        </w:rPr>
      </w:pPr>
      <w:bookmarkStart w:id="0" w:name="_GoBack"/>
      <w:bookmarkEnd w:id="0"/>
      <w:r w:rsidRPr="00566FAA">
        <w:rPr>
          <w:rFonts w:ascii="Verdana" w:hAnsi="Verdana"/>
          <w:b/>
          <w:sz w:val="20"/>
          <w:lang w:val="es-ES"/>
        </w:rPr>
        <w:lastRenderedPageBreak/>
        <w:t>En relación a la superficie</w:t>
      </w:r>
    </w:p>
    <w:p w:rsidR="00F22F5C" w:rsidRPr="00566FAA" w:rsidRDefault="00F22F5C" w:rsidP="00F22F5C">
      <w:pPr>
        <w:rPr>
          <w:rFonts w:ascii="Verdana" w:hAnsi="Verdana"/>
          <w:b/>
          <w:sz w:val="20"/>
          <w:lang w:val="es-ES"/>
        </w:rPr>
      </w:pPr>
    </w:p>
    <w:tbl>
      <w:tblPr>
        <w:tblW w:w="5000" w:type="pct"/>
        <w:jc w:val="center"/>
        <w:tblCellMar>
          <w:left w:w="70" w:type="dxa"/>
          <w:right w:w="70" w:type="dxa"/>
        </w:tblCellMar>
        <w:tblLook w:val="0000" w:firstRow="0" w:lastRow="0" w:firstColumn="0" w:lastColumn="0" w:noHBand="0" w:noVBand="0"/>
      </w:tblPr>
      <w:tblGrid>
        <w:gridCol w:w="1805"/>
        <w:gridCol w:w="8167"/>
      </w:tblGrid>
      <w:tr w:rsidR="00F22F5C" w:rsidRPr="00566FAA" w:rsidTr="00F22F5C">
        <w:trPr>
          <w:cantSplit/>
          <w:jc w:val="center"/>
        </w:trPr>
        <w:tc>
          <w:tcPr>
            <w:tcW w:w="905" w:type="pct"/>
          </w:tcPr>
          <w:p w:rsidR="00F22F5C" w:rsidRPr="00566FAA" w:rsidRDefault="00F22F5C" w:rsidP="004F3BE6">
            <w:pPr>
              <w:numPr>
                <w:ilvl w:val="0"/>
                <w:numId w:val="66"/>
              </w:numPr>
              <w:rPr>
                <w:rFonts w:ascii="Verdana" w:hAnsi="Verdana"/>
                <w:b/>
                <w:sz w:val="20"/>
                <w:lang w:val="es-ES"/>
              </w:rPr>
            </w:pPr>
            <w:r w:rsidRPr="00566FAA">
              <w:rPr>
                <w:rFonts w:ascii="Verdana" w:hAnsi="Verdana"/>
                <w:b/>
                <w:sz w:val="20"/>
                <w:lang w:val="es-ES"/>
              </w:rPr>
              <w:t>T</w:t>
            </w:r>
          </w:p>
        </w:tc>
        <w:tc>
          <w:tcPr>
            <w:tcW w:w="4095" w:type="pct"/>
          </w:tcPr>
          <w:p w:rsidR="00F22F5C" w:rsidRPr="00566FAA" w:rsidRDefault="00F22F5C" w:rsidP="00F22F5C">
            <w:pPr>
              <w:rPr>
                <w:rFonts w:ascii="Verdana" w:hAnsi="Verdana"/>
                <w:sz w:val="20"/>
                <w:lang w:val="es-ES"/>
              </w:rPr>
            </w:pPr>
            <w:r w:rsidRPr="00566FAA">
              <w:rPr>
                <w:rFonts w:ascii="Verdana" w:hAnsi="Verdana"/>
                <w:sz w:val="20"/>
                <w:lang w:val="es-ES"/>
              </w:rPr>
              <w:t>Terracería</w:t>
            </w:r>
          </w:p>
        </w:tc>
      </w:tr>
      <w:tr w:rsidR="00F22F5C" w:rsidRPr="00566FAA" w:rsidTr="00F22F5C">
        <w:trPr>
          <w:cantSplit/>
          <w:jc w:val="center"/>
        </w:trPr>
        <w:tc>
          <w:tcPr>
            <w:tcW w:w="905" w:type="pct"/>
          </w:tcPr>
          <w:p w:rsidR="00F22F5C" w:rsidRPr="00566FAA" w:rsidRDefault="00F22F5C" w:rsidP="004F3BE6">
            <w:pPr>
              <w:numPr>
                <w:ilvl w:val="0"/>
                <w:numId w:val="66"/>
              </w:numPr>
              <w:rPr>
                <w:rFonts w:ascii="Verdana" w:hAnsi="Verdana"/>
                <w:b/>
                <w:sz w:val="20"/>
                <w:lang w:val="es-ES"/>
              </w:rPr>
            </w:pPr>
            <w:r w:rsidRPr="00566FAA">
              <w:rPr>
                <w:rFonts w:ascii="Verdana" w:hAnsi="Verdana"/>
                <w:b/>
                <w:sz w:val="20"/>
                <w:lang w:val="es-ES"/>
              </w:rPr>
              <w:t>P</w:t>
            </w:r>
          </w:p>
        </w:tc>
        <w:tc>
          <w:tcPr>
            <w:tcW w:w="4095" w:type="pct"/>
          </w:tcPr>
          <w:p w:rsidR="00F22F5C" w:rsidRPr="00566FAA" w:rsidRDefault="00F22F5C" w:rsidP="00F22F5C">
            <w:pPr>
              <w:rPr>
                <w:rFonts w:ascii="Verdana" w:hAnsi="Verdana"/>
                <w:sz w:val="20"/>
                <w:lang w:val="es-ES"/>
              </w:rPr>
            </w:pPr>
            <w:r w:rsidRPr="00566FAA">
              <w:rPr>
                <w:rFonts w:ascii="Verdana" w:hAnsi="Verdana"/>
                <w:sz w:val="20"/>
                <w:lang w:val="es-ES"/>
              </w:rPr>
              <w:t>Pavimento</w:t>
            </w:r>
          </w:p>
          <w:p w:rsidR="00F22F5C" w:rsidRPr="00566FAA" w:rsidRDefault="00F22F5C" w:rsidP="00F22F5C">
            <w:pPr>
              <w:rPr>
                <w:rFonts w:ascii="Verdana" w:hAnsi="Verdana"/>
                <w:sz w:val="20"/>
                <w:lang w:val="es-ES"/>
              </w:rPr>
            </w:pPr>
          </w:p>
        </w:tc>
      </w:tr>
    </w:tbl>
    <w:p w:rsidR="00F22F5C" w:rsidRPr="00566FAA" w:rsidRDefault="00F22F5C" w:rsidP="00F22F5C">
      <w:pPr>
        <w:ind w:left="284" w:hanging="284"/>
        <w:rPr>
          <w:rFonts w:ascii="Verdana" w:hAnsi="Verdana"/>
          <w:b/>
          <w:sz w:val="20"/>
          <w:lang w:val="es-ES"/>
        </w:rPr>
      </w:pPr>
    </w:p>
    <w:p w:rsidR="00F22F5C" w:rsidRPr="00566FAA" w:rsidRDefault="00F22F5C" w:rsidP="00F22F5C">
      <w:pPr>
        <w:ind w:left="284" w:hanging="284"/>
        <w:rPr>
          <w:rFonts w:ascii="Verdana" w:hAnsi="Verdana"/>
          <w:b/>
          <w:bCs/>
          <w:sz w:val="20"/>
          <w:lang w:val="es-ES"/>
        </w:rPr>
      </w:pPr>
      <w:r w:rsidRPr="00566FAA">
        <w:rPr>
          <w:rFonts w:ascii="Verdana" w:hAnsi="Verdana"/>
          <w:b/>
          <w:sz w:val="20"/>
          <w:lang w:val="es-ES"/>
        </w:rPr>
        <w:t>VII.</w:t>
      </w:r>
      <w:r w:rsidRPr="00566FAA">
        <w:rPr>
          <w:rFonts w:ascii="Verdana" w:hAnsi="Verdana"/>
          <w:b/>
          <w:sz w:val="20"/>
          <w:lang w:val="es-ES"/>
        </w:rPr>
        <w:tab/>
      </w:r>
      <w:r w:rsidRPr="00566FAA">
        <w:rPr>
          <w:rFonts w:ascii="Verdana" w:hAnsi="Verdana"/>
          <w:b/>
          <w:bCs/>
          <w:sz w:val="20"/>
          <w:lang w:val="es-ES"/>
        </w:rPr>
        <w:t>Materiales e instalación de cuadro de medición</w:t>
      </w:r>
      <w:r w:rsidR="0079121D">
        <w:rPr>
          <w:rFonts w:ascii="Verdana" w:hAnsi="Verdana"/>
          <w:b/>
          <w:bCs/>
          <w:sz w:val="20"/>
          <w:lang w:val="es-ES"/>
        </w:rPr>
        <w:t>:</w:t>
      </w:r>
    </w:p>
    <w:p w:rsidR="00F22F5C" w:rsidRPr="00566FAA" w:rsidRDefault="00F22F5C" w:rsidP="00F22F5C">
      <w:pPr>
        <w:rPr>
          <w:rFonts w:ascii="Verdana" w:hAnsi="Verdana"/>
          <w:b/>
          <w:bCs/>
          <w:sz w:val="20"/>
          <w:lang w:val="es-ES"/>
        </w:rPr>
      </w:pPr>
    </w:p>
    <w:tbl>
      <w:tblPr>
        <w:tblW w:w="4976" w:type="pct"/>
        <w:jc w:val="center"/>
        <w:tblCellMar>
          <w:left w:w="70" w:type="dxa"/>
          <w:right w:w="70" w:type="dxa"/>
        </w:tblCellMar>
        <w:tblLook w:val="0000" w:firstRow="0" w:lastRow="0" w:firstColumn="0" w:lastColumn="0" w:noHBand="0" w:noVBand="0"/>
      </w:tblPr>
      <w:tblGrid>
        <w:gridCol w:w="7973"/>
        <w:gridCol w:w="1951"/>
      </w:tblGrid>
      <w:tr w:rsidR="00F22F5C" w:rsidRPr="00566FAA" w:rsidTr="00F22F5C">
        <w:trPr>
          <w:cantSplit/>
          <w:trHeight w:val="368"/>
          <w:jc w:val="center"/>
        </w:trPr>
        <w:tc>
          <w:tcPr>
            <w:tcW w:w="4017" w:type="pct"/>
          </w:tcPr>
          <w:p w:rsidR="00F22F5C" w:rsidRPr="00566FAA" w:rsidRDefault="00F22F5C" w:rsidP="00F22F5C">
            <w:pPr>
              <w:rPr>
                <w:rFonts w:ascii="Verdana" w:hAnsi="Verdana"/>
                <w:b/>
                <w:sz w:val="20"/>
                <w:lang w:val="es-ES"/>
              </w:rPr>
            </w:pPr>
            <w:r w:rsidRPr="00566FAA">
              <w:rPr>
                <w:rFonts w:ascii="Verdana" w:hAnsi="Verdana"/>
                <w:b/>
                <w:sz w:val="20"/>
                <w:lang w:val="es-ES"/>
              </w:rPr>
              <w:t xml:space="preserve">          Concepto</w:t>
            </w:r>
          </w:p>
        </w:tc>
        <w:tc>
          <w:tcPr>
            <w:tcW w:w="983" w:type="pct"/>
          </w:tcPr>
          <w:p w:rsidR="00F22F5C" w:rsidRPr="00566FAA" w:rsidRDefault="00F22F5C" w:rsidP="00422099">
            <w:pPr>
              <w:jc w:val="center"/>
              <w:rPr>
                <w:rFonts w:ascii="Verdana" w:hAnsi="Verdana"/>
                <w:b/>
                <w:sz w:val="20"/>
                <w:lang w:val="es-ES"/>
              </w:rPr>
            </w:pPr>
            <w:r w:rsidRPr="00566FAA">
              <w:rPr>
                <w:rFonts w:ascii="Verdana" w:hAnsi="Verdana"/>
                <w:b/>
                <w:sz w:val="20"/>
                <w:lang w:val="es-ES"/>
              </w:rPr>
              <w:t>Importe</w:t>
            </w:r>
          </w:p>
        </w:tc>
      </w:tr>
      <w:tr w:rsidR="00E50B5E" w:rsidRPr="00566FAA" w:rsidTr="00660328">
        <w:trPr>
          <w:cantSplit/>
          <w:trHeight w:val="368"/>
          <w:jc w:val="center"/>
        </w:trPr>
        <w:tc>
          <w:tcPr>
            <w:tcW w:w="4017" w:type="pct"/>
          </w:tcPr>
          <w:p w:rsidR="00E50B5E" w:rsidRPr="00566FAA" w:rsidRDefault="00E50B5E" w:rsidP="00E50B5E">
            <w:pPr>
              <w:numPr>
                <w:ilvl w:val="0"/>
                <w:numId w:val="36"/>
              </w:numPr>
              <w:rPr>
                <w:rFonts w:ascii="Verdana" w:hAnsi="Verdana"/>
                <w:bCs/>
                <w:sz w:val="20"/>
                <w:lang w:val="es-ES"/>
              </w:rPr>
            </w:pPr>
            <w:r w:rsidRPr="00566FAA">
              <w:rPr>
                <w:rFonts w:ascii="Verdana" w:hAnsi="Verdana"/>
                <w:sz w:val="20"/>
                <w:lang w:val="es-ES"/>
              </w:rPr>
              <w:t>Para tomas de ½ pulgada</w:t>
            </w:r>
          </w:p>
        </w:tc>
        <w:tc>
          <w:tcPr>
            <w:tcW w:w="983" w:type="pct"/>
            <w:vAlign w:val="bottom"/>
          </w:tcPr>
          <w:p w:rsidR="00E50B5E" w:rsidRPr="00422099" w:rsidRDefault="00E50B5E" w:rsidP="00422099">
            <w:pPr>
              <w:jc w:val="center"/>
              <w:rPr>
                <w:rFonts w:ascii="Verdana" w:hAnsi="Verdana"/>
                <w:sz w:val="20"/>
                <w:lang w:val="es-ES"/>
              </w:rPr>
            </w:pPr>
            <w:r w:rsidRPr="00422099">
              <w:rPr>
                <w:rFonts w:ascii="Verdana" w:hAnsi="Verdana"/>
                <w:sz w:val="20"/>
                <w:lang w:val="es-ES"/>
              </w:rPr>
              <w:t>$351.32</w:t>
            </w:r>
          </w:p>
        </w:tc>
      </w:tr>
      <w:tr w:rsidR="00E50B5E" w:rsidRPr="00566FAA" w:rsidTr="00660328">
        <w:trPr>
          <w:cantSplit/>
          <w:trHeight w:val="379"/>
          <w:jc w:val="center"/>
        </w:trPr>
        <w:tc>
          <w:tcPr>
            <w:tcW w:w="4017" w:type="pct"/>
          </w:tcPr>
          <w:p w:rsidR="00E50B5E" w:rsidRPr="00422099" w:rsidRDefault="00E50B5E" w:rsidP="00422099">
            <w:pPr>
              <w:pStyle w:val="Prrafodelista"/>
              <w:numPr>
                <w:ilvl w:val="0"/>
                <w:numId w:val="36"/>
              </w:numPr>
              <w:rPr>
                <w:rFonts w:ascii="Verdana" w:hAnsi="Verdana"/>
                <w:sz w:val="20"/>
                <w:lang w:val="es-ES"/>
              </w:rPr>
            </w:pPr>
            <w:r w:rsidRPr="00422099">
              <w:rPr>
                <w:rFonts w:ascii="Verdana" w:hAnsi="Verdana"/>
                <w:sz w:val="20"/>
                <w:lang w:val="es-ES"/>
              </w:rPr>
              <w:t>Para tomas de ¾ pulgada</w:t>
            </w:r>
          </w:p>
        </w:tc>
        <w:tc>
          <w:tcPr>
            <w:tcW w:w="983" w:type="pct"/>
            <w:vAlign w:val="bottom"/>
          </w:tcPr>
          <w:p w:rsidR="00E50B5E" w:rsidRPr="00422099" w:rsidRDefault="00E50B5E" w:rsidP="00422099">
            <w:pPr>
              <w:jc w:val="center"/>
              <w:rPr>
                <w:rFonts w:ascii="Verdana" w:hAnsi="Verdana"/>
                <w:sz w:val="20"/>
                <w:lang w:val="es-ES"/>
              </w:rPr>
            </w:pPr>
            <w:r w:rsidRPr="00422099">
              <w:rPr>
                <w:rFonts w:ascii="Verdana" w:hAnsi="Verdana"/>
                <w:sz w:val="20"/>
                <w:lang w:val="es-ES"/>
              </w:rPr>
              <w:t>$429.40</w:t>
            </w:r>
          </w:p>
        </w:tc>
      </w:tr>
      <w:tr w:rsidR="00E50B5E" w:rsidRPr="00566FAA" w:rsidTr="00660328">
        <w:trPr>
          <w:cantSplit/>
          <w:trHeight w:val="368"/>
          <w:jc w:val="center"/>
        </w:trPr>
        <w:tc>
          <w:tcPr>
            <w:tcW w:w="4017" w:type="pct"/>
          </w:tcPr>
          <w:p w:rsidR="00E50B5E" w:rsidRPr="00566FAA" w:rsidRDefault="00E50B5E" w:rsidP="00E50B5E">
            <w:pPr>
              <w:numPr>
                <w:ilvl w:val="0"/>
                <w:numId w:val="36"/>
              </w:numPr>
              <w:rPr>
                <w:rFonts w:ascii="Verdana" w:hAnsi="Verdana"/>
                <w:sz w:val="20"/>
                <w:lang w:val="es-ES"/>
              </w:rPr>
            </w:pPr>
            <w:r w:rsidRPr="00566FAA">
              <w:rPr>
                <w:rFonts w:ascii="Verdana" w:hAnsi="Verdana"/>
                <w:sz w:val="20"/>
                <w:lang w:val="es-ES"/>
              </w:rPr>
              <w:t>Para tomas de 1 pulgada</w:t>
            </w:r>
          </w:p>
        </w:tc>
        <w:tc>
          <w:tcPr>
            <w:tcW w:w="983" w:type="pct"/>
            <w:vAlign w:val="bottom"/>
          </w:tcPr>
          <w:p w:rsidR="00E50B5E" w:rsidRPr="00422099" w:rsidRDefault="00E50B5E" w:rsidP="00422099">
            <w:pPr>
              <w:jc w:val="center"/>
              <w:rPr>
                <w:rFonts w:ascii="Verdana" w:hAnsi="Verdana"/>
                <w:sz w:val="20"/>
                <w:lang w:val="es-ES"/>
              </w:rPr>
            </w:pPr>
            <w:r w:rsidRPr="00422099">
              <w:rPr>
                <w:rFonts w:ascii="Verdana" w:hAnsi="Verdana"/>
                <w:sz w:val="20"/>
                <w:lang w:val="es-ES"/>
              </w:rPr>
              <w:t>$585.57</w:t>
            </w:r>
          </w:p>
        </w:tc>
      </w:tr>
      <w:tr w:rsidR="00E50B5E" w:rsidRPr="00566FAA" w:rsidTr="00660328">
        <w:trPr>
          <w:cantSplit/>
          <w:trHeight w:val="379"/>
          <w:jc w:val="center"/>
        </w:trPr>
        <w:tc>
          <w:tcPr>
            <w:tcW w:w="4017" w:type="pct"/>
          </w:tcPr>
          <w:p w:rsidR="00E50B5E" w:rsidRPr="00566FAA" w:rsidRDefault="00E50B5E" w:rsidP="00E50B5E">
            <w:pPr>
              <w:numPr>
                <w:ilvl w:val="0"/>
                <w:numId w:val="36"/>
              </w:numPr>
              <w:rPr>
                <w:rFonts w:ascii="Verdana" w:hAnsi="Verdana"/>
                <w:sz w:val="20"/>
                <w:lang w:val="es-ES"/>
              </w:rPr>
            </w:pPr>
            <w:r w:rsidRPr="00566FAA">
              <w:rPr>
                <w:rFonts w:ascii="Verdana" w:hAnsi="Verdana"/>
                <w:sz w:val="20"/>
                <w:lang w:val="es-ES"/>
              </w:rPr>
              <w:t>Para tomas de 1½ pulgadas</w:t>
            </w:r>
          </w:p>
        </w:tc>
        <w:tc>
          <w:tcPr>
            <w:tcW w:w="983" w:type="pct"/>
            <w:vAlign w:val="bottom"/>
          </w:tcPr>
          <w:p w:rsidR="00E50B5E" w:rsidRPr="00422099" w:rsidRDefault="00E50B5E" w:rsidP="00422099">
            <w:pPr>
              <w:jc w:val="center"/>
              <w:rPr>
                <w:rFonts w:ascii="Verdana" w:hAnsi="Verdana"/>
                <w:sz w:val="20"/>
                <w:lang w:val="es-ES"/>
              </w:rPr>
            </w:pPr>
            <w:r w:rsidRPr="00422099">
              <w:rPr>
                <w:rFonts w:ascii="Verdana" w:hAnsi="Verdana"/>
                <w:sz w:val="20"/>
                <w:lang w:val="es-ES"/>
              </w:rPr>
              <w:t>$935.37</w:t>
            </w:r>
          </w:p>
        </w:tc>
      </w:tr>
      <w:tr w:rsidR="00422099" w:rsidRPr="00566FAA" w:rsidTr="00660328">
        <w:trPr>
          <w:cantSplit/>
          <w:trHeight w:val="379"/>
          <w:jc w:val="center"/>
        </w:trPr>
        <w:tc>
          <w:tcPr>
            <w:tcW w:w="4017" w:type="pct"/>
          </w:tcPr>
          <w:p w:rsidR="00422099" w:rsidRPr="00566FAA" w:rsidRDefault="00422099" w:rsidP="00E50B5E">
            <w:pPr>
              <w:numPr>
                <w:ilvl w:val="0"/>
                <w:numId w:val="36"/>
              </w:numPr>
              <w:rPr>
                <w:rFonts w:ascii="Verdana" w:hAnsi="Verdana"/>
                <w:sz w:val="20"/>
                <w:lang w:val="es-ES"/>
              </w:rPr>
            </w:pPr>
            <w:r w:rsidRPr="00566FAA">
              <w:rPr>
                <w:rFonts w:ascii="Verdana" w:hAnsi="Verdana"/>
                <w:sz w:val="20"/>
                <w:lang w:val="es-ES"/>
              </w:rPr>
              <w:t>Para tomas de 2 pulga</w:t>
            </w:r>
            <w:r>
              <w:rPr>
                <w:rFonts w:ascii="Verdana" w:hAnsi="Verdana"/>
                <w:sz w:val="20"/>
                <w:lang w:val="es-ES"/>
              </w:rPr>
              <w:t>das</w:t>
            </w:r>
          </w:p>
        </w:tc>
        <w:tc>
          <w:tcPr>
            <w:tcW w:w="983" w:type="pct"/>
            <w:vAlign w:val="bottom"/>
          </w:tcPr>
          <w:p w:rsidR="00422099" w:rsidRPr="00422099" w:rsidRDefault="00422099" w:rsidP="00422099">
            <w:pPr>
              <w:jc w:val="center"/>
              <w:rPr>
                <w:rFonts w:ascii="Verdana" w:hAnsi="Verdana"/>
                <w:sz w:val="20"/>
                <w:lang w:val="es-ES"/>
              </w:rPr>
            </w:pPr>
            <w:r>
              <w:rPr>
                <w:rFonts w:ascii="Verdana" w:hAnsi="Verdana"/>
                <w:sz w:val="20"/>
                <w:lang w:val="es-ES"/>
              </w:rPr>
              <w:t>$1,325.77</w:t>
            </w:r>
          </w:p>
        </w:tc>
      </w:tr>
    </w:tbl>
    <w:p w:rsidR="00F22F5C" w:rsidRPr="00566FAA" w:rsidRDefault="00F22F5C" w:rsidP="004F3BE6">
      <w:pPr>
        <w:numPr>
          <w:ilvl w:val="0"/>
          <w:numId w:val="104"/>
        </w:numPr>
        <w:tabs>
          <w:tab w:val="num" w:pos="709"/>
        </w:tabs>
        <w:ind w:hanging="1080"/>
        <w:rPr>
          <w:rFonts w:ascii="Verdana" w:hAnsi="Verdana"/>
          <w:b/>
          <w:bCs/>
          <w:sz w:val="20"/>
          <w:lang w:val="es-ES"/>
        </w:rPr>
      </w:pPr>
      <w:r w:rsidRPr="00566FAA">
        <w:rPr>
          <w:rFonts w:ascii="Verdana" w:hAnsi="Verdana"/>
          <w:b/>
          <w:bCs/>
          <w:sz w:val="20"/>
          <w:lang w:val="es-ES"/>
        </w:rPr>
        <w:t>Suministro e instalación de medidores de agua potable</w:t>
      </w:r>
      <w:r w:rsidR="0079121D">
        <w:rPr>
          <w:rFonts w:ascii="Verdana" w:hAnsi="Verdana"/>
          <w:b/>
          <w:bCs/>
          <w:sz w:val="20"/>
          <w:lang w:val="es-ES"/>
        </w:rPr>
        <w:t>:</w:t>
      </w:r>
    </w:p>
    <w:p w:rsidR="00F22F5C" w:rsidRPr="00566FAA" w:rsidRDefault="00F22F5C" w:rsidP="00F22F5C">
      <w:pPr>
        <w:rPr>
          <w:rFonts w:ascii="Verdana" w:hAnsi="Verdana"/>
          <w:bCs/>
          <w:sz w:val="20"/>
          <w:lang w:val="es-ES"/>
        </w:rPr>
      </w:pPr>
    </w:p>
    <w:tbl>
      <w:tblPr>
        <w:tblW w:w="5000" w:type="pct"/>
        <w:jc w:val="center"/>
        <w:tblCellMar>
          <w:left w:w="70" w:type="dxa"/>
          <w:right w:w="70" w:type="dxa"/>
        </w:tblCellMar>
        <w:tblLook w:val="0000" w:firstRow="0" w:lastRow="0" w:firstColumn="0" w:lastColumn="0" w:noHBand="0" w:noVBand="0"/>
      </w:tblPr>
      <w:tblGrid>
        <w:gridCol w:w="5068"/>
        <w:gridCol w:w="2501"/>
        <w:gridCol w:w="2403"/>
      </w:tblGrid>
      <w:tr w:rsidR="00F22F5C" w:rsidRPr="00566FAA" w:rsidTr="00F22F5C">
        <w:trPr>
          <w:cantSplit/>
          <w:jc w:val="center"/>
        </w:trPr>
        <w:tc>
          <w:tcPr>
            <w:tcW w:w="2541" w:type="pct"/>
          </w:tcPr>
          <w:p w:rsidR="00F22F5C" w:rsidRPr="00422099" w:rsidRDefault="00F22F5C" w:rsidP="00F22F5C">
            <w:pPr>
              <w:rPr>
                <w:rFonts w:ascii="Verdana" w:hAnsi="Verdana"/>
                <w:b/>
                <w:sz w:val="20"/>
                <w:lang w:val="es-ES"/>
              </w:rPr>
            </w:pPr>
            <w:r w:rsidRPr="00422099">
              <w:rPr>
                <w:rFonts w:ascii="Verdana" w:hAnsi="Verdana"/>
                <w:b/>
                <w:sz w:val="20"/>
                <w:lang w:val="es-ES"/>
              </w:rPr>
              <w:t xml:space="preserve">     Concepto</w:t>
            </w:r>
          </w:p>
        </w:tc>
        <w:tc>
          <w:tcPr>
            <w:tcW w:w="1254" w:type="pct"/>
          </w:tcPr>
          <w:p w:rsidR="00F22F5C" w:rsidRPr="00422099" w:rsidRDefault="00F22F5C" w:rsidP="00422099">
            <w:pPr>
              <w:jc w:val="center"/>
              <w:rPr>
                <w:rFonts w:ascii="Verdana" w:hAnsi="Verdana"/>
                <w:b/>
                <w:sz w:val="20"/>
                <w:lang w:val="es-ES"/>
              </w:rPr>
            </w:pPr>
            <w:r w:rsidRPr="00422099">
              <w:rPr>
                <w:rFonts w:ascii="Verdana" w:hAnsi="Verdana"/>
                <w:b/>
                <w:sz w:val="20"/>
                <w:lang w:val="es-ES"/>
              </w:rPr>
              <w:t>De velocidad</w:t>
            </w:r>
          </w:p>
        </w:tc>
        <w:tc>
          <w:tcPr>
            <w:tcW w:w="1205" w:type="pct"/>
          </w:tcPr>
          <w:p w:rsidR="00F22F5C" w:rsidRPr="00422099" w:rsidRDefault="00F22F5C" w:rsidP="00422099">
            <w:pPr>
              <w:jc w:val="center"/>
              <w:rPr>
                <w:rFonts w:ascii="Verdana" w:hAnsi="Verdana"/>
                <w:b/>
                <w:sz w:val="20"/>
                <w:lang w:val="es-ES"/>
              </w:rPr>
            </w:pPr>
            <w:r w:rsidRPr="00422099">
              <w:rPr>
                <w:rFonts w:ascii="Verdana" w:hAnsi="Verdana"/>
                <w:b/>
                <w:sz w:val="20"/>
                <w:lang w:val="es-ES"/>
              </w:rPr>
              <w:t>Volumétrico</w:t>
            </w:r>
          </w:p>
          <w:p w:rsidR="00F22F5C" w:rsidRPr="00422099" w:rsidRDefault="00F22F5C" w:rsidP="00422099">
            <w:pPr>
              <w:jc w:val="center"/>
              <w:rPr>
                <w:rFonts w:ascii="Verdana" w:hAnsi="Verdana"/>
                <w:b/>
                <w:sz w:val="20"/>
                <w:lang w:val="es-ES"/>
              </w:rPr>
            </w:pPr>
          </w:p>
        </w:tc>
      </w:tr>
      <w:tr w:rsidR="00E50B5E" w:rsidRPr="00E50B5E" w:rsidTr="00E50B5E">
        <w:trPr>
          <w:cantSplit/>
          <w:jc w:val="center"/>
        </w:trPr>
        <w:tc>
          <w:tcPr>
            <w:tcW w:w="2541" w:type="pct"/>
            <w:shd w:val="clear" w:color="auto" w:fill="auto"/>
          </w:tcPr>
          <w:p w:rsidR="00E50B5E" w:rsidRPr="00422099" w:rsidRDefault="00E50B5E" w:rsidP="00E50B5E">
            <w:pPr>
              <w:pStyle w:val="Prrafodelista"/>
              <w:numPr>
                <w:ilvl w:val="0"/>
                <w:numId w:val="121"/>
              </w:numPr>
              <w:rPr>
                <w:rFonts w:ascii="Verdana" w:hAnsi="Verdana"/>
                <w:sz w:val="20"/>
                <w:lang w:val="es-ES"/>
              </w:rPr>
            </w:pPr>
            <w:r w:rsidRPr="00422099">
              <w:rPr>
                <w:rFonts w:ascii="Verdana" w:hAnsi="Verdana"/>
                <w:sz w:val="20"/>
                <w:lang w:val="es-ES"/>
              </w:rPr>
              <w:t>Para tomas de ½ pulgada</w:t>
            </w:r>
          </w:p>
        </w:tc>
        <w:tc>
          <w:tcPr>
            <w:tcW w:w="1254" w:type="pct"/>
            <w:shd w:val="clear" w:color="auto" w:fill="auto"/>
          </w:tcPr>
          <w:p w:rsidR="00E50B5E" w:rsidRPr="00422099" w:rsidRDefault="00E50B5E" w:rsidP="00422099">
            <w:pPr>
              <w:jc w:val="center"/>
              <w:rPr>
                <w:rFonts w:ascii="Verdana" w:hAnsi="Verdana"/>
                <w:sz w:val="20"/>
                <w:lang w:val="es-ES"/>
              </w:rPr>
            </w:pPr>
            <w:r w:rsidRPr="00422099">
              <w:rPr>
                <w:rFonts w:ascii="Verdana" w:hAnsi="Verdana"/>
                <w:sz w:val="20"/>
                <w:lang w:val="es-ES"/>
              </w:rPr>
              <w:t>$468.44</w:t>
            </w:r>
          </w:p>
        </w:tc>
        <w:tc>
          <w:tcPr>
            <w:tcW w:w="1205" w:type="pct"/>
            <w:shd w:val="clear" w:color="auto" w:fill="auto"/>
          </w:tcPr>
          <w:p w:rsidR="00E50B5E" w:rsidRPr="00422099" w:rsidRDefault="00E50B5E" w:rsidP="00422099">
            <w:pPr>
              <w:jc w:val="center"/>
              <w:rPr>
                <w:rFonts w:ascii="Verdana" w:hAnsi="Verdana"/>
                <w:sz w:val="20"/>
                <w:lang w:val="es-ES"/>
              </w:rPr>
            </w:pPr>
            <w:r w:rsidRPr="00422099">
              <w:rPr>
                <w:rFonts w:ascii="Verdana" w:hAnsi="Verdana"/>
                <w:sz w:val="20"/>
                <w:lang w:val="es-ES"/>
              </w:rPr>
              <w:t>$975.94</w:t>
            </w:r>
          </w:p>
        </w:tc>
      </w:tr>
      <w:tr w:rsidR="00E50B5E" w:rsidRPr="00E50B5E" w:rsidTr="00E50B5E">
        <w:trPr>
          <w:cantSplit/>
          <w:jc w:val="center"/>
        </w:trPr>
        <w:tc>
          <w:tcPr>
            <w:tcW w:w="2541" w:type="pct"/>
            <w:shd w:val="clear" w:color="auto" w:fill="auto"/>
          </w:tcPr>
          <w:p w:rsidR="00E50B5E" w:rsidRPr="00422099" w:rsidRDefault="00E50B5E" w:rsidP="00E50B5E">
            <w:pPr>
              <w:pStyle w:val="Prrafodelista"/>
              <w:numPr>
                <w:ilvl w:val="0"/>
                <w:numId w:val="121"/>
              </w:numPr>
              <w:rPr>
                <w:rFonts w:ascii="Verdana" w:hAnsi="Verdana"/>
                <w:sz w:val="20"/>
                <w:lang w:val="es-ES"/>
              </w:rPr>
            </w:pPr>
            <w:r w:rsidRPr="00422099">
              <w:rPr>
                <w:rFonts w:ascii="Verdana" w:hAnsi="Verdana"/>
                <w:sz w:val="20"/>
                <w:lang w:val="es-ES"/>
              </w:rPr>
              <w:t>Para tomas de ¾ pulgada</w:t>
            </w:r>
          </w:p>
        </w:tc>
        <w:tc>
          <w:tcPr>
            <w:tcW w:w="1254" w:type="pct"/>
            <w:shd w:val="clear" w:color="auto" w:fill="auto"/>
          </w:tcPr>
          <w:p w:rsidR="00E50B5E" w:rsidRPr="00422099" w:rsidRDefault="00E50B5E" w:rsidP="00422099">
            <w:pPr>
              <w:jc w:val="center"/>
              <w:rPr>
                <w:rFonts w:ascii="Verdana" w:hAnsi="Verdana"/>
                <w:sz w:val="20"/>
                <w:lang w:val="es-ES"/>
              </w:rPr>
            </w:pPr>
            <w:r w:rsidRPr="00422099">
              <w:rPr>
                <w:rFonts w:ascii="Verdana" w:hAnsi="Verdana"/>
                <w:sz w:val="20"/>
                <w:lang w:val="es-ES"/>
              </w:rPr>
              <w:t>$570.57</w:t>
            </w:r>
          </w:p>
        </w:tc>
        <w:tc>
          <w:tcPr>
            <w:tcW w:w="1205" w:type="pct"/>
            <w:shd w:val="clear" w:color="auto" w:fill="auto"/>
          </w:tcPr>
          <w:p w:rsidR="00E50B5E" w:rsidRPr="00422099" w:rsidRDefault="00E50B5E" w:rsidP="00422099">
            <w:pPr>
              <w:jc w:val="center"/>
              <w:rPr>
                <w:rFonts w:ascii="Verdana" w:hAnsi="Verdana"/>
                <w:sz w:val="20"/>
                <w:lang w:val="es-ES"/>
              </w:rPr>
            </w:pPr>
            <w:r w:rsidRPr="00422099">
              <w:rPr>
                <w:rFonts w:ascii="Verdana" w:hAnsi="Verdana"/>
                <w:sz w:val="20"/>
                <w:lang w:val="es-ES"/>
              </w:rPr>
              <w:t>$1,546.49</w:t>
            </w:r>
          </w:p>
        </w:tc>
      </w:tr>
      <w:tr w:rsidR="00E50B5E" w:rsidRPr="00E50B5E" w:rsidTr="00E50B5E">
        <w:trPr>
          <w:cantSplit/>
          <w:jc w:val="center"/>
        </w:trPr>
        <w:tc>
          <w:tcPr>
            <w:tcW w:w="2541" w:type="pct"/>
            <w:shd w:val="clear" w:color="auto" w:fill="auto"/>
          </w:tcPr>
          <w:p w:rsidR="00E50B5E" w:rsidRPr="00422099" w:rsidRDefault="00E50B5E" w:rsidP="00E50B5E">
            <w:pPr>
              <w:pStyle w:val="Prrafodelista"/>
              <w:numPr>
                <w:ilvl w:val="0"/>
                <w:numId w:val="121"/>
              </w:numPr>
              <w:rPr>
                <w:rFonts w:ascii="Verdana" w:hAnsi="Verdana"/>
                <w:sz w:val="20"/>
                <w:lang w:val="es-ES"/>
              </w:rPr>
            </w:pPr>
            <w:r w:rsidRPr="00422099">
              <w:rPr>
                <w:rFonts w:ascii="Verdana" w:hAnsi="Verdana"/>
                <w:sz w:val="20"/>
                <w:lang w:val="es-ES"/>
              </w:rPr>
              <w:t>Para tomas de 1 pulgada</w:t>
            </w:r>
          </w:p>
        </w:tc>
        <w:tc>
          <w:tcPr>
            <w:tcW w:w="1254" w:type="pct"/>
            <w:shd w:val="clear" w:color="auto" w:fill="auto"/>
          </w:tcPr>
          <w:p w:rsidR="00E50B5E" w:rsidRPr="00422099" w:rsidRDefault="00E50B5E" w:rsidP="00422099">
            <w:pPr>
              <w:jc w:val="center"/>
              <w:rPr>
                <w:rFonts w:ascii="Verdana" w:hAnsi="Verdana"/>
                <w:sz w:val="20"/>
                <w:lang w:val="es-ES"/>
              </w:rPr>
            </w:pPr>
            <w:r w:rsidRPr="00422099">
              <w:rPr>
                <w:rFonts w:ascii="Verdana" w:hAnsi="Verdana"/>
                <w:sz w:val="20"/>
                <w:lang w:val="es-ES"/>
              </w:rPr>
              <w:t>$2,734.14</w:t>
            </w:r>
          </w:p>
        </w:tc>
        <w:tc>
          <w:tcPr>
            <w:tcW w:w="1205" w:type="pct"/>
            <w:shd w:val="clear" w:color="auto" w:fill="auto"/>
          </w:tcPr>
          <w:p w:rsidR="00E50B5E" w:rsidRPr="00422099" w:rsidRDefault="00E50B5E" w:rsidP="00422099">
            <w:pPr>
              <w:jc w:val="center"/>
              <w:rPr>
                <w:rFonts w:ascii="Verdana" w:hAnsi="Verdana"/>
                <w:sz w:val="20"/>
                <w:lang w:val="es-ES"/>
              </w:rPr>
            </w:pPr>
            <w:r w:rsidRPr="00422099">
              <w:rPr>
                <w:rFonts w:ascii="Verdana" w:hAnsi="Verdana"/>
                <w:sz w:val="20"/>
                <w:lang w:val="es-ES"/>
              </w:rPr>
              <w:t>$4,528.40</w:t>
            </w:r>
          </w:p>
        </w:tc>
      </w:tr>
      <w:tr w:rsidR="00E50B5E" w:rsidRPr="00E50B5E" w:rsidTr="00E50B5E">
        <w:trPr>
          <w:cantSplit/>
          <w:jc w:val="center"/>
        </w:trPr>
        <w:tc>
          <w:tcPr>
            <w:tcW w:w="2541" w:type="pct"/>
            <w:shd w:val="clear" w:color="auto" w:fill="auto"/>
          </w:tcPr>
          <w:p w:rsidR="00E50B5E" w:rsidRPr="00422099" w:rsidRDefault="00E50B5E" w:rsidP="00E50B5E">
            <w:pPr>
              <w:pStyle w:val="Prrafodelista"/>
              <w:numPr>
                <w:ilvl w:val="0"/>
                <w:numId w:val="121"/>
              </w:numPr>
              <w:rPr>
                <w:rFonts w:ascii="Verdana" w:hAnsi="Verdana"/>
                <w:sz w:val="20"/>
                <w:lang w:val="es-ES"/>
              </w:rPr>
            </w:pPr>
            <w:r w:rsidRPr="00422099">
              <w:rPr>
                <w:rFonts w:ascii="Verdana" w:hAnsi="Verdana"/>
                <w:sz w:val="20"/>
                <w:lang w:val="es-ES"/>
              </w:rPr>
              <w:t>Para tomas de 1 ½ pulgadas</w:t>
            </w:r>
          </w:p>
        </w:tc>
        <w:tc>
          <w:tcPr>
            <w:tcW w:w="1254" w:type="pct"/>
            <w:shd w:val="clear" w:color="auto" w:fill="auto"/>
          </w:tcPr>
          <w:p w:rsidR="00E50B5E" w:rsidRPr="00422099" w:rsidRDefault="00E50B5E" w:rsidP="00422099">
            <w:pPr>
              <w:jc w:val="center"/>
              <w:rPr>
                <w:rFonts w:ascii="Verdana" w:hAnsi="Verdana"/>
                <w:sz w:val="20"/>
                <w:lang w:val="es-ES"/>
              </w:rPr>
            </w:pPr>
            <w:r w:rsidRPr="00422099">
              <w:rPr>
                <w:rFonts w:ascii="Verdana" w:hAnsi="Verdana"/>
                <w:sz w:val="20"/>
                <w:lang w:val="es-ES"/>
              </w:rPr>
              <w:t>$6,905.19</w:t>
            </w:r>
          </w:p>
        </w:tc>
        <w:tc>
          <w:tcPr>
            <w:tcW w:w="1205" w:type="pct"/>
            <w:shd w:val="clear" w:color="auto" w:fill="auto"/>
          </w:tcPr>
          <w:p w:rsidR="00E50B5E" w:rsidRPr="00422099" w:rsidRDefault="00E50B5E" w:rsidP="00422099">
            <w:pPr>
              <w:jc w:val="center"/>
              <w:rPr>
                <w:rFonts w:ascii="Verdana" w:hAnsi="Verdana"/>
                <w:sz w:val="20"/>
                <w:lang w:val="es-ES"/>
              </w:rPr>
            </w:pPr>
            <w:r w:rsidRPr="00422099">
              <w:rPr>
                <w:rFonts w:ascii="Verdana" w:hAnsi="Verdana"/>
                <w:sz w:val="20"/>
                <w:lang w:val="es-ES"/>
              </w:rPr>
              <w:t>$10,118.30</w:t>
            </w:r>
          </w:p>
        </w:tc>
      </w:tr>
      <w:tr w:rsidR="00E50B5E" w:rsidRPr="00E50B5E" w:rsidTr="00E50B5E">
        <w:trPr>
          <w:cantSplit/>
          <w:jc w:val="center"/>
        </w:trPr>
        <w:tc>
          <w:tcPr>
            <w:tcW w:w="2541" w:type="pct"/>
            <w:shd w:val="clear" w:color="auto" w:fill="auto"/>
          </w:tcPr>
          <w:p w:rsidR="00E50B5E" w:rsidRPr="00422099" w:rsidRDefault="00E50B5E" w:rsidP="00E50B5E">
            <w:pPr>
              <w:pStyle w:val="Prrafodelista"/>
              <w:numPr>
                <w:ilvl w:val="0"/>
                <w:numId w:val="121"/>
              </w:numPr>
              <w:rPr>
                <w:rFonts w:ascii="Verdana" w:hAnsi="Verdana"/>
                <w:sz w:val="20"/>
                <w:lang w:val="es-ES"/>
              </w:rPr>
            </w:pPr>
            <w:r w:rsidRPr="00422099">
              <w:rPr>
                <w:rFonts w:ascii="Verdana" w:hAnsi="Verdana"/>
                <w:sz w:val="20"/>
                <w:lang w:val="es-ES"/>
              </w:rPr>
              <w:t>Para tomas de 2 pulgadas</w:t>
            </w:r>
          </w:p>
        </w:tc>
        <w:tc>
          <w:tcPr>
            <w:tcW w:w="1254" w:type="pct"/>
            <w:shd w:val="clear" w:color="auto" w:fill="auto"/>
          </w:tcPr>
          <w:p w:rsidR="00E50B5E" w:rsidRPr="00422099" w:rsidRDefault="00E50B5E" w:rsidP="00422099">
            <w:pPr>
              <w:jc w:val="center"/>
              <w:rPr>
                <w:rFonts w:ascii="Verdana" w:hAnsi="Verdana"/>
                <w:sz w:val="20"/>
                <w:lang w:val="es-ES"/>
              </w:rPr>
            </w:pPr>
            <w:r w:rsidRPr="00422099">
              <w:rPr>
                <w:rFonts w:ascii="Verdana" w:hAnsi="Verdana"/>
                <w:sz w:val="20"/>
                <w:lang w:val="es-ES"/>
              </w:rPr>
              <w:t>$9,346.54</w:t>
            </w:r>
          </w:p>
        </w:tc>
        <w:tc>
          <w:tcPr>
            <w:tcW w:w="1205" w:type="pct"/>
            <w:shd w:val="clear" w:color="auto" w:fill="auto"/>
          </w:tcPr>
          <w:p w:rsidR="00E50B5E" w:rsidRPr="00422099" w:rsidRDefault="00E50B5E" w:rsidP="00422099">
            <w:pPr>
              <w:jc w:val="center"/>
              <w:rPr>
                <w:rFonts w:ascii="Verdana" w:hAnsi="Verdana"/>
                <w:sz w:val="20"/>
                <w:lang w:val="es-ES"/>
              </w:rPr>
            </w:pPr>
            <w:r w:rsidRPr="00422099">
              <w:rPr>
                <w:rFonts w:ascii="Verdana" w:hAnsi="Verdana"/>
                <w:sz w:val="20"/>
                <w:lang w:val="es-ES"/>
              </w:rPr>
              <w:t>$12,179.79</w:t>
            </w:r>
          </w:p>
        </w:tc>
      </w:tr>
    </w:tbl>
    <w:p w:rsidR="00F22F5C" w:rsidRPr="00E50B5E" w:rsidRDefault="00F22F5C" w:rsidP="00F22F5C">
      <w:pPr>
        <w:rPr>
          <w:rFonts w:ascii="Verdana" w:hAnsi="Verdana"/>
          <w:sz w:val="20"/>
          <w:lang w:val="es-ES"/>
        </w:rPr>
      </w:pPr>
    </w:p>
    <w:p w:rsidR="00F22F5C" w:rsidRPr="00E50B5E" w:rsidRDefault="00F22F5C" w:rsidP="00F22F5C">
      <w:pPr>
        <w:rPr>
          <w:rFonts w:ascii="Verdana" w:hAnsi="Verdana"/>
          <w:sz w:val="20"/>
          <w:lang w:val="es-ES"/>
        </w:rPr>
      </w:pPr>
    </w:p>
    <w:p w:rsidR="00F22F5C" w:rsidRPr="00566FAA" w:rsidRDefault="00F22F5C" w:rsidP="004F3BE6">
      <w:pPr>
        <w:numPr>
          <w:ilvl w:val="0"/>
          <w:numId w:val="104"/>
        </w:numPr>
        <w:contextualSpacing/>
        <w:rPr>
          <w:rFonts w:ascii="Verdana" w:hAnsi="Verdana"/>
          <w:b/>
          <w:bCs/>
          <w:sz w:val="20"/>
          <w:lang w:val="es-ES"/>
        </w:rPr>
      </w:pPr>
      <w:r w:rsidRPr="00566FAA">
        <w:rPr>
          <w:rFonts w:ascii="Verdana" w:hAnsi="Verdana"/>
          <w:b/>
          <w:bCs/>
          <w:sz w:val="20"/>
          <w:lang w:val="es-ES"/>
        </w:rPr>
        <w:t>Materiales e instalación para descarga de agua residual</w:t>
      </w:r>
      <w:r w:rsidR="0079121D">
        <w:rPr>
          <w:rFonts w:ascii="Verdana" w:hAnsi="Verdana"/>
          <w:b/>
          <w:bCs/>
          <w:sz w:val="20"/>
          <w:lang w:val="es-ES"/>
        </w:rPr>
        <w:t>:</w:t>
      </w:r>
    </w:p>
    <w:p w:rsidR="00F22F5C" w:rsidRPr="00566FAA" w:rsidRDefault="00F22F5C" w:rsidP="00F22F5C">
      <w:pPr>
        <w:ind w:left="1080"/>
        <w:contextualSpacing/>
        <w:rPr>
          <w:rFonts w:ascii="Verdana" w:hAnsi="Verdana"/>
          <w:b/>
          <w:bCs/>
          <w:sz w:val="20"/>
          <w:lang w:val="es-ES"/>
        </w:rPr>
      </w:pPr>
    </w:p>
    <w:tbl>
      <w:tblPr>
        <w:tblW w:w="5000" w:type="pct"/>
        <w:jc w:val="center"/>
        <w:tblCellMar>
          <w:left w:w="70" w:type="dxa"/>
          <w:right w:w="70" w:type="dxa"/>
        </w:tblCellMar>
        <w:tblLook w:val="0000" w:firstRow="0" w:lastRow="0" w:firstColumn="0" w:lastColumn="0" w:noHBand="0" w:noVBand="0"/>
      </w:tblPr>
      <w:tblGrid>
        <w:gridCol w:w="2141"/>
        <w:gridCol w:w="1958"/>
        <w:gridCol w:w="1959"/>
        <w:gridCol w:w="1959"/>
        <w:gridCol w:w="1955"/>
      </w:tblGrid>
      <w:tr w:rsidR="00F22F5C" w:rsidRPr="00566FAA" w:rsidTr="00F22F5C">
        <w:trPr>
          <w:cantSplit/>
          <w:jc w:val="center"/>
        </w:trPr>
        <w:tc>
          <w:tcPr>
            <w:tcW w:w="5000" w:type="pct"/>
            <w:gridSpan w:val="5"/>
          </w:tcPr>
          <w:p w:rsidR="00F22F5C" w:rsidRPr="00566FAA" w:rsidRDefault="0079121D" w:rsidP="0079121D">
            <w:pPr>
              <w:jc w:val="center"/>
              <w:rPr>
                <w:rFonts w:ascii="Verdana" w:hAnsi="Verdana"/>
                <w:b/>
                <w:bCs/>
                <w:sz w:val="20"/>
                <w:lang w:val="es-ES"/>
              </w:rPr>
            </w:pPr>
            <w:r>
              <w:rPr>
                <w:rFonts w:ascii="Verdana" w:hAnsi="Verdana"/>
                <w:b/>
                <w:bCs/>
                <w:sz w:val="20"/>
                <w:lang w:val="es-ES"/>
              </w:rPr>
              <w:t xml:space="preserve">                               </w:t>
            </w:r>
            <w:r w:rsidR="00F22F5C" w:rsidRPr="00566FAA">
              <w:rPr>
                <w:rFonts w:ascii="Verdana" w:hAnsi="Verdana"/>
                <w:b/>
                <w:bCs/>
                <w:sz w:val="20"/>
                <w:lang w:val="es-ES"/>
              </w:rPr>
              <w:t>Tubería de PAD</w:t>
            </w:r>
          </w:p>
        </w:tc>
      </w:tr>
      <w:tr w:rsidR="00F22F5C" w:rsidRPr="00566FAA" w:rsidTr="00F22F5C">
        <w:trPr>
          <w:cantSplit/>
          <w:jc w:val="center"/>
        </w:trPr>
        <w:tc>
          <w:tcPr>
            <w:tcW w:w="1074" w:type="pct"/>
          </w:tcPr>
          <w:p w:rsidR="00F22F5C" w:rsidRPr="00566FAA" w:rsidRDefault="00F22F5C" w:rsidP="00F22F5C">
            <w:pPr>
              <w:rPr>
                <w:rFonts w:ascii="Verdana" w:hAnsi="Verdana"/>
                <w:b/>
                <w:bCs/>
                <w:sz w:val="20"/>
                <w:lang w:val="es-ES"/>
              </w:rPr>
            </w:pPr>
          </w:p>
        </w:tc>
        <w:tc>
          <w:tcPr>
            <w:tcW w:w="1964" w:type="pct"/>
            <w:gridSpan w:val="2"/>
          </w:tcPr>
          <w:p w:rsidR="00F22F5C" w:rsidRPr="00566FAA" w:rsidRDefault="00F22F5C" w:rsidP="00F22F5C">
            <w:pPr>
              <w:jc w:val="center"/>
              <w:rPr>
                <w:rFonts w:ascii="Verdana" w:hAnsi="Verdana"/>
                <w:b/>
                <w:bCs/>
                <w:sz w:val="20"/>
                <w:lang w:val="es-ES"/>
              </w:rPr>
            </w:pPr>
            <w:r w:rsidRPr="00566FAA">
              <w:rPr>
                <w:rFonts w:ascii="Verdana" w:hAnsi="Verdana"/>
                <w:b/>
                <w:bCs/>
                <w:sz w:val="20"/>
                <w:lang w:val="es-ES"/>
              </w:rPr>
              <w:t>Descarga normal</w:t>
            </w:r>
          </w:p>
        </w:tc>
        <w:tc>
          <w:tcPr>
            <w:tcW w:w="1962" w:type="pct"/>
            <w:gridSpan w:val="2"/>
          </w:tcPr>
          <w:p w:rsidR="00F22F5C" w:rsidRPr="00566FAA" w:rsidRDefault="00F22F5C" w:rsidP="00F22F5C">
            <w:pPr>
              <w:jc w:val="center"/>
              <w:rPr>
                <w:rFonts w:ascii="Verdana" w:hAnsi="Verdana"/>
                <w:b/>
                <w:bCs/>
                <w:sz w:val="20"/>
                <w:lang w:val="es-ES"/>
              </w:rPr>
            </w:pPr>
            <w:r w:rsidRPr="00566FAA">
              <w:rPr>
                <w:rFonts w:ascii="Verdana" w:hAnsi="Verdana"/>
                <w:b/>
                <w:bCs/>
                <w:sz w:val="20"/>
                <w:lang w:val="es-ES"/>
              </w:rPr>
              <w:t>Metro adicional</w:t>
            </w:r>
          </w:p>
        </w:tc>
      </w:tr>
      <w:tr w:rsidR="00F22F5C" w:rsidRPr="00566FAA" w:rsidTr="00F22F5C">
        <w:trPr>
          <w:cantSplit/>
          <w:jc w:val="center"/>
        </w:trPr>
        <w:tc>
          <w:tcPr>
            <w:tcW w:w="1074" w:type="pct"/>
          </w:tcPr>
          <w:p w:rsidR="00F22F5C" w:rsidRPr="00566FAA" w:rsidRDefault="00F22F5C" w:rsidP="00F22F5C">
            <w:pPr>
              <w:rPr>
                <w:rFonts w:ascii="Verdana" w:hAnsi="Verdana"/>
                <w:b/>
                <w:bCs/>
                <w:sz w:val="20"/>
                <w:lang w:val="es-ES"/>
              </w:rPr>
            </w:pPr>
          </w:p>
        </w:tc>
        <w:tc>
          <w:tcPr>
            <w:tcW w:w="982" w:type="pct"/>
          </w:tcPr>
          <w:p w:rsidR="00F22F5C" w:rsidRPr="00566FAA" w:rsidRDefault="00F22F5C" w:rsidP="00F22F5C">
            <w:pPr>
              <w:jc w:val="center"/>
              <w:rPr>
                <w:rFonts w:ascii="Verdana" w:hAnsi="Verdana"/>
                <w:b/>
                <w:bCs/>
                <w:sz w:val="20"/>
                <w:lang w:val="es-ES"/>
              </w:rPr>
            </w:pPr>
            <w:r w:rsidRPr="00566FAA">
              <w:rPr>
                <w:rFonts w:ascii="Verdana" w:hAnsi="Verdana"/>
                <w:b/>
                <w:bCs/>
                <w:sz w:val="20"/>
                <w:lang w:val="es-ES"/>
              </w:rPr>
              <w:t>Pavimento</w:t>
            </w:r>
          </w:p>
        </w:tc>
        <w:tc>
          <w:tcPr>
            <w:tcW w:w="982" w:type="pct"/>
          </w:tcPr>
          <w:p w:rsidR="00F22F5C" w:rsidRPr="00566FAA" w:rsidRDefault="00F22F5C" w:rsidP="00F22F5C">
            <w:pPr>
              <w:jc w:val="center"/>
              <w:rPr>
                <w:rFonts w:ascii="Verdana" w:hAnsi="Verdana"/>
                <w:b/>
                <w:bCs/>
                <w:sz w:val="20"/>
                <w:lang w:val="es-ES"/>
              </w:rPr>
            </w:pPr>
            <w:r w:rsidRPr="00566FAA">
              <w:rPr>
                <w:rFonts w:ascii="Verdana" w:hAnsi="Verdana"/>
                <w:b/>
                <w:bCs/>
                <w:sz w:val="20"/>
                <w:lang w:val="es-ES"/>
              </w:rPr>
              <w:t>Terracería</w:t>
            </w:r>
          </w:p>
        </w:tc>
        <w:tc>
          <w:tcPr>
            <w:tcW w:w="982" w:type="pct"/>
          </w:tcPr>
          <w:p w:rsidR="00F22F5C" w:rsidRPr="00566FAA" w:rsidRDefault="00F22F5C" w:rsidP="00F22F5C">
            <w:pPr>
              <w:jc w:val="center"/>
              <w:rPr>
                <w:rFonts w:ascii="Verdana" w:hAnsi="Verdana"/>
                <w:b/>
                <w:bCs/>
                <w:sz w:val="20"/>
                <w:lang w:val="es-ES"/>
              </w:rPr>
            </w:pPr>
            <w:r w:rsidRPr="00566FAA">
              <w:rPr>
                <w:rFonts w:ascii="Verdana" w:hAnsi="Verdana"/>
                <w:b/>
                <w:bCs/>
                <w:sz w:val="20"/>
                <w:lang w:val="es-ES"/>
              </w:rPr>
              <w:t>Pavimento</w:t>
            </w:r>
          </w:p>
        </w:tc>
        <w:tc>
          <w:tcPr>
            <w:tcW w:w="980" w:type="pct"/>
          </w:tcPr>
          <w:p w:rsidR="00F22F5C" w:rsidRPr="00566FAA" w:rsidRDefault="00F22F5C" w:rsidP="00F22F5C">
            <w:pPr>
              <w:jc w:val="center"/>
              <w:rPr>
                <w:rFonts w:ascii="Verdana" w:hAnsi="Verdana"/>
                <w:b/>
                <w:bCs/>
                <w:sz w:val="20"/>
                <w:lang w:val="es-ES"/>
              </w:rPr>
            </w:pPr>
            <w:r w:rsidRPr="00566FAA">
              <w:rPr>
                <w:rFonts w:ascii="Verdana" w:hAnsi="Verdana"/>
                <w:b/>
                <w:bCs/>
                <w:sz w:val="20"/>
                <w:lang w:val="es-ES"/>
              </w:rPr>
              <w:t>Terracería</w:t>
            </w:r>
          </w:p>
        </w:tc>
      </w:tr>
      <w:tr w:rsidR="00E50B5E" w:rsidRPr="00566FAA" w:rsidTr="00422099">
        <w:trPr>
          <w:cantSplit/>
          <w:jc w:val="center"/>
        </w:trPr>
        <w:tc>
          <w:tcPr>
            <w:tcW w:w="1074" w:type="pct"/>
          </w:tcPr>
          <w:p w:rsidR="00E50B5E" w:rsidRPr="00566FAA" w:rsidRDefault="00E50B5E" w:rsidP="00E50B5E">
            <w:pPr>
              <w:rPr>
                <w:rFonts w:ascii="Verdana" w:hAnsi="Verdana"/>
                <w:sz w:val="20"/>
                <w:lang w:val="es-ES"/>
              </w:rPr>
            </w:pPr>
            <w:r w:rsidRPr="00566FAA">
              <w:rPr>
                <w:rFonts w:ascii="Verdana" w:hAnsi="Verdana"/>
                <w:sz w:val="20"/>
                <w:lang w:val="es-ES"/>
              </w:rPr>
              <w:t>Descarga de 6”</w:t>
            </w:r>
          </w:p>
        </w:tc>
        <w:tc>
          <w:tcPr>
            <w:tcW w:w="982" w:type="pct"/>
            <w:vAlign w:val="center"/>
          </w:tcPr>
          <w:p w:rsidR="00E50B5E" w:rsidRDefault="00E50B5E" w:rsidP="00E50B5E">
            <w:pPr>
              <w:jc w:val="center"/>
              <w:rPr>
                <w:rFonts w:ascii="Verdana" w:hAnsi="Verdana" w:cs="Calibri"/>
                <w:color w:val="000000"/>
                <w:sz w:val="20"/>
                <w:lang w:eastAsia="es-MX"/>
              </w:rPr>
            </w:pPr>
            <w:r>
              <w:rPr>
                <w:rFonts w:ascii="Verdana" w:hAnsi="Verdana" w:cs="Calibri"/>
                <w:color w:val="000000"/>
                <w:sz w:val="20"/>
              </w:rPr>
              <w:t>$2,943.14</w:t>
            </w:r>
          </w:p>
        </w:tc>
        <w:tc>
          <w:tcPr>
            <w:tcW w:w="982" w:type="pct"/>
            <w:vAlign w:val="center"/>
          </w:tcPr>
          <w:p w:rsidR="00E50B5E" w:rsidRDefault="00E50B5E" w:rsidP="00E50B5E">
            <w:pPr>
              <w:jc w:val="center"/>
              <w:rPr>
                <w:rFonts w:ascii="Verdana" w:hAnsi="Verdana" w:cs="Calibri"/>
                <w:color w:val="000000"/>
                <w:sz w:val="20"/>
              </w:rPr>
            </w:pPr>
            <w:r>
              <w:rPr>
                <w:rFonts w:ascii="Verdana" w:hAnsi="Verdana" w:cs="Calibri"/>
                <w:color w:val="000000"/>
                <w:sz w:val="20"/>
              </w:rPr>
              <w:t>$2,081.00</w:t>
            </w:r>
          </w:p>
        </w:tc>
        <w:tc>
          <w:tcPr>
            <w:tcW w:w="982" w:type="pct"/>
            <w:vAlign w:val="center"/>
          </w:tcPr>
          <w:p w:rsidR="00E50B5E" w:rsidRDefault="00E50B5E" w:rsidP="00E50B5E">
            <w:pPr>
              <w:jc w:val="center"/>
              <w:rPr>
                <w:rFonts w:ascii="Verdana" w:hAnsi="Verdana" w:cs="Calibri"/>
                <w:color w:val="000000"/>
                <w:sz w:val="20"/>
              </w:rPr>
            </w:pPr>
            <w:r>
              <w:rPr>
                <w:rFonts w:ascii="Verdana" w:hAnsi="Verdana" w:cs="Calibri"/>
                <w:color w:val="000000"/>
                <w:sz w:val="20"/>
              </w:rPr>
              <w:t>$587.13</w:t>
            </w:r>
          </w:p>
        </w:tc>
        <w:tc>
          <w:tcPr>
            <w:tcW w:w="980" w:type="pct"/>
            <w:vAlign w:val="bottom"/>
          </w:tcPr>
          <w:p w:rsidR="00E50B5E" w:rsidRPr="00422099" w:rsidRDefault="00E50B5E" w:rsidP="00422099">
            <w:pPr>
              <w:jc w:val="center"/>
              <w:rPr>
                <w:rFonts w:ascii="Verdana" w:hAnsi="Verdana"/>
                <w:sz w:val="20"/>
                <w:lang w:val="es-ES"/>
              </w:rPr>
            </w:pPr>
            <w:r w:rsidRPr="00422099">
              <w:rPr>
                <w:rFonts w:ascii="Verdana" w:hAnsi="Verdana"/>
                <w:sz w:val="20"/>
                <w:lang w:val="es-ES"/>
              </w:rPr>
              <w:t>$431.06</w:t>
            </w:r>
          </w:p>
        </w:tc>
      </w:tr>
      <w:tr w:rsidR="00E50B5E" w:rsidRPr="00566FAA" w:rsidTr="00422099">
        <w:trPr>
          <w:cantSplit/>
          <w:jc w:val="center"/>
        </w:trPr>
        <w:tc>
          <w:tcPr>
            <w:tcW w:w="1074" w:type="pct"/>
          </w:tcPr>
          <w:p w:rsidR="00E50B5E" w:rsidRPr="00566FAA" w:rsidRDefault="00E50B5E" w:rsidP="00E50B5E">
            <w:pPr>
              <w:rPr>
                <w:rFonts w:ascii="Verdana" w:hAnsi="Verdana"/>
                <w:sz w:val="20"/>
                <w:lang w:val="es-ES"/>
              </w:rPr>
            </w:pPr>
            <w:r w:rsidRPr="00566FAA">
              <w:rPr>
                <w:rFonts w:ascii="Verdana" w:hAnsi="Verdana"/>
                <w:sz w:val="20"/>
                <w:lang w:val="es-ES"/>
              </w:rPr>
              <w:t>Descarga de 8”</w:t>
            </w:r>
          </w:p>
        </w:tc>
        <w:tc>
          <w:tcPr>
            <w:tcW w:w="982" w:type="pct"/>
            <w:vAlign w:val="center"/>
          </w:tcPr>
          <w:p w:rsidR="00E50B5E" w:rsidRDefault="00E50B5E" w:rsidP="00E50B5E">
            <w:pPr>
              <w:jc w:val="center"/>
              <w:rPr>
                <w:rFonts w:ascii="Verdana" w:hAnsi="Verdana" w:cs="Calibri"/>
                <w:color w:val="000000"/>
                <w:sz w:val="20"/>
              </w:rPr>
            </w:pPr>
            <w:r>
              <w:rPr>
                <w:rFonts w:ascii="Verdana" w:hAnsi="Verdana" w:cs="Calibri"/>
                <w:color w:val="000000"/>
                <w:sz w:val="20"/>
              </w:rPr>
              <w:t>$3,060.69</w:t>
            </w:r>
          </w:p>
        </w:tc>
        <w:tc>
          <w:tcPr>
            <w:tcW w:w="982" w:type="pct"/>
            <w:vAlign w:val="center"/>
          </w:tcPr>
          <w:p w:rsidR="00E50B5E" w:rsidRDefault="00E50B5E" w:rsidP="00E50B5E">
            <w:pPr>
              <w:jc w:val="center"/>
              <w:rPr>
                <w:rFonts w:ascii="Verdana" w:hAnsi="Verdana" w:cs="Calibri"/>
                <w:color w:val="000000"/>
                <w:sz w:val="20"/>
              </w:rPr>
            </w:pPr>
            <w:r>
              <w:rPr>
                <w:rFonts w:ascii="Verdana" w:hAnsi="Verdana" w:cs="Calibri"/>
                <w:color w:val="000000"/>
                <w:sz w:val="20"/>
              </w:rPr>
              <w:t>$2,512.07</w:t>
            </w:r>
          </w:p>
        </w:tc>
        <w:tc>
          <w:tcPr>
            <w:tcW w:w="982" w:type="pct"/>
            <w:vAlign w:val="center"/>
          </w:tcPr>
          <w:p w:rsidR="00E50B5E" w:rsidRDefault="00E50B5E" w:rsidP="00E50B5E">
            <w:pPr>
              <w:jc w:val="center"/>
              <w:rPr>
                <w:rFonts w:ascii="Verdana" w:hAnsi="Verdana" w:cs="Calibri"/>
                <w:color w:val="000000"/>
                <w:sz w:val="20"/>
              </w:rPr>
            </w:pPr>
            <w:r>
              <w:rPr>
                <w:rFonts w:ascii="Verdana" w:hAnsi="Verdana" w:cs="Calibri"/>
                <w:color w:val="000000"/>
                <w:sz w:val="20"/>
              </w:rPr>
              <w:t>$616.87</w:t>
            </w:r>
          </w:p>
        </w:tc>
        <w:tc>
          <w:tcPr>
            <w:tcW w:w="980" w:type="pct"/>
            <w:vAlign w:val="bottom"/>
          </w:tcPr>
          <w:p w:rsidR="00E50B5E" w:rsidRPr="00422099" w:rsidRDefault="00E50B5E" w:rsidP="00422099">
            <w:pPr>
              <w:jc w:val="center"/>
              <w:rPr>
                <w:rFonts w:ascii="Verdana" w:hAnsi="Verdana"/>
                <w:sz w:val="20"/>
                <w:lang w:val="es-ES"/>
              </w:rPr>
            </w:pPr>
            <w:r w:rsidRPr="00422099">
              <w:rPr>
                <w:rFonts w:ascii="Verdana" w:hAnsi="Verdana"/>
                <w:sz w:val="20"/>
                <w:lang w:val="es-ES"/>
              </w:rPr>
              <w:t>$460.78</w:t>
            </w:r>
          </w:p>
        </w:tc>
      </w:tr>
      <w:tr w:rsidR="00E50B5E" w:rsidRPr="00566FAA" w:rsidTr="00422099">
        <w:trPr>
          <w:cantSplit/>
          <w:trHeight w:val="154"/>
          <w:jc w:val="center"/>
        </w:trPr>
        <w:tc>
          <w:tcPr>
            <w:tcW w:w="1074" w:type="pct"/>
          </w:tcPr>
          <w:p w:rsidR="00E50B5E" w:rsidRPr="00566FAA" w:rsidRDefault="00E50B5E" w:rsidP="00E50B5E">
            <w:pPr>
              <w:rPr>
                <w:rFonts w:ascii="Verdana" w:hAnsi="Verdana"/>
                <w:sz w:val="20"/>
                <w:lang w:val="es-ES"/>
              </w:rPr>
            </w:pPr>
            <w:r w:rsidRPr="00566FAA">
              <w:rPr>
                <w:rFonts w:ascii="Verdana" w:hAnsi="Verdana"/>
                <w:sz w:val="20"/>
                <w:lang w:val="es-ES"/>
              </w:rPr>
              <w:t>Descarga de 10”</w:t>
            </w:r>
          </w:p>
        </w:tc>
        <w:tc>
          <w:tcPr>
            <w:tcW w:w="982" w:type="pct"/>
            <w:vAlign w:val="center"/>
          </w:tcPr>
          <w:p w:rsidR="00E50B5E" w:rsidRDefault="00E50B5E" w:rsidP="00E50B5E">
            <w:pPr>
              <w:jc w:val="center"/>
              <w:rPr>
                <w:rFonts w:ascii="Verdana" w:hAnsi="Verdana" w:cs="Calibri"/>
                <w:color w:val="000000"/>
                <w:sz w:val="20"/>
              </w:rPr>
            </w:pPr>
            <w:r>
              <w:rPr>
                <w:rFonts w:ascii="Verdana" w:hAnsi="Verdana" w:cs="Calibri"/>
                <w:color w:val="000000"/>
                <w:sz w:val="20"/>
              </w:rPr>
              <w:t>$4,147.15</w:t>
            </w:r>
          </w:p>
        </w:tc>
        <w:tc>
          <w:tcPr>
            <w:tcW w:w="982" w:type="pct"/>
            <w:vAlign w:val="center"/>
          </w:tcPr>
          <w:p w:rsidR="00E50B5E" w:rsidRDefault="00E50B5E" w:rsidP="00E50B5E">
            <w:pPr>
              <w:jc w:val="center"/>
              <w:rPr>
                <w:rFonts w:ascii="Verdana" w:hAnsi="Verdana" w:cs="Calibri"/>
                <w:color w:val="000000"/>
                <w:sz w:val="20"/>
              </w:rPr>
            </w:pPr>
            <w:r>
              <w:rPr>
                <w:rFonts w:ascii="Verdana" w:hAnsi="Verdana" w:cs="Calibri"/>
                <w:color w:val="000000"/>
                <w:sz w:val="20"/>
              </w:rPr>
              <w:t>$3,270.17</w:t>
            </w:r>
          </w:p>
        </w:tc>
        <w:tc>
          <w:tcPr>
            <w:tcW w:w="982" w:type="pct"/>
            <w:vAlign w:val="center"/>
          </w:tcPr>
          <w:p w:rsidR="00E50B5E" w:rsidRDefault="00E50B5E" w:rsidP="00E50B5E">
            <w:pPr>
              <w:jc w:val="center"/>
              <w:rPr>
                <w:rFonts w:ascii="Verdana" w:hAnsi="Verdana" w:cs="Calibri"/>
                <w:color w:val="000000"/>
                <w:sz w:val="20"/>
              </w:rPr>
            </w:pPr>
            <w:r>
              <w:rPr>
                <w:rFonts w:ascii="Verdana" w:hAnsi="Verdana" w:cs="Calibri"/>
                <w:color w:val="000000"/>
                <w:sz w:val="20"/>
              </w:rPr>
              <w:t>$713.47</w:t>
            </w:r>
          </w:p>
        </w:tc>
        <w:tc>
          <w:tcPr>
            <w:tcW w:w="980" w:type="pct"/>
            <w:vAlign w:val="bottom"/>
          </w:tcPr>
          <w:p w:rsidR="00E50B5E" w:rsidRPr="00422099" w:rsidRDefault="00E50B5E" w:rsidP="00422099">
            <w:pPr>
              <w:jc w:val="center"/>
              <w:rPr>
                <w:rFonts w:ascii="Verdana" w:hAnsi="Verdana"/>
                <w:sz w:val="20"/>
                <w:lang w:val="es-ES"/>
              </w:rPr>
            </w:pPr>
            <w:r w:rsidRPr="00422099">
              <w:rPr>
                <w:rFonts w:ascii="Verdana" w:hAnsi="Verdana"/>
                <w:sz w:val="20"/>
                <w:lang w:val="es-ES"/>
              </w:rPr>
              <w:t>$549.98</w:t>
            </w:r>
          </w:p>
        </w:tc>
      </w:tr>
      <w:tr w:rsidR="00E50B5E" w:rsidRPr="00566FAA" w:rsidTr="00422099">
        <w:trPr>
          <w:cantSplit/>
          <w:trHeight w:val="154"/>
          <w:jc w:val="center"/>
        </w:trPr>
        <w:tc>
          <w:tcPr>
            <w:tcW w:w="1074" w:type="pct"/>
          </w:tcPr>
          <w:p w:rsidR="00E50B5E" w:rsidRPr="00566FAA" w:rsidRDefault="00E50B5E" w:rsidP="00E50B5E">
            <w:pPr>
              <w:rPr>
                <w:rFonts w:ascii="Verdana" w:hAnsi="Verdana"/>
                <w:sz w:val="20"/>
                <w:lang w:val="es-ES"/>
              </w:rPr>
            </w:pPr>
            <w:r w:rsidRPr="00566FAA">
              <w:rPr>
                <w:rFonts w:ascii="Verdana" w:hAnsi="Verdana"/>
                <w:sz w:val="20"/>
                <w:lang w:val="es-ES"/>
              </w:rPr>
              <w:t>Descarga de 12”</w:t>
            </w:r>
          </w:p>
        </w:tc>
        <w:tc>
          <w:tcPr>
            <w:tcW w:w="982" w:type="pct"/>
            <w:vAlign w:val="center"/>
          </w:tcPr>
          <w:p w:rsidR="00E50B5E" w:rsidRDefault="00E50B5E" w:rsidP="00E50B5E">
            <w:pPr>
              <w:jc w:val="center"/>
              <w:rPr>
                <w:rFonts w:ascii="Verdana" w:hAnsi="Verdana" w:cs="Calibri"/>
                <w:color w:val="000000"/>
                <w:sz w:val="20"/>
              </w:rPr>
            </w:pPr>
            <w:r>
              <w:rPr>
                <w:rFonts w:ascii="Verdana" w:hAnsi="Verdana" w:cs="Calibri"/>
                <w:color w:val="000000"/>
                <w:sz w:val="20"/>
              </w:rPr>
              <w:t>$5,083.61</w:t>
            </w:r>
          </w:p>
        </w:tc>
        <w:tc>
          <w:tcPr>
            <w:tcW w:w="982" w:type="pct"/>
            <w:vAlign w:val="center"/>
          </w:tcPr>
          <w:p w:rsidR="00E50B5E" w:rsidRDefault="00E50B5E" w:rsidP="00E50B5E">
            <w:pPr>
              <w:jc w:val="center"/>
              <w:rPr>
                <w:rFonts w:ascii="Verdana" w:hAnsi="Verdana" w:cs="Calibri"/>
                <w:color w:val="000000"/>
                <w:sz w:val="20"/>
              </w:rPr>
            </w:pPr>
            <w:r>
              <w:rPr>
                <w:rFonts w:ascii="Verdana" w:hAnsi="Verdana" w:cs="Calibri"/>
                <w:color w:val="000000"/>
                <w:sz w:val="20"/>
              </w:rPr>
              <w:t>$4,236.34</w:t>
            </w:r>
          </w:p>
        </w:tc>
        <w:tc>
          <w:tcPr>
            <w:tcW w:w="982" w:type="pct"/>
            <w:vAlign w:val="center"/>
          </w:tcPr>
          <w:p w:rsidR="00E50B5E" w:rsidRDefault="00E50B5E" w:rsidP="00E50B5E">
            <w:pPr>
              <w:jc w:val="center"/>
              <w:rPr>
                <w:rFonts w:ascii="Verdana" w:hAnsi="Verdana" w:cs="Calibri"/>
                <w:color w:val="000000"/>
                <w:sz w:val="20"/>
              </w:rPr>
            </w:pPr>
            <w:r>
              <w:rPr>
                <w:rFonts w:ascii="Verdana" w:hAnsi="Verdana" w:cs="Calibri"/>
                <w:color w:val="000000"/>
                <w:sz w:val="20"/>
              </w:rPr>
              <w:t>$876.99</w:t>
            </w:r>
          </w:p>
        </w:tc>
        <w:tc>
          <w:tcPr>
            <w:tcW w:w="980" w:type="pct"/>
            <w:vAlign w:val="bottom"/>
          </w:tcPr>
          <w:p w:rsidR="00E50B5E" w:rsidRPr="00422099" w:rsidRDefault="00E50B5E" w:rsidP="00422099">
            <w:pPr>
              <w:jc w:val="center"/>
              <w:rPr>
                <w:rFonts w:ascii="Verdana" w:hAnsi="Verdana"/>
                <w:sz w:val="20"/>
                <w:lang w:val="es-ES"/>
              </w:rPr>
            </w:pPr>
            <w:r w:rsidRPr="00422099">
              <w:rPr>
                <w:rFonts w:ascii="Verdana" w:hAnsi="Verdana"/>
                <w:sz w:val="20"/>
                <w:lang w:val="es-ES"/>
              </w:rPr>
              <w:t>$706.03</w:t>
            </w:r>
          </w:p>
        </w:tc>
      </w:tr>
    </w:tbl>
    <w:p w:rsidR="00F22F5C" w:rsidRPr="00566FAA" w:rsidRDefault="00F22F5C" w:rsidP="00F22F5C">
      <w:pPr>
        <w:rPr>
          <w:rFonts w:ascii="Verdana" w:hAnsi="Verdana"/>
          <w:sz w:val="20"/>
          <w:lang w:val="es-ES"/>
        </w:rPr>
      </w:pPr>
    </w:p>
    <w:p w:rsidR="00F22F5C" w:rsidRPr="00566FAA" w:rsidRDefault="00F22F5C" w:rsidP="00F22F5C">
      <w:pPr>
        <w:spacing w:line="360" w:lineRule="auto"/>
        <w:ind w:firstLine="708"/>
        <w:jc w:val="both"/>
        <w:rPr>
          <w:rFonts w:ascii="Verdana" w:hAnsi="Verdana"/>
          <w:sz w:val="20"/>
          <w:lang w:val="es-ES"/>
        </w:rPr>
      </w:pPr>
      <w:r w:rsidRPr="00566FAA">
        <w:rPr>
          <w:rFonts w:ascii="Verdana" w:hAnsi="Verdana"/>
          <w:sz w:val="20"/>
          <w:lang w:val="es-ES"/>
        </w:rPr>
        <w:t>Las descargas serán consideradas para una distancia de hasta 6 metros y en caso de que ésta fuera mayor, se agregarán al importe base los metros excedentes al costo unitario que corresponda a cada diámetro y tipo de superficie.</w:t>
      </w:r>
    </w:p>
    <w:p w:rsidR="00AD625E" w:rsidRDefault="00AD625E" w:rsidP="00F22F5C">
      <w:pPr>
        <w:rPr>
          <w:rFonts w:ascii="Verdana" w:hAnsi="Verdana"/>
          <w:sz w:val="20"/>
          <w:lang w:val="es-ES"/>
        </w:rPr>
      </w:pPr>
    </w:p>
    <w:p w:rsidR="00632596" w:rsidRPr="00566FAA" w:rsidRDefault="00632596" w:rsidP="00F22F5C">
      <w:pPr>
        <w:rPr>
          <w:rFonts w:ascii="Verdana" w:hAnsi="Verdana"/>
          <w:sz w:val="20"/>
          <w:lang w:val="es-ES"/>
        </w:rPr>
      </w:pPr>
    </w:p>
    <w:p w:rsidR="00F22F5C" w:rsidRPr="00566FAA" w:rsidRDefault="00F22F5C" w:rsidP="00F22F5C">
      <w:pPr>
        <w:rPr>
          <w:rFonts w:ascii="Verdana" w:hAnsi="Verdana"/>
          <w:b/>
          <w:bCs/>
          <w:sz w:val="20"/>
          <w:lang w:val="es-ES"/>
        </w:rPr>
      </w:pPr>
      <w:r w:rsidRPr="00566FAA">
        <w:rPr>
          <w:rFonts w:ascii="Verdana" w:hAnsi="Verdana"/>
          <w:b/>
          <w:sz w:val="20"/>
          <w:lang w:val="es-ES"/>
        </w:rPr>
        <w:lastRenderedPageBreak/>
        <w:t>X.</w:t>
      </w:r>
      <w:r w:rsidRPr="00566FAA">
        <w:rPr>
          <w:rFonts w:ascii="Verdana" w:hAnsi="Verdana"/>
          <w:b/>
          <w:sz w:val="20"/>
          <w:lang w:val="es-ES"/>
        </w:rPr>
        <w:tab/>
      </w:r>
      <w:r w:rsidRPr="00566FAA">
        <w:rPr>
          <w:rFonts w:ascii="Verdana" w:hAnsi="Verdana"/>
          <w:b/>
          <w:bCs/>
          <w:sz w:val="20"/>
          <w:lang w:val="es-ES"/>
        </w:rPr>
        <w:t>Servicios administrativos para usuarios</w:t>
      </w:r>
      <w:r w:rsidR="0079121D">
        <w:rPr>
          <w:rFonts w:ascii="Verdana" w:hAnsi="Verdana"/>
          <w:b/>
          <w:bCs/>
          <w:sz w:val="20"/>
          <w:lang w:val="es-ES"/>
        </w:rPr>
        <w:t>:</w:t>
      </w:r>
    </w:p>
    <w:tbl>
      <w:tblPr>
        <w:tblW w:w="5000" w:type="pct"/>
        <w:jc w:val="center"/>
        <w:tblCellMar>
          <w:left w:w="70" w:type="dxa"/>
          <w:right w:w="70" w:type="dxa"/>
        </w:tblCellMar>
        <w:tblLook w:val="0000" w:firstRow="0" w:lastRow="0" w:firstColumn="0" w:lastColumn="0" w:noHBand="0" w:noVBand="0"/>
      </w:tblPr>
      <w:tblGrid>
        <w:gridCol w:w="6584"/>
        <w:gridCol w:w="1665"/>
        <w:gridCol w:w="1723"/>
      </w:tblGrid>
      <w:tr w:rsidR="00F22F5C" w:rsidRPr="00566FAA" w:rsidTr="00F22F5C">
        <w:trPr>
          <w:cantSplit/>
          <w:trHeight w:val="154"/>
          <w:jc w:val="center"/>
        </w:trPr>
        <w:tc>
          <w:tcPr>
            <w:tcW w:w="3301" w:type="pct"/>
          </w:tcPr>
          <w:p w:rsidR="00F22F5C" w:rsidRPr="00566FAA" w:rsidRDefault="00F22F5C" w:rsidP="00F22F5C">
            <w:pPr>
              <w:rPr>
                <w:rFonts w:ascii="Verdana" w:hAnsi="Verdana"/>
                <w:b/>
                <w:sz w:val="20"/>
                <w:lang w:val="es-ES"/>
              </w:rPr>
            </w:pPr>
            <w:r w:rsidRPr="00566FAA">
              <w:rPr>
                <w:rFonts w:ascii="Verdana" w:hAnsi="Verdana"/>
                <w:b/>
                <w:sz w:val="20"/>
                <w:lang w:val="es-ES"/>
              </w:rPr>
              <w:t xml:space="preserve">        Concepto</w:t>
            </w:r>
          </w:p>
        </w:tc>
        <w:tc>
          <w:tcPr>
            <w:tcW w:w="835" w:type="pct"/>
          </w:tcPr>
          <w:p w:rsidR="00F22F5C" w:rsidRPr="00566FAA" w:rsidRDefault="00F22F5C" w:rsidP="00F22F5C">
            <w:pPr>
              <w:rPr>
                <w:rFonts w:ascii="Verdana" w:hAnsi="Verdana"/>
                <w:b/>
                <w:sz w:val="20"/>
                <w:lang w:val="es-ES"/>
              </w:rPr>
            </w:pPr>
            <w:r w:rsidRPr="00566FAA">
              <w:rPr>
                <w:rFonts w:ascii="Verdana" w:hAnsi="Verdana"/>
                <w:b/>
                <w:sz w:val="20"/>
                <w:lang w:val="es-ES"/>
              </w:rPr>
              <w:t>Unidad</w:t>
            </w:r>
          </w:p>
        </w:tc>
        <w:tc>
          <w:tcPr>
            <w:tcW w:w="864" w:type="pct"/>
          </w:tcPr>
          <w:p w:rsidR="00F22F5C" w:rsidRPr="00566FAA" w:rsidRDefault="00F22F5C" w:rsidP="00422099">
            <w:pPr>
              <w:jc w:val="center"/>
              <w:rPr>
                <w:rFonts w:ascii="Verdana" w:hAnsi="Verdana"/>
                <w:b/>
                <w:sz w:val="20"/>
                <w:lang w:val="es-ES"/>
              </w:rPr>
            </w:pPr>
            <w:r w:rsidRPr="00566FAA">
              <w:rPr>
                <w:rFonts w:ascii="Verdana" w:hAnsi="Verdana"/>
                <w:b/>
                <w:sz w:val="20"/>
                <w:lang w:val="es-ES"/>
              </w:rPr>
              <w:t>Importe</w:t>
            </w:r>
          </w:p>
        </w:tc>
      </w:tr>
      <w:tr w:rsidR="00E50B5E" w:rsidRPr="00566FAA" w:rsidTr="00660328">
        <w:trPr>
          <w:cantSplit/>
          <w:trHeight w:val="154"/>
          <w:jc w:val="center"/>
        </w:trPr>
        <w:tc>
          <w:tcPr>
            <w:tcW w:w="3301" w:type="pct"/>
          </w:tcPr>
          <w:p w:rsidR="00E50B5E" w:rsidRPr="00566FAA" w:rsidRDefault="00E50B5E" w:rsidP="00E50B5E">
            <w:pPr>
              <w:numPr>
                <w:ilvl w:val="0"/>
                <w:numId w:val="38"/>
              </w:numPr>
              <w:rPr>
                <w:rFonts w:ascii="Verdana" w:hAnsi="Verdana"/>
                <w:sz w:val="20"/>
                <w:lang w:val="es-ES"/>
              </w:rPr>
            </w:pPr>
            <w:r w:rsidRPr="00566FAA">
              <w:rPr>
                <w:rFonts w:ascii="Verdana" w:hAnsi="Verdana"/>
                <w:sz w:val="20"/>
                <w:lang w:val="es-ES"/>
              </w:rPr>
              <w:t>Constancias de no adeudo</w:t>
            </w:r>
          </w:p>
        </w:tc>
        <w:tc>
          <w:tcPr>
            <w:tcW w:w="835" w:type="pct"/>
          </w:tcPr>
          <w:p w:rsidR="00E50B5E" w:rsidRPr="00566FAA" w:rsidRDefault="00E50B5E" w:rsidP="00E50B5E">
            <w:pPr>
              <w:rPr>
                <w:rFonts w:ascii="Verdana" w:hAnsi="Verdana"/>
                <w:sz w:val="20"/>
                <w:lang w:val="es-ES"/>
              </w:rPr>
            </w:pPr>
            <w:r w:rsidRPr="00566FAA">
              <w:rPr>
                <w:rFonts w:ascii="Verdana" w:hAnsi="Verdana"/>
                <w:sz w:val="20"/>
                <w:lang w:val="es-ES"/>
              </w:rPr>
              <w:t>constancia</w:t>
            </w:r>
          </w:p>
        </w:tc>
        <w:tc>
          <w:tcPr>
            <w:tcW w:w="864" w:type="pct"/>
            <w:vAlign w:val="center"/>
          </w:tcPr>
          <w:p w:rsidR="00E50B5E" w:rsidRPr="004B247A" w:rsidRDefault="00E50B5E" w:rsidP="00E06423">
            <w:pPr>
              <w:jc w:val="center"/>
              <w:rPr>
                <w:rFonts w:ascii="Verdana" w:hAnsi="Verdana"/>
                <w:sz w:val="20"/>
                <w:lang w:val="es-ES"/>
              </w:rPr>
            </w:pPr>
            <w:r w:rsidRPr="004B247A">
              <w:rPr>
                <w:rFonts w:ascii="Verdana" w:hAnsi="Verdana"/>
                <w:sz w:val="20"/>
                <w:lang w:val="es-ES"/>
              </w:rPr>
              <w:t>$</w:t>
            </w:r>
            <w:r w:rsidR="00E06423" w:rsidRPr="004B247A">
              <w:rPr>
                <w:rFonts w:ascii="Verdana" w:hAnsi="Verdana"/>
                <w:sz w:val="20"/>
                <w:lang w:val="es-ES"/>
              </w:rPr>
              <w:t>36.80</w:t>
            </w:r>
          </w:p>
        </w:tc>
      </w:tr>
      <w:tr w:rsidR="00E50B5E" w:rsidRPr="00566FAA" w:rsidTr="00660328">
        <w:trPr>
          <w:cantSplit/>
          <w:trHeight w:val="154"/>
          <w:jc w:val="center"/>
        </w:trPr>
        <w:tc>
          <w:tcPr>
            <w:tcW w:w="3301" w:type="pct"/>
          </w:tcPr>
          <w:p w:rsidR="00E50B5E" w:rsidRPr="00566FAA" w:rsidRDefault="00E50B5E" w:rsidP="00E50B5E">
            <w:pPr>
              <w:numPr>
                <w:ilvl w:val="0"/>
                <w:numId w:val="38"/>
              </w:numPr>
              <w:rPr>
                <w:rFonts w:ascii="Verdana" w:hAnsi="Verdana"/>
                <w:sz w:val="20"/>
                <w:lang w:val="es-ES"/>
              </w:rPr>
            </w:pPr>
            <w:r w:rsidRPr="00566FAA">
              <w:rPr>
                <w:rFonts w:ascii="Verdana" w:hAnsi="Verdana"/>
                <w:sz w:val="20"/>
                <w:lang w:val="es-ES"/>
              </w:rPr>
              <w:t>Duplicado de recibo</w:t>
            </w:r>
          </w:p>
        </w:tc>
        <w:tc>
          <w:tcPr>
            <w:tcW w:w="835" w:type="pct"/>
          </w:tcPr>
          <w:p w:rsidR="00E50B5E" w:rsidRPr="00566FAA" w:rsidRDefault="00E50B5E" w:rsidP="00E50B5E">
            <w:pPr>
              <w:rPr>
                <w:rFonts w:ascii="Verdana" w:hAnsi="Verdana"/>
                <w:sz w:val="20"/>
                <w:lang w:val="es-ES"/>
              </w:rPr>
            </w:pPr>
            <w:r w:rsidRPr="00566FAA">
              <w:rPr>
                <w:rFonts w:ascii="Verdana" w:hAnsi="Verdana"/>
                <w:sz w:val="20"/>
                <w:lang w:val="es-ES"/>
              </w:rPr>
              <w:t>recibo</w:t>
            </w:r>
          </w:p>
        </w:tc>
        <w:tc>
          <w:tcPr>
            <w:tcW w:w="864" w:type="pct"/>
            <w:vAlign w:val="center"/>
          </w:tcPr>
          <w:p w:rsidR="00E50B5E" w:rsidRPr="004B247A" w:rsidRDefault="00E50B5E" w:rsidP="00E06423">
            <w:pPr>
              <w:jc w:val="center"/>
              <w:rPr>
                <w:rFonts w:ascii="Verdana" w:hAnsi="Verdana"/>
                <w:sz w:val="20"/>
                <w:lang w:val="es-ES"/>
              </w:rPr>
            </w:pPr>
            <w:r w:rsidRPr="004B247A">
              <w:rPr>
                <w:rFonts w:ascii="Verdana" w:hAnsi="Verdana"/>
                <w:sz w:val="20"/>
                <w:lang w:val="es-ES"/>
              </w:rPr>
              <w:t>$</w:t>
            </w:r>
            <w:r w:rsidR="00E06423" w:rsidRPr="004B247A">
              <w:rPr>
                <w:rFonts w:ascii="Verdana" w:hAnsi="Verdana"/>
                <w:sz w:val="20"/>
                <w:lang w:val="es-ES"/>
              </w:rPr>
              <w:t>2.83</w:t>
            </w:r>
          </w:p>
        </w:tc>
      </w:tr>
      <w:tr w:rsidR="00E50B5E" w:rsidRPr="00566FAA" w:rsidTr="00660328">
        <w:trPr>
          <w:cantSplit/>
          <w:trHeight w:val="154"/>
          <w:jc w:val="center"/>
        </w:trPr>
        <w:tc>
          <w:tcPr>
            <w:tcW w:w="3301" w:type="pct"/>
          </w:tcPr>
          <w:p w:rsidR="00E50B5E" w:rsidRPr="00566FAA" w:rsidRDefault="00E50B5E" w:rsidP="00E50B5E">
            <w:pPr>
              <w:numPr>
                <w:ilvl w:val="0"/>
                <w:numId w:val="38"/>
              </w:numPr>
              <w:rPr>
                <w:rFonts w:ascii="Verdana" w:hAnsi="Verdana"/>
                <w:sz w:val="20"/>
                <w:lang w:val="es-ES"/>
              </w:rPr>
            </w:pPr>
            <w:r w:rsidRPr="00566FAA">
              <w:rPr>
                <w:rFonts w:ascii="Verdana" w:hAnsi="Verdana"/>
                <w:sz w:val="20"/>
                <w:lang w:val="es-ES"/>
              </w:rPr>
              <w:t>Cambio de titular</w:t>
            </w:r>
          </w:p>
        </w:tc>
        <w:tc>
          <w:tcPr>
            <w:tcW w:w="835" w:type="pct"/>
          </w:tcPr>
          <w:p w:rsidR="00E50B5E" w:rsidRPr="00566FAA" w:rsidRDefault="00E50B5E" w:rsidP="00E50B5E">
            <w:pPr>
              <w:rPr>
                <w:rFonts w:ascii="Verdana" w:hAnsi="Verdana"/>
                <w:sz w:val="20"/>
                <w:lang w:val="es-ES"/>
              </w:rPr>
            </w:pPr>
            <w:r w:rsidRPr="00566FAA">
              <w:rPr>
                <w:rFonts w:ascii="Verdana" w:hAnsi="Verdana"/>
                <w:sz w:val="20"/>
                <w:lang w:val="es-ES"/>
              </w:rPr>
              <w:t>cuenta</w:t>
            </w:r>
          </w:p>
        </w:tc>
        <w:tc>
          <w:tcPr>
            <w:tcW w:w="864" w:type="pct"/>
            <w:vAlign w:val="center"/>
          </w:tcPr>
          <w:p w:rsidR="00E50B5E" w:rsidRPr="004B247A" w:rsidRDefault="00E50B5E" w:rsidP="00E06423">
            <w:pPr>
              <w:jc w:val="center"/>
              <w:rPr>
                <w:rFonts w:ascii="Verdana" w:hAnsi="Verdana"/>
                <w:sz w:val="20"/>
                <w:lang w:val="es-ES"/>
              </w:rPr>
            </w:pPr>
            <w:r w:rsidRPr="004B247A">
              <w:rPr>
                <w:rFonts w:ascii="Verdana" w:hAnsi="Verdana"/>
                <w:sz w:val="20"/>
                <w:lang w:val="es-ES"/>
              </w:rPr>
              <w:t>$</w:t>
            </w:r>
            <w:r w:rsidR="00E06423" w:rsidRPr="004B247A">
              <w:rPr>
                <w:rFonts w:ascii="Verdana" w:hAnsi="Verdana"/>
                <w:sz w:val="20"/>
                <w:lang w:val="es-ES"/>
              </w:rPr>
              <w:t>45.30</w:t>
            </w:r>
          </w:p>
        </w:tc>
      </w:tr>
      <w:tr w:rsidR="00E50B5E" w:rsidRPr="00566FAA" w:rsidTr="00660328">
        <w:trPr>
          <w:cantSplit/>
          <w:trHeight w:val="154"/>
          <w:jc w:val="center"/>
        </w:trPr>
        <w:tc>
          <w:tcPr>
            <w:tcW w:w="3301" w:type="pct"/>
          </w:tcPr>
          <w:p w:rsidR="00E50B5E" w:rsidRPr="00566FAA" w:rsidRDefault="00E50B5E" w:rsidP="00E50B5E">
            <w:pPr>
              <w:numPr>
                <w:ilvl w:val="0"/>
                <w:numId w:val="38"/>
              </w:numPr>
              <w:rPr>
                <w:rFonts w:ascii="Verdana" w:hAnsi="Verdana"/>
                <w:sz w:val="20"/>
                <w:lang w:val="es-ES"/>
              </w:rPr>
            </w:pPr>
            <w:r w:rsidRPr="00566FAA">
              <w:rPr>
                <w:rFonts w:ascii="Verdana" w:hAnsi="Verdana"/>
                <w:sz w:val="20"/>
                <w:lang w:val="es-ES"/>
              </w:rPr>
              <w:t>Suspensión voluntaria de la toma</w:t>
            </w:r>
          </w:p>
        </w:tc>
        <w:tc>
          <w:tcPr>
            <w:tcW w:w="835" w:type="pct"/>
          </w:tcPr>
          <w:p w:rsidR="00E50B5E" w:rsidRPr="00566FAA" w:rsidRDefault="00E50B5E" w:rsidP="00E50B5E">
            <w:pPr>
              <w:rPr>
                <w:rFonts w:ascii="Verdana" w:hAnsi="Verdana"/>
                <w:sz w:val="20"/>
                <w:lang w:val="es-ES"/>
              </w:rPr>
            </w:pPr>
            <w:r w:rsidRPr="00566FAA">
              <w:rPr>
                <w:rFonts w:ascii="Verdana" w:hAnsi="Verdana"/>
                <w:sz w:val="20"/>
                <w:lang w:val="es-ES"/>
              </w:rPr>
              <w:t>cuota</w:t>
            </w:r>
          </w:p>
        </w:tc>
        <w:tc>
          <w:tcPr>
            <w:tcW w:w="864" w:type="pct"/>
            <w:vAlign w:val="center"/>
          </w:tcPr>
          <w:p w:rsidR="00E50B5E" w:rsidRPr="004B247A" w:rsidRDefault="00E50B5E" w:rsidP="00E06423">
            <w:pPr>
              <w:jc w:val="center"/>
              <w:rPr>
                <w:rFonts w:ascii="Verdana" w:hAnsi="Verdana"/>
                <w:sz w:val="20"/>
                <w:lang w:val="es-ES"/>
              </w:rPr>
            </w:pPr>
            <w:r w:rsidRPr="004B247A">
              <w:rPr>
                <w:rFonts w:ascii="Verdana" w:hAnsi="Verdana"/>
                <w:sz w:val="20"/>
                <w:lang w:val="es-ES"/>
              </w:rPr>
              <w:t>$</w:t>
            </w:r>
            <w:r w:rsidR="00E06423" w:rsidRPr="004B247A">
              <w:rPr>
                <w:rFonts w:ascii="Verdana" w:hAnsi="Verdana"/>
                <w:sz w:val="20"/>
                <w:lang w:val="es-ES"/>
              </w:rPr>
              <w:t>189.99</w:t>
            </w:r>
          </w:p>
        </w:tc>
      </w:tr>
      <w:tr w:rsidR="00E50B5E" w:rsidRPr="00566FAA" w:rsidTr="00660328">
        <w:trPr>
          <w:cantSplit/>
          <w:trHeight w:val="154"/>
          <w:jc w:val="center"/>
        </w:trPr>
        <w:tc>
          <w:tcPr>
            <w:tcW w:w="3301" w:type="pct"/>
          </w:tcPr>
          <w:p w:rsidR="00E50B5E" w:rsidRPr="00566FAA" w:rsidRDefault="00E50B5E" w:rsidP="00E50B5E">
            <w:pPr>
              <w:numPr>
                <w:ilvl w:val="0"/>
                <w:numId w:val="38"/>
              </w:numPr>
              <w:rPr>
                <w:rFonts w:ascii="Verdana" w:hAnsi="Verdana"/>
                <w:sz w:val="20"/>
                <w:lang w:val="es-ES"/>
              </w:rPr>
            </w:pPr>
            <w:r w:rsidRPr="00566FAA">
              <w:rPr>
                <w:rFonts w:ascii="Verdana" w:hAnsi="Verdana"/>
                <w:sz w:val="20"/>
                <w:lang w:val="es-ES"/>
              </w:rPr>
              <w:t>Reactivación de cuenta</w:t>
            </w:r>
          </w:p>
        </w:tc>
        <w:tc>
          <w:tcPr>
            <w:tcW w:w="835" w:type="pct"/>
          </w:tcPr>
          <w:p w:rsidR="00E50B5E" w:rsidRPr="00566FAA" w:rsidRDefault="00E50B5E" w:rsidP="00E50B5E">
            <w:pPr>
              <w:rPr>
                <w:rFonts w:ascii="Verdana" w:hAnsi="Verdana"/>
                <w:sz w:val="20"/>
                <w:lang w:val="es-ES"/>
              </w:rPr>
            </w:pPr>
            <w:r w:rsidRPr="00566FAA">
              <w:rPr>
                <w:rFonts w:ascii="Verdana" w:hAnsi="Verdana"/>
                <w:sz w:val="20"/>
                <w:lang w:val="es-ES"/>
              </w:rPr>
              <w:t>cuenta</w:t>
            </w:r>
          </w:p>
        </w:tc>
        <w:tc>
          <w:tcPr>
            <w:tcW w:w="864" w:type="pct"/>
            <w:vAlign w:val="center"/>
          </w:tcPr>
          <w:p w:rsidR="00E50B5E" w:rsidRPr="004B247A" w:rsidRDefault="00E50B5E" w:rsidP="00E06423">
            <w:pPr>
              <w:jc w:val="center"/>
              <w:rPr>
                <w:rFonts w:ascii="Verdana" w:hAnsi="Verdana"/>
                <w:sz w:val="20"/>
                <w:lang w:val="es-ES"/>
              </w:rPr>
            </w:pPr>
            <w:r w:rsidRPr="004B247A">
              <w:rPr>
                <w:rFonts w:ascii="Verdana" w:hAnsi="Verdana"/>
                <w:sz w:val="20"/>
                <w:lang w:val="es-ES"/>
              </w:rPr>
              <w:t>$</w:t>
            </w:r>
            <w:r w:rsidR="00E06423" w:rsidRPr="004B247A">
              <w:rPr>
                <w:rFonts w:ascii="Verdana" w:hAnsi="Verdana"/>
                <w:sz w:val="20"/>
                <w:lang w:val="es-ES"/>
              </w:rPr>
              <w:t>322.35</w:t>
            </w:r>
          </w:p>
        </w:tc>
      </w:tr>
    </w:tbl>
    <w:p w:rsidR="00F22F5C" w:rsidRPr="00566FAA" w:rsidRDefault="00F22F5C" w:rsidP="00F22F5C">
      <w:pPr>
        <w:rPr>
          <w:rFonts w:ascii="Verdana" w:hAnsi="Verdana"/>
          <w:sz w:val="20"/>
          <w:lang w:val="es-ES"/>
        </w:rPr>
      </w:pPr>
    </w:p>
    <w:p w:rsidR="00F22F5C" w:rsidRPr="00566FAA" w:rsidRDefault="00F22F5C" w:rsidP="00F22F5C">
      <w:pPr>
        <w:rPr>
          <w:rFonts w:ascii="Verdana" w:hAnsi="Verdana"/>
          <w:sz w:val="20"/>
          <w:lang w:val="es-ES"/>
        </w:rPr>
      </w:pPr>
      <w:r w:rsidRPr="00566FAA">
        <w:rPr>
          <w:rFonts w:ascii="Verdana" w:hAnsi="Verdana"/>
          <w:sz w:val="20"/>
          <w:lang w:val="es-ES"/>
        </w:rPr>
        <w:t>La suspensión será por un período máximo de tres años.</w:t>
      </w:r>
    </w:p>
    <w:p w:rsidR="00F22F5C" w:rsidRDefault="00F22F5C" w:rsidP="00F22F5C">
      <w:pPr>
        <w:rPr>
          <w:rFonts w:ascii="Verdana" w:hAnsi="Verdana"/>
          <w:sz w:val="20"/>
          <w:lang w:val="es-ES"/>
        </w:rPr>
      </w:pPr>
    </w:p>
    <w:p w:rsidR="00F22F5C" w:rsidRPr="00566FAA" w:rsidRDefault="00F22F5C" w:rsidP="00F22F5C">
      <w:pPr>
        <w:rPr>
          <w:rFonts w:ascii="Verdana" w:hAnsi="Verdana"/>
          <w:b/>
          <w:bCs/>
          <w:sz w:val="20"/>
          <w:lang w:val="es-ES"/>
        </w:rPr>
      </w:pPr>
      <w:r w:rsidRPr="00566FAA">
        <w:rPr>
          <w:rFonts w:ascii="Verdana" w:hAnsi="Verdana"/>
          <w:b/>
          <w:bCs/>
          <w:sz w:val="20"/>
          <w:lang w:val="es-ES"/>
        </w:rPr>
        <w:t>XI.</w:t>
      </w:r>
      <w:r w:rsidRPr="00566FAA">
        <w:rPr>
          <w:rFonts w:ascii="Verdana" w:hAnsi="Verdana"/>
          <w:b/>
          <w:bCs/>
          <w:sz w:val="20"/>
          <w:lang w:val="es-ES"/>
        </w:rPr>
        <w:tab/>
        <w:t>Servicios operativos para usuarios</w:t>
      </w:r>
      <w:r w:rsidR="0079121D">
        <w:rPr>
          <w:rFonts w:ascii="Verdana" w:hAnsi="Verdana"/>
          <w:b/>
          <w:bCs/>
          <w:sz w:val="20"/>
          <w:lang w:val="es-ES"/>
        </w:rPr>
        <w:t>:</w:t>
      </w:r>
    </w:p>
    <w:p w:rsidR="00F22F5C" w:rsidRPr="00566FAA" w:rsidRDefault="00F22F5C" w:rsidP="00F22F5C">
      <w:pPr>
        <w:rPr>
          <w:rFonts w:ascii="Verdana" w:hAnsi="Verdana"/>
          <w:b/>
          <w:bCs/>
          <w:sz w:val="20"/>
          <w:lang w:val="es-ES"/>
        </w:rPr>
      </w:pPr>
    </w:p>
    <w:tbl>
      <w:tblPr>
        <w:tblW w:w="4994" w:type="pct"/>
        <w:jc w:val="center"/>
        <w:tblCellMar>
          <w:left w:w="70" w:type="dxa"/>
          <w:right w:w="70" w:type="dxa"/>
        </w:tblCellMar>
        <w:tblLook w:val="0000" w:firstRow="0" w:lastRow="0" w:firstColumn="0" w:lastColumn="0" w:noHBand="0" w:noVBand="0"/>
      </w:tblPr>
      <w:tblGrid>
        <w:gridCol w:w="6171"/>
        <w:gridCol w:w="1849"/>
        <w:gridCol w:w="8"/>
        <w:gridCol w:w="1916"/>
        <w:gridCol w:w="16"/>
      </w:tblGrid>
      <w:tr w:rsidR="00F22F5C" w:rsidRPr="00566FAA" w:rsidTr="00F22F5C">
        <w:trPr>
          <w:cantSplit/>
          <w:jc w:val="center"/>
        </w:trPr>
        <w:tc>
          <w:tcPr>
            <w:tcW w:w="3098" w:type="pct"/>
          </w:tcPr>
          <w:p w:rsidR="00F22F5C" w:rsidRPr="00566FAA" w:rsidRDefault="00F22F5C" w:rsidP="00F22F5C">
            <w:pPr>
              <w:rPr>
                <w:rFonts w:ascii="Verdana" w:hAnsi="Verdana"/>
                <w:b/>
                <w:sz w:val="20"/>
                <w:lang w:val="es-ES"/>
              </w:rPr>
            </w:pPr>
            <w:r w:rsidRPr="00566FAA">
              <w:rPr>
                <w:rFonts w:ascii="Verdana" w:hAnsi="Verdana"/>
                <w:b/>
                <w:sz w:val="20"/>
                <w:lang w:val="es-ES"/>
              </w:rPr>
              <w:t xml:space="preserve">        Concepto</w:t>
            </w:r>
          </w:p>
        </w:tc>
        <w:tc>
          <w:tcPr>
            <w:tcW w:w="932" w:type="pct"/>
            <w:gridSpan w:val="2"/>
          </w:tcPr>
          <w:p w:rsidR="00F22F5C" w:rsidRPr="00566FAA" w:rsidRDefault="00F22F5C" w:rsidP="00F22F5C">
            <w:pPr>
              <w:rPr>
                <w:rFonts w:ascii="Verdana" w:hAnsi="Verdana"/>
                <w:b/>
                <w:sz w:val="20"/>
                <w:lang w:val="es-ES"/>
              </w:rPr>
            </w:pPr>
            <w:r w:rsidRPr="00566FAA">
              <w:rPr>
                <w:rFonts w:ascii="Verdana" w:hAnsi="Verdana"/>
                <w:b/>
                <w:sz w:val="20"/>
                <w:lang w:val="es-ES"/>
              </w:rPr>
              <w:t xml:space="preserve">       Unidad</w:t>
            </w:r>
          </w:p>
        </w:tc>
        <w:tc>
          <w:tcPr>
            <w:tcW w:w="970" w:type="pct"/>
            <w:gridSpan w:val="2"/>
          </w:tcPr>
          <w:p w:rsidR="00F22F5C" w:rsidRPr="00566FAA" w:rsidRDefault="00F22F5C" w:rsidP="00F22F5C">
            <w:pPr>
              <w:rPr>
                <w:rFonts w:ascii="Verdana" w:hAnsi="Verdana"/>
                <w:b/>
                <w:sz w:val="20"/>
                <w:lang w:val="es-ES"/>
              </w:rPr>
            </w:pPr>
            <w:r w:rsidRPr="00566FAA">
              <w:rPr>
                <w:rFonts w:ascii="Verdana" w:hAnsi="Verdana"/>
                <w:b/>
                <w:sz w:val="20"/>
                <w:lang w:val="es-ES"/>
              </w:rPr>
              <w:t xml:space="preserve">       Importe</w:t>
            </w:r>
          </w:p>
          <w:p w:rsidR="00F22F5C" w:rsidRPr="00566FAA" w:rsidRDefault="00F22F5C" w:rsidP="00F22F5C">
            <w:pPr>
              <w:rPr>
                <w:rFonts w:ascii="Verdana" w:hAnsi="Verdana"/>
                <w:b/>
                <w:sz w:val="20"/>
                <w:lang w:val="es-ES"/>
              </w:rPr>
            </w:pPr>
          </w:p>
        </w:tc>
      </w:tr>
      <w:tr w:rsidR="00F22F5C" w:rsidRPr="00566FAA" w:rsidTr="00F22F5C">
        <w:trPr>
          <w:gridAfter w:val="1"/>
          <w:wAfter w:w="8" w:type="pct"/>
          <w:cantSplit/>
          <w:jc w:val="center"/>
        </w:trPr>
        <w:tc>
          <w:tcPr>
            <w:tcW w:w="3098" w:type="pct"/>
          </w:tcPr>
          <w:p w:rsidR="00F22F5C" w:rsidRPr="00566FAA" w:rsidRDefault="00F22F5C" w:rsidP="00F22F5C">
            <w:pPr>
              <w:rPr>
                <w:rFonts w:ascii="Verdana" w:hAnsi="Verdana"/>
                <w:b/>
                <w:bCs/>
                <w:sz w:val="20"/>
                <w:lang w:val="es-ES"/>
              </w:rPr>
            </w:pPr>
            <w:r w:rsidRPr="00566FAA">
              <w:rPr>
                <w:rFonts w:ascii="Verdana" w:hAnsi="Verdana"/>
                <w:b/>
                <w:bCs/>
                <w:sz w:val="20"/>
                <w:lang w:val="es-ES"/>
              </w:rPr>
              <w:t>Limpieza de descarga sanitaria con varilla</w:t>
            </w:r>
          </w:p>
        </w:tc>
        <w:tc>
          <w:tcPr>
            <w:tcW w:w="928" w:type="pct"/>
          </w:tcPr>
          <w:p w:rsidR="00F22F5C" w:rsidRPr="00566FAA" w:rsidRDefault="00F22F5C" w:rsidP="00F22F5C">
            <w:pPr>
              <w:rPr>
                <w:rFonts w:ascii="Verdana" w:hAnsi="Verdana"/>
                <w:sz w:val="20"/>
                <w:lang w:val="es-ES"/>
              </w:rPr>
            </w:pPr>
          </w:p>
        </w:tc>
        <w:tc>
          <w:tcPr>
            <w:tcW w:w="966" w:type="pct"/>
            <w:gridSpan w:val="2"/>
          </w:tcPr>
          <w:p w:rsidR="00F22F5C" w:rsidRPr="00566FAA" w:rsidRDefault="00F22F5C" w:rsidP="00F22F5C">
            <w:pPr>
              <w:rPr>
                <w:rFonts w:ascii="Verdana" w:hAnsi="Verdana"/>
                <w:sz w:val="20"/>
                <w:lang w:val="es-ES"/>
              </w:rPr>
            </w:pPr>
          </w:p>
        </w:tc>
      </w:tr>
      <w:tr w:rsidR="00F22F5C" w:rsidRPr="00566FAA" w:rsidTr="00F22F5C">
        <w:trPr>
          <w:cantSplit/>
          <w:jc w:val="center"/>
        </w:trPr>
        <w:tc>
          <w:tcPr>
            <w:tcW w:w="3098" w:type="pct"/>
          </w:tcPr>
          <w:p w:rsidR="00F22F5C" w:rsidRPr="00566FAA" w:rsidRDefault="00F22F5C" w:rsidP="004F3BE6">
            <w:pPr>
              <w:numPr>
                <w:ilvl w:val="0"/>
                <w:numId w:val="89"/>
              </w:numPr>
              <w:rPr>
                <w:rFonts w:ascii="Verdana" w:hAnsi="Verdana"/>
                <w:sz w:val="20"/>
                <w:lang w:val="es-ES"/>
              </w:rPr>
            </w:pPr>
            <w:r w:rsidRPr="00566FAA">
              <w:rPr>
                <w:rFonts w:ascii="Verdana" w:hAnsi="Verdana"/>
                <w:sz w:val="20"/>
                <w:lang w:val="es-ES"/>
              </w:rPr>
              <w:t>Todos los giros</w:t>
            </w:r>
          </w:p>
        </w:tc>
        <w:tc>
          <w:tcPr>
            <w:tcW w:w="928" w:type="pct"/>
          </w:tcPr>
          <w:p w:rsidR="00F22F5C" w:rsidRPr="00566FAA" w:rsidRDefault="00F22F5C" w:rsidP="00F22F5C">
            <w:pPr>
              <w:jc w:val="center"/>
              <w:rPr>
                <w:rFonts w:ascii="Verdana" w:hAnsi="Verdana"/>
                <w:sz w:val="20"/>
                <w:lang w:val="es-ES"/>
              </w:rPr>
            </w:pPr>
            <w:r w:rsidRPr="00566FAA">
              <w:rPr>
                <w:rFonts w:ascii="Verdana" w:hAnsi="Verdana"/>
                <w:sz w:val="20"/>
                <w:lang w:val="es-ES"/>
              </w:rPr>
              <w:t>ho</w:t>
            </w:r>
            <w:r w:rsidRPr="00422099">
              <w:rPr>
                <w:rFonts w:ascii="Verdana" w:hAnsi="Verdana"/>
                <w:sz w:val="20"/>
                <w:lang w:val="es-ES"/>
              </w:rPr>
              <w:t>ra</w:t>
            </w:r>
          </w:p>
        </w:tc>
        <w:tc>
          <w:tcPr>
            <w:tcW w:w="974" w:type="pct"/>
            <w:gridSpan w:val="3"/>
          </w:tcPr>
          <w:p w:rsidR="00F22F5C" w:rsidRPr="004B247A" w:rsidRDefault="00E50B5E" w:rsidP="00E06423">
            <w:pPr>
              <w:jc w:val="center"/>
              <w:rPr>
                <w:rFonts w:ascii="Verdana" w:hAnsi="Verdana"/>
                <w:sz w:val="20"/>
                <w:lang w:val="es-ES"/>
              </w:rPr>
            </w:pPr>
            <w:r w:rsidRPr="004B247A">
              <w:rPr>
                <w:rFonts w:ascii="Verdana" w:hAnsi="Verdana"/>
                <w:sz w:val="20"/>
                <w:lang w:val="es-ES"/>
              </w:rPr>
              <w:t>$</w:t>
            </w:r>
            <w:r w:rsidR="00E06423" w:rsidRPr="004B247A">
              <w:rPr>
                <w:rFonts w:ascii="Verdana" w:hAnsi="Verdana"/>
                <w:sz w:val="20"/>
                <w:lang w:val="es-ES"/>
              </w:rPr>
              <w:t>176.63</w:t>
            </w:r>
          </w:p>
        </w:tc>
      </w:tr>
      <w:tr w:rsidR="00F22F5C" w:rsidRPr="00566FAA" w:rsidTr="00F22F5C">
        <w:trPr>
          <w:cantSplit/>
          <w:jc w:val="center"/>
        </w:trPr>
        <w:tc>
          <w:tcPr>
            <w:tcW w:w="3098" w:type="pct"/>
          </w:tcPr>
          <w:p w:rsidR="00F22F5C" w:rsidRPr="00566FAA" w:rsidRDefault="00F22F5C" w:rsidP="00F22F5C">
            <w:pPr>
              <w:rPr>
                <w:rFonts w:ascii="Verdana" w:hAnsi="Verdana"/>
                <w:b/>
                <w:bCs/>
                <w:sz w:val="20"/>
                <w:lang w:val="es-ES"/>
              </w:rPr>
            </w:pPr>
            <w:r w:rsidRPr="00566FAA">
              <w:rPr>
                <w:rFonts w:ascii="Verdana" w:hAnsi="Verdana"/>
                <w:b/>
                <w:bCs/>
                <w:sz w:val="20"/>
                <w:lang w:val="es-ES"/>
              </w:rPr>
              <w:t>Limpieza de descarga sanitaria con camión hidroneumático</w:t>
            </w:r>
          </w:p>
        </w:tc>
        <w:tc>
          <w:tcPr>
            <w:tcW w:w="932" w:type="pct"/>
            <w:gridSpan w:val="2"/>
          </w:tcPr>
          <w:p w:rsidR="00F22F5C" w:rsidRPr="00566FAA" w:rsidRDefault="00F22F5C" w:rsidP="00F22F5C">
            <w:pPr>
              <w:jc w:val="center"/>
              <w:rPr>
                <w:rFonts w:ascii="Verdana" w:hAnsi="Verdana"/>
                <w:sz w:val="20"/>
                <w:lang w:val="es-ES"/>
              </w:rPr>
            </w:pPr>
          </w:p>
        </w:tc>
        <w:tc>
          <w:tcPr>
            <w:tcW w:w="970" w:type="pct"/>
            <w:gridSpan w:val="2"/>
          </w:tcPr>
          <w:p w:rsidR="00F22F5C" w:rsidRPr="000C3954" w:rsidRDefault="00F22F5C" w:rsidP="00F22F5C">
            <w:pPr>
              <w:jc w:val="center"/>
              <w:rPr>
                <w:rFonts w:ascii="Verdana" w:hAnsi="Verdana"/>
                <w:sz w:val="20"/>
                <w:lang w:val="es-ES"/>
              </w:rPr>
            </w:pPr>
          </w:p>
        </w:tc>
      </w:tr>
      <w:tr w:rsidR="00F22F5C" w:rsidRPr="00566FAA" w:rsidTr="00F22F5C">
        <w:trPr>
          <w:cantSplit/>
          <w:jc w:val="center"/>
        </w:trPr>
        <w:tc>
          <w:tcPr>
            <w:tcW w:w="3098" w:type="pct"/>
          </w:tcPr>
          <w:p w:rsidR="00F22F5C" w:rsidRPr="00566FAA" w:rsidRDefault="00F22F5C" w:rsidP="004F3BE6">
            <w:pPr>
              <w:numPr>
                <w:ilvl w:val="0"/>
                <w:numId w:val="89"/>
              </w:numPr>
              <w:rPr>
                <w:rFonts w:ascii="Verdana" w:hAnsi="Verdana"/>
                <w:sz w:val="20"/>
                <w:lang w:val="es-ES"/>
              </w:rPr>
            </w:pPr>
            <w:r w:rsidRPr="00566FAA">
              <w:rPr>
                <w:rFonts w:ascii="Verdana" w:hAnsi="Verdana"/>
                <w:sz w:val="20"/>
                <w:lang w:val="es-ES"/>
              </w:rPr>
              <w:t>Todos los giros</w:t>
            </w:r>
          </w:p>
        </w:tc>
        <w:tc>
          <w:tcPr>
            <w:tcW w:w="932" w:type="pct"/>
            <w:gridSpan w:val="2"/>
          </w:tcPr>
          <w:p w:rsidR="00F22F5C" w:rsidRPr="00566FAA" w:rsidRDefault="00F22F5C" w:rsidP="00F22F5C">
            <w:pPr>
              <w:jc w:val="center"/>
              <w:rPr>
                <w:rFonts w:ascii="Verdana" w:hAnsi="Verdana"/>
                <w:sz w:val="20"/>
                <w:lang w:val="es-ES"/>
              </w:rPr>
            </w:pPr>
            <w:r w:rsidRPr="00566FAA">
              <w:rPr>
                <w:rFonts w:ascii="Verdana" w:hAnsi="Verdana"/>
                <w:sz w:val="20"/>
                <w:lang w:val="es-ES"/>
              </w:rPr>
              <w:t>hora</w:t>
            </w:r>
          </w:p>
        </w:tc>
        <w:tc>
          <w:tcPr>
            <w:tcW w:w="970" w:type="pct"/>
            <w:gridSpan w:val="2"/>
          </w:tcPr>
          <w:p w:rsidR="00F22F5C" w:rsidRPr="004B247A" w:rsidRDefault="00D6362F" w:rsidP="00E06423">
            <w:pPr>
              <w:jc w:val="center"/>
              <w:rPr>
                <w:rFonts w:ascii="Verdana" w:hAnsi="Verdana"/>
                <w:sz w:val="20"/>
                <w:lang w:val="es-ES"/>
              </w:rPr>
            </w:pPr>
            <w:r w:rsidRPr="004B247A">
              <w:rPr>
                <w:rFonts w:ascii="Verdana" w:hAnsi="Verdana"/>
                <w:sz w:val="20"/>
                <w:lang w:val="es-ES"/>
              </w:rPr>
              <w:t>$1,</w:t>
            </w:r>
            <w:r w:rsidR="000C3954" w:rsidRPr="004B247A">
              <w:rPr>
                <w:rFonts w:ascii="Verdana" w:hAnsi="Verdana"/>
                <w:sz w:val="20"/>
                <w:lang w:val="es-ES"/>
              </w:rPr>
              <w:t>6</w:t>
            </w:r>
            <w:r w:rsidR="00E06423" w:rsidRPr="004B247A">
              <w:rPr>
                <w:rFonts w:ascii="Verdana" w:hAnsi="Verdana"/>
                <w:sz w:val="20"/>
                <w:lang w:val="es-ES"/>
              </w:rPr>
              <w:t>20.28</w:t>
            </w:r>
          </w:p>
        </w:tc>
      </w:tr>
      <w:tr w:rsidR="00F22F5C" w:rsidRPr="00566FAA" w:rsidTr="00F22F5C">
        <w:trPr>
          <w:cantSplit/>
          <w:jc w:val="center"/>
        </w:trPr>
        <w:tc>
          <w:tcPr>
            <w:tcW w:w="3098" w:type="pct"/>
          </w:tcPr>
          <w:p w:rsidR="00F22F5C" w:rsidRPr="00566FAA" w:rsidRDefault="00F22F5C" w:rsidP="00F22F5C">
            <w:pPr>
              <w:rPr>
                <w:rFonts w:ascii="Verdana" w:hAnsi="Verdana"/>
                <w:bCs/>
                <w:sz w:val="20"/>
                <w:lang w:val="es-ES"/>
              </w:rPr>
            </w:pPr>
          </w:p>
          <w:p w:rsidR="00F22F5C" w:rsidRPr="00566FAA" w:rsidRDefault="00F22F5C" w:rsidP="00F22F5C">
            <w:pPr>
              <w:rPr>
                <w:rFonts w:ascii="Verdana" w:hAnsi="Verdana"/>
                <w:b/>
                <w:bCs/>
                <w:sz w:val="20"/>
                <w:lang w:val="es-ES"/>
              </w:rPr>
            </w:pPr>
            <w:r w:rsidRPr="00566FAA">
              <w:rPr>
                <w:rFonts w:ascii="Verdana" w:hAnsi="Verdana"/>
                <w:b/>
                <w:bCs/>
                <w:sz w:val="20"/>
                <w:lang w:val="es-ES"/>
              </w:rPr>
              <w:t>Otros servicios</w:t>
            </w:r>
          </w:p>
        </w:tc>
        <w:tc>
          <w:tcPr>
            <w:tcW w:w="932" w:type="pct"/>
            <w:gridSpan w:val="2"/>
          </w:tcPr>
          <w:p w:rsidR="00F22F5C" w:rsidRPr="00566FAA" w:rsidRDefault="00F22F5C" w:rsidP="00F22F5C">
            <w:pPr>
              <w:jc w:val="center"/>
              <w:rPr>
                <w:rFonts w:ascii="Verdana" w:hAnsi="Verdana"/>
                <w:sz w:val="20"/>
                <w:lang w:val="es-ES"/>
              </w:rPr>
            </w:pPr>
          </w:p>
        </w:tc>
        <w:tc>
          <w:tcPr>
            <w:tcW w:w="970" w:type="pct"/>
            <w:gridSpan w:val="2"/>
          </w:tcPr>
          <w:p w:rsidR="00F22F5C" w:rsidRPr="00566FAA" w:rsidRDefault="00F22F5C" w:rsidP="00422099">
            <w:pPr>
              <w:jc w:val="center"/>
              <w:rPr>
                <w:rFonts w:ascii="Verdana" w:hAnsi="Verdana"/>
                <w:sz w:val="20"/>
                <w:lang w:val="es-ES"/>
              </w:rPr>
            </w:pPr>
          </w:p>
        </w:tc>
      </w:tr>
      <w:tr w:rsidR="00B32AF4" w:rsidRPr="00566FAA" w:rsidTr="00457826">
        <w:trPr>
          <w:cantSplit/>
          <w:jc w:val="center"/>
        </w:trPr>
        <w:tc>
          <w:tcPr>
            <w:tcW w:w="3098" w:type="pct"/>
          </w:tcPr>
          <w:p w:rsidR="00B32AF4" w:rsidRPr="00566FAA" w:rsidRDefault="00B32AF4" w:rsidP="004F3BE6">
            <w:pPr>
              <w:numPr>
                <w:ilvl w:val="0"/>
                <w:numId w:val="89"/>
              </w:numPr>
              <w:rPr>
                <w:rFonts w:ascii="Verdana" w:hAnsi="Verdana"/>
                <w:sz w:val="20"/>
                <w:lang w:val="es-ES"/>
              </w:rPr>
            </w:pPr>
            <w:r w:rsidRPr="00566FAA">
              <w:rPr>
                <w:rFonts w:ascii="Verdana" w:hAnsi="Verdana"/>
                <w:sz w:val="20"/>
                <w:lang w:val="es-ES"/>
              </w:rPr>
              <w:t>Reconexión de toma de agua</w:t>
            </w:r>
          </w:p>
        </w:tc>
        <w:tc>
          <w:tcPr>
            <w:tcW w:w="932" w:type="pct"/>
            <w:gridSpan w:val="2"/>
          </w:tcPr>
          <w:p w:rsidR="00B32AF4" w:rsidRPr="00566FAA" w:rsidRDefault="00B32AF4" w:rsidP="00B32AF4">
            <w:pPr>
              <w:jc w:val="center"/>
              <w:rPr>
                <w:rFonts w:ascii="Verdana" w:hAnsi="Verdana"/>
                <w:sz w:val="20"/>
                <w:lang w:val="es-ES"/>
              </w:rPr>
            </w:pPr>
            <w:r w:rsidRPr="00566FAA">
              <w:rPr>
                <w:rFonts w:ascii="Verdana" w:hAnsi="Verdana"/>
                <w:sz w:val="20"/>
                <w:lang w:val="es-ES"/>
              </w:rPr>
              <w:t>toma</w:t>
            </w:r>
          </w:p>
        </w:tc>
        <w:tc>
          <w:tcPr>
            <w:tcW w:w="970" w:type="pct"/>
            <w:gridSpan w:val="2"/>
            <w:vAlign w:val="bottom"/>
          </w:tcPr>
          <w:p w:rsidR="00B32AF4" w:rsidRPr="00422099" w:rsidRDefault="00B32AF4" w:rsidP="00422099">
            <w:pPr>
              <w:jc w:val="center"/>
              <w:rPr>
                <w:rFonts w:ascii="Verdana" w:hAnsi="Verdana"/>
                <w:sz w:val="20"/>
                <w:lang w:val="es-ES"/>
              </w:rPr>
            </w:pPr>
            <w:r w:rsidRPr="00422099">
              <w:rPr>
                <w:rFonts w:ascii="Verdana" w:hAnsi="Verdana"/>
                <w:sz w:val="20"/>
                <w:lang w:val="es-ES"/>
              </w:rPr>
              <w:t>$3</w:t>
            </w:r>
            <w:r w:rsidR="003C13F3" w:rsidRPr="00422099">
              <w:rPr>
                <w:rFonts w:ascii="Verdana" w:hAnsi="Verdana"/>
                <w:sz w:val="20"/>
                <w:lang w:val="es-ES"/>
              </w:rPr>
              <w:t>82.</w:t>
            </w:r>
            <w:r w:rsidR="000C3954" w:rsidRPr="00422099">
              <w:rPr>
                <w:rFonts w:ascii="Verdana" w:hAnsi="Verdana"/>
                <w:sz w:val="20"/>
                <w:lang w:val="es-ES"/>
              </w:rPr>
              <w:t>4</w:t>
            </w:r>
            <w:r w:rsidR="003C13F3" w:rsidRPr="00422099">
              <w:rPr>
                <w:rFonts w:ascii="Verdana" w:hAnsi="Verdana"/>
                <w:sz w:val="20"/>
                <w:lang w:val="es-ES"/>
              </w:rPr>
              <w:t>0</w:t>
            </w:r>
          </w:p>
        </w:tc>
      </w:tr>
      <w:tr w:rsidR="00B32AF4" w:rsidRPr="00566FAA" w:rsidTr="00457826">
        <w:trPr>
          <w:cantSplit/>
          <w:jc w:val="center"/>
        </w:trPr>
        <w:tc>
          <w:tcPr>
            <w:tcW w:w="3098" w:type="pct"/>
          </w:tcPr>
          <w:p w:rsidR="00B32AF4" w:rsidRPr="00566FAA" w:rsidRDefault="00B32AF4" w:rsidP="004F3BE6">
            <w:pPr>
              <w:numPr>
                <w:ilvl w:val="0"/>
                <w:numId w:val="89"/>
              </w:numPr>
              <w:rPr>
                <w:rFonts w:ascii="Verdana" w:hAnsi="Verdana"/>
                <w:bCs/>
                <w:sz w:val="20"/>
              </w:rPr>
            </w:pPr>
            <w:r w:rsidRPr="00566FAA">
              <w:rPr>
                <w:rFonts w:ascii="Verdana" w:hAnsi="Verdana"/>
                <w:sz w:val="20"/>
              </w:rPr>
              <w:t>Reconexión de drenaje</w:t>
            </w:r>
          </w:p>
        </w:tc>
        <w:tc>
          <w:tcPr>
            <w:tcW w:w="932" w:type="pct"/>
            <w:gridSpan w:val="2"/>
          </w:tcPr>
          <w:p w:rsidR="00B32AF4" w:rsidRPr="00566FAA" w:rsidRDefault="00B32AF4" w:rsidP="00B32AF4">
            <w:pPr>
              <w:jc w:val="center"/>
              <w:rPr>
                <w:rFonts w:ascii="Verdana" w:hAnsi="Verdana"/>
                <w:sz w:val="20"/>
                <w:lang w:val="es-ES"/>
              </w:rPr>
            </w:pPr>
            <w:r w:rsidRPr="00566FAA">
              <w:rPr>
                <w:rFonts w:ascii="Verdana" w:hAnsi="Verdana"/>
                <w:sz w:val="20"/>
                <w:lang w:val="es-ES"/>
              </w:rPr>
              <w:t>descarga</w:t>
            </w:r>
          </w:p>
        </w:tc>
        <w:tc>
          <w:tcPr>
            <w:tcW w:w="970" w:type="pct"/>
            <w:gridSpan w:val="2"/>
            <w:vAlign w:val="bottom"/>
          </w:tcPr>
          <w:p w:rsidR="00B32AF4" w:rsidRPr="00422099" w:rsidRDefault="00B32AF4" w:rsidP="00422099">
            <w:pPr>
              <w:jc w:val="center"/>
              <w:rPr>
                <w:rFonts w:ascii="Verdana" w:hAnsi="Verdana"/>
                <w:sz w:val="20"/>
                <w:lang w:val="es-ES"/>
              </w:rPr>
            </w:pPr>
            <w:r w:rsidRPr="00422099">
              <w:rPr>
                <w:rFonts w:ascii="Verdana" w:hAnsi="Verdana"/>
                <w:sz w:val="20"/>
                <w:lang w:val="es-ES"/>
              </w:rPr>
              <w:t>$4</w:t>
            </w:r>
            <w:r w:rsidR="000C3954" w:rsidRPr="00422099">
              <w:rPr>
                <w:rFonts w:ascii="Verdana" w:hAnsi="Verdana"/>
                <w:sz w:val="20"/>
                <w:lang w:val="es-ES"/>
              </w:rPr>
              <w:t>48.5</w:t>
            </w:r>
            <w:r w:rsidR="003C13F3" w:rsidRPr="00422099">
              <w:rPr>
                <w:rFonts w:ascii="Verdana" w:hAnsi="Verdana"/>
                <w:sz w:val="20"/>
                <w:lang w:val="es-ES"/>
              </w:rPr>
              <w:t>0</w:t>
            </w:r>
          </w:p>
        </w:tc>
      </w:tr>
      <w:tr w:rsidR="00B32AF4" w:rsidRPr="00566FAA" w:rsidTr="00457826">
        <w:trPr>
          <w:cantSplit/>
          <w:jc w:val="center"/>
        </w:trPr>
        <w:tc>
          <w:tcPr>
            <w:tcW w:w="3098" w:type="pct"/>
          </w:tcPr>
          <w:p w:rsidR="00B32AF4" w:rsidRPr="00566FAA" w:rsidRDefault="00B32AF4" w:rsidP="004F3BE6">
            <w:pPr>
              <w:numPr>
                <w:ilvl w:val="0"/>
                <w:numId w:val="89"/>
              </w:numPr>
              <w:rPr>
                <w:rFonts w:ascii="Verdana" w:hAnsi="Verdana"/>
                <w:sz w:val="20"/>
                <w:lang w:val="es-ES"/>
              </w:rPr>
            </w:pPr>
            <w:r w:rsidRPr="00566FAA">
              <w:rPr>
                <w:rFonts w:ascii="Verdana" w:hAnsi="Verdana"/>
                <w:sz w:val="20"/>
                <w:lang w:val="es-ES"/>
              </w:rPr>
              <w:t>Reubicación de medidor</w:t>
            </w:r>
          </w:p>
        </w:tc>
        <w:tc>
          <w:tcPr>
            <w:tcW w:w="932" w:type="pct"/>
            <w:gridSpan w:val="2"/>
          </w:tcPr>
          <w:p w:rsidR="00B32AF4" w:rsidRPr="00566FAA" w:rsidRDefault="00B32AF4" w:rsidP="00B32AF4">
            <w:pPr>
              <w:jc w:val="center"/>
              <w:rPr>
                <w:rFonts w:ascii="Verdana" w:hAnsi="Verdana"/>
                <w:sz w:val="20"/>
                <w:lang w:val="es-ES"/>
              </w:rPr>
            </w:pPr>
            <w:r w:rsidRPr="00422099">
              <w:rPr>
                <w:rFonts w:ascii="Verdana" w:hAnsi="Verdana"/>
                <w:sz w:val="20"/>
                <w:lang w:val="es-ES"/>
              </w:rPr>
              <w:t>lote</w:t>
            </w:r>
          </w:p>
        </w:tc>
        <w:tc>
          <w:tcPr>
            <w:tcW w:w="970" w:type="pct"/>
            <w:gridSpan w:val="2"/>
            <w:vAlign w:val="bottom"/>
          </w:tcPr>
          <w:p w:rsidR="00B32AF4" w:rsidRPr="00422099" w:rsidRDefault="000C3954" w:rsidP="00422099">
            <w:pPr>
              <w:jc w:val="center"/>
              <w:rPr>
                <w:rFonts w:ascii="Verdana" w:hAnsi="Verdana"/>
                <w:sz w:val="20"/>
                <w:lang w:val="es-ES"/>
              </w:rPr>
            </w:pPr>
            <w:r w:rsidRPr="00422099">
              <w:rPr>
                <w:rFonts w:ascii="Verdana" w:hAnsi="Verdana"/>
                <w:sz w:val="20"/>
                <w:lang w:val="es-ES"/>
              </w:rPr>
              <w:t>$212.44</w:t>
            </w:r>
          </w:p>
        </w:tc>
      </w:tr>
      <w:tr w:rsidR="00B32AF4" w:rsidRPr="00566FAA" w:rsidTr="00457826">
        <w:trPr>
          <w:cantSplit/>
          <w:jc w:val="center"/>
        </w:trPr>
        <w:tc>
          <w:tcPr>
            <w:tcW w:w="3098" w:type="pct"/>
          </w:tcPr>
          <w:p w:rsidR="00B32AF4" w:rsidRPr="00566FAA" w:rsidRDefault="00B32AF4" w:rsidP="004F3BE6">
            <w:pPr>
              <w:numPr>
                <w:ilvl w:val="0"/>
                <w:numId w:val="89"/>
              </w:numPr>
              <w:rPr>
                <w:rFonts w:ascii="Verdana" w:hAnsi="Verdana"/>
                <w:sz w:val="20"/>
                <w:lang w:val="es-ES"/>
              </w:rPr>
            </w:pPr>
            <w:r w:rsidRPr="00566FAA">
              <w:rPr>
                <w:rFonts w:ascii="Verdana" w:hAnsi="Verdana"/>
                <w:sz w:val="20"/>
                <w:lang w:val="es-ES"/>
              </w:rPr>
              <w:t>Agua para pipas (sin transporte)</w:t>
            </w:r>
          </w:p>
        </w:tc>
        <w:tc>
          <w:tcPr>
            <w:tcW w:w="932" w:type="pct"/>
            <w:gridSpan w:val="2"/>
          </w:tcPr>
          <w:p w:rsidR="00B32AF4" w:rsidRPr="00566FAA" w:rsidRDefault="00B32AF4" w:rsidP="00B32AF4">
            <w:pPr>
              <w:jc w:val="center"/>
              <w:rPr>
                <w:rFonts w:ascii="Verdana" w:hAnsi="Verdana"/>
                <w:sz w:val="20"/>
                <w:lang w:val="es-ES"/>
              </w:rPr>
            </w:pPr>
            <w:r w:rsidRPr="00422099">
              <w:rPr>
                <w:rFonts w:ascii="Verdana" w:hAnsi="Verdana"/>
                <w:sz w:val="20"/>
                <w:lang w:val="es-ES"/>
              </w:rPr>
              <w:t>m3</w:t>
            </w:r>
          </w:p>
        </w:tc>
        <w:tc>
          <w:tcPr>
            <w:tcW w:w="970" w:type="pct"/>
            <w:gridSpan w:val="2"/>
            <w:vAlign w:val="bottom"/>
          </w:tcPr>
          <w:p w:rsidR="00B32AF4" w:rsidRPr="00422099" w:rsidRDefault="000C3954" w:rsidP="00422099">
            <w:pPr>
              <w:jc w:val="center"/>
              <w:rPr>
                <w:rFonts w:ascii="Verdana" w:hAnsi="Verdana"/>
                <w:sz w:val="20"/>
                <w:lang w:val="es-ES"/>
              </w:rPr>
            </w:pPr>
            <w:r w:rsidRPr="00422099">
              <w:rPr>
                <w:rFonts w:ascii="Verdana" w:hAnsi="Verdana"/>
                <w:sz w:val="20"/>
                <w:lang w:val="es-ES"/>
              </w:rPr>
              <w:t>$16.35</w:t>
            </w:r>
          </w:p>
        </w:tc>
      </w:tr>
      <w:tr w:rsidR="00B32AF4" w:rsidRPr="00566FAA" w:rsidTr="00457826">
        <w:trPr>
          <w:cantSplit/>
          <w:trHeight w:val="154"/>
          <w:jc w:val="center"/>
        </w:trPr>
        <w:tc>
          <w:tcPr>
            <w:tcW w:w="3098" w:type="pct"/>
          </w:tcPr>
          <w:p w:rsidR="00B32AF4" w:rsidRPr="00566FAA" w:rsidRDefault="00B32AF4" w:rsidP="004F3BE6">
            <w:pPr>
              <w:numPr>
                <w:ilvl w:val="0"/>
                <w:numId w:val="89"/>
              </w:numPr>
              <w:rPr>
                <w:rFonts w:ascii="Verdana" w:hAnsi="Verdana"/>
                <w:sz w:val="20"/>
                <w:lang w:val="es-ES"/>
              </w:rPr>
            </w:pPr>
            <w:r w:rsidRPr="00566FAA">
              <w:rPr>
                <w:rFonts w:ascii="Verdana" w:hAnsi="Verdana"/>
                <w:sz w:val="20"/>
                <w:lang w:val="es-ES"/>
              </w:rPr>
              <w:t>Agua y transporte en pipas uso doméstico</w:t>
            </w:r>
          </w:p>
        </w:tc>
        <w:tc>
          <w:tcPr>
            <w:tcW w:w="932" w:type="pct"/>
            <w:gridSpan w:val="2"/>
          </w:tcPr>
          <w:p w:rsidR="00B32AF4" w:rsidRPr="00566FAA" w:rsidRDefault="00B32AF4" w:rsidP="00B32AF4">
            <w:pPr>
              <w:jc w:val="center"/>
              <w:rPr>
                <w:rFonts w:ascii="Verdana" w:hAnsi="Verdana"/>
                <w:sz w:val="20"/>
                <w:lang w:val="es-ES"/>
              </w:rPr>
            </w:pPr>
            <w:r w:rsidRPr="00566FAA">
              <w:rPr>
                <w:rFonts w:ascii="Verdana" w:hAnsi="Verdana"/>
                <w:sz w:val="20"/>
                <w:lang w:val="es-ES"/>
              </w:rPr>
              <w:t>viaje</w:t>
            </w:r>
          </w:p>
        </w:tc>
        <w:tc>
          <w:tcPr>
            <w:tcW w:w="970" w:type="pct"/>
            <w:gridSpan w:val="2"/>
            <w:vAlign w:val="bottom"/>
          </w:tcPr>
          <w:p w:rsidR="00B32AF4" w:rsidRPr="004B247A" w:rsidRDefault="000C3954" w:rsidP="00E06423">
            <w:pPr>
              <w:jc w:val="center"/>
              <w:rPr>
                <w:rFonts w:ascii="Verdana" w:hAnsi="Verdana"/>
                <w:sz w:val="20"/>
                <w:lang w:val="es-ES"/>
              </w:rPr>
            </w:pPr>
            <w:r w:rsidRPr="004B247A">
              <w:rPr>
                <w:rFonts w:ascii="Verdana" w:hAnsi="Verdana"/>
                <w:sz w:val="20"/>
                <w:lang w:val="es-ES"/>
              </w:rPr>
              <w:t>$</w:t>
            </w:r>
            <w:r w:rsidR="00E06423" w:rsidRPr="004B247A">
              <w:rPr>
                <w:rFonts w:ascii="Verdana" w:hAnsi="Verdana"/>
                <w:sz w:val="20"/>
                <w:lang w:val="es-ES"/>
              </w:rPr>
              <w:t>291.91</w:t>
            </w:r>
          </w:p>
        </w:tc>
      </w:tr>
      <w:tr w:rsidR="00B32AF4" w:rsidRPr="00566FAA" w:rsidTr="00457826">
        <w:trPr>
          <w:cantSplit/>
          <w:trHeight w:val="154"/>
          <w:jc w:val="center"/>
        </w:trPr>
        <w:tc>
          <w:tcPr>
            <w:tcW w:w="3098" w:type="pct"/>
          </w:tcPr>
          <w:p w:rsidR="00B32AF4" w:rsidRPr="00566FAA" w:rsidRDefault="00B32AF4" w:rsidP="004F3BE6">
            <w:pPr>
              <w:numPr>
                <w:ilvl w:val="0"/>
                <w:numId w:val="89"/>
              </w:numPr>
              <w:rPr>
                <w:rFonts w:ascii="Verdana" w:hAnsi="Verdana"/>
                <w:sz w:val="20"/>
                <w:lang w:val="es-ES"/>
              </w:rPr>
            </w:pPr>
            <w:r w:rsidRPr="00566FAA">
              <w:rPr>
                <w:rFonts w:ascii="Verdana" w:hAnsi="Verdana"/>
                <w:sz w:val="20"/>
                <w:lang w:val="es-ES"/>
              </w:rPr>
              <w:t>Agua y transporte en pipas uso no doméstico</w:t>
            </w:r>
          </w:p>
        </w:tc>
        <w:tc>
          <w:tcPr>
            <w:tcW w:w="932" w:type="pct"/>
            <w:gridSpan w:val="2"/>
          </w:tcPr>
          <w:p w:rsidR="00B32AF4" w:rsidRPr="00422099" w:rsidRDefault="00B32AF4" w:rsidP="00B32AF4">
            <w:pPr>
              <w:jc w:val="center"/>
              <w:rPr>
                <w:rFonts w:ascii="Verdana" w:hAnsi="Verdana"/>
                <w:sz w:val="20"/>
                <w:lang w:val="es-ES"/>
              </w:rPr>
            </w:pPr>
            <w:r w:rsidRPr="00566FAA">
              <w:rPr>
                <w:rFonts w:ascii="Verdana" w:hAnsi="Verdana"/>
                <w:sz w:val="20"/>
                <w:lang w:val="es-ES"/>
              </w:rPr>
              <w:t>viaje</w:t>
            </w:r>
          </w:p>
        </w:tc>
        <w:tc>
          <w:tcPr>
            <w:tcW w:w="970" w:type="pct"/>
            <w:gridSpan w:val="2"/>
            <w:vAlign w:val="bottom"/>
          </w:tcPr>
          <w:p w:rsidR="00B32AF4" w:rsidRPr="00422099" w:rsidRDefault="000C3954" w:rsidP="00422099">
            <w:pPr>
              <w:jc w:val="center"/>
              <w:rPr>
                <w:rFonts w:ascii="Verdana" w:hAnsi="Verdana"/>
                <w:sz w:val="20"/>
                <w:lang w:val="es-ES"/>
              </w:rPr>
            </w:pPr>
            <w:r w:rsidRPr="00422099">
              <w:rPr>
                <w:rFonts w:ascii="Verdana" w:hAnsi="Verdana"/>
                <w:sz w:val="20"/>
                <w:lang w:val="es-ES"/>
              </w:rPr>
              <w:t>$535.36</w:t>
            </w:r>
          </w:p>
        </w:tc>
      </w:tr>
      <w:tr w:rsidR="00B32AF4" w:rsidRPr="00566FAA" w:rsidTr="00457826">
        <w:trPr>
          <w:cantSplit/>
          <w:trHeight w:val="154"/>
          <w:jc w:val="center"/>
        </w:trPr>
        <w:tc>
          <w:tcPr>
            <w:tcW w:w="3098" w:type="pct"/>
          </w:tcPr>
          <w:p w:rsidR="00B32AF4" w:rsidRPr="00566FAA" w:rsidRDefault="00B32AF4" w:rsidP="004F3BE6">
            <w:pPr>
              <w:numPr>
                <w:ilvl w:val="0"/>
                <w:numId w:val="89"/>
              </w:numPr>
              <w:rPr>
                <w:rFonts w:ascii="Verdana" w:hAnsi="Verdana"/>
                <w:sz w:val="20"/>
                <w:lang w:val="es-ES"/>
              </w:rPr>
            </w:pPr>
            <w:r w:rsidRPr="00566FAA">
              <w:rPr>
                <w:rFonts w:ascii="Verdana" w:hAnsi="Verdana"/>
                <w:sz w:val="20"/>
                <w:lang w:val="es-ES"/>
              </w:rPr>
              <w:t>Venta de agua tratada sin transporte</w:t>
            </w:r>
          </w:p>
        </w:tc>
        <w:tc>
          <w:tcPr>
            <w:tcW w:w="932" w:type="pct"/>
            <w:gridSpan w:val="2"/>
          </w:tcPr>
          <w:p w:rsidR="00B32AF4" w:rsidRPr="00566FAA" w:rsidRDefault="00422099" w:rsidP="00B32AF4">
            <w:pPr>
              <w:jc w:val="center"/>
              <w:rPr>
                <w:rFonts w:ascii="Verdana" w:hAnsi="Verdana"/>
                <w:sz w:val="20"/>
                <w:lang w:val="es-ES"/>
              </w:rPr>
            </w:pPr>
            <w:r w:rsidRPr="00566FAA">
              <w:rPr>
                <w:rFonts w:ascii="Verdana" w:hAnsi="Verdana"/>
                <w:bCs/>
                <w:sz w:val="20"/>
              </w:rPr>
              <w:t>m³</w:t>
            </w:r>
          </w:p>
        </w:tc>
        <w:tc>
          <w:tcPr>
            <w:tcW w:w="970" w:type="pct"/>
            <w:gridSpan w:val="2"/>
            <w:vAlign w:val="bottom"/>
          </w:tcPr>
          <w:p w:rsidR="00B32AF4" w:rsidRPr="00422099" w:rsidRDefault="000C3954" w:rsidP="00422099">
            <w:pPr>
              <w:jc w:val="center"/>
              <w:rPr>
                <w:rFonts w:ascii="Verdana" w:hAnsi="Verdana"/>
                <w:sz w:val="20"/>
                <w:lang w:val="es-ES"/>
              </w:rPr>
            </w:pPr>
            <w:r w:rsidRPr="00422099">
              <w:rPr>
                <w:rFonts w:ascii="Verdana" w:hAnsi="Verdana"/>
                <w:sz w:val="20"/>
                <w:lang w:val="es-ES"/>
              </w:rPr>
              <w:t>$7.50</w:t>
            </w:r>
          </w:p>
        </w:tc>
      </w:tr>
      <w:tr w:rsidR="00B32AF4" w:rsidRPr="00566FAA" w:rsidTr="00457826">
        <w:trPr>
          <w:cantSplit/>
          <w:trHeight w:val="154"/>
          <w:jc w:val="center"/>
        </w:trPr>
        <w:tc>
          <w:tcPr>
            <w:tcW w:w="3098" w:type="pct"/>
          </w:tcPr>
          <w:p w:rsidR="00B32AF4" w:rsidRPr="00566FAA" w:rsidRDefault="00B32AF4" w:rsidP="004F3BE6">
            <w:pPr>
              <w:numPr>
                <w:ilvl w:val="0"/>
                <w:numId w:val="89"/>
              </w:numPr>
              <w:rPr>
                <w:rFonts w:ascii="Verdana" w:hAnsi="Verdana"/>
                <w:sz w:val="20"/>
                <w:lang w:val="es-ES"/>
              </w:rPr>
            </w:pPr>
            <w:r w:rsidRPr="00566FAA">
              <w:rPr>
                <w:rFonts w:ascii="Verdana" w:hAnsi="Verdana"/>
                <w:sz w:val="20"/>
                <w:lang w:val="es-ES"/>
              </w:rPr>
              <w:t>Kilómetro excedente fuera de zona urbana</w:t>
            </w:r>
          </w:p>
        </w:tc>
        <w:tc>
          <w:tcPr>
            <w:tcW w:w="932" w:type="pct"/>
            <w:gridSpan w:val="2"/>
          </w:tcPr>
          <w:p w:rsidR="00B32AF4" w:rsidRPr="00422099" w:rsidRDefault="00422099" w:rsidP="00B32AF4">
            <w:pPr>
              <w:jc w:val="center"/>
              <w:rPr>
                <w:rFonts w:ascii="Verdana" w:hAnsi="Verdana"/>
                <w:sz w:val="20"/>
                <w:lang w:val="es-ES"/>
              </w:rPr>
            </w:pPr>
            <w:r w:rsidRPr="00566FAA">
              <w:rPr>
                <w:rFonts w:ascii="Verdana" w:hAnsi="Verdana"/>
                <w:bCs/>
                <w:sz w:val="20"/>
              </w:rPr>
              <w:t>m³</w:t>
            </w:r>
          </w:p>
        </w:tc>
        <w:tc>
          <w:tcPr>
            <w:tcW w:w="970" w:type="pct"/>
            <w:gridSpan w:val="2"/>
            <w:vAlign w:val="bottom"/>
          </w:tcPr>
          <w:p w:rsidR="00B32AF4" w:rsidRPr="00422099" w:rsidRDefault="000C3954" w:rsidP="00422099">
            <w:pPr>
              <w:jc w:val="center"/>
              <w:rPr>
                <w:rFonts w:ascii="Verdana" w:hAnsi="Verdana"/>
                <w:sz w:val="20"/>
                <w:lang w:val="es-ES"/>
              </w:rPr>
            </w:pPr>
            <w:r w:rsidRPr="00422099">
              <w:rPr>
                <w:rFonts w:ascii="Verdana" w:hAnsi="Verdana"/>
                <w:sz w:val="20"/>
                <w:lang w:val="es-ES"/>
              </w:rPr>
              <w:t>$5.06</w:t>
            </w:r>
          </w:p>
        </w:tc>
      </w:tr>
      <w:tr w:rsidR="00F22F5C" w:rsidRPr="00566FAA" w:rsidTr="00F22F5C">
        <w:trPr>
          <w:cantSplit/>
          <w:trHeight w:val="154"/>
          <w:jc w:val="center"/>
        </w:trPr>
        <w:tc>
          <w:tcPr>
            <w:tcW w:w="3098" w:type="pct"/>
          </w:tcPr>
          <w:p w:rsidR="00F22F5C" w:rsidRPr="00566FAA" w:rsidRDefault="00F22F5C" w:rsidP="00F22F5C">
            <w:pPr>
              <w:rPr>
                <w:rFonts w:ascii="Verdana" w:hAnsi="Verdana"/>
                <w:sz w:val="20"/>
              </w:rPr>
            </w:pPr>
          </w:p>
        </w:tc>
        <w:tc>
          <w:tcPr>
            <w:tcW w:w="932" w:type="pct"/>
            <w:gridSpan w:val="2"/>
          </w:tcPr>
          <w:p w:rsidR="00F22F5C" w:rsidRPr="00566FAA" w:rsidRDefault="00F22F5C" w:rsidP="00F22F5C">
            <w:pPr>
              <w:jc w:val="center"/>
              <w:rPr>
                <w:rFonts w:ascii="Verdana" w:hAnsi="Verdana"/>
                <w:bCs/>
                <w:sz w:val="20"/>
                <w:lang w:val="es-ES"/>
              </w:rPr>
            </w:pPr>
          </w:p>
        </w:tc>
        <w:tc>
          <w:tcPr>
            <w:tcW w:w="970" w:type="pct"/>
            <w:gridSpan w:val="2"/>
          </w:tcPr>
          <w:p w:rsidR="00F22F5C" w:rsidRPr="00566FAA" w:rsidRDefault="00F22F5C" w:rsidP="00422099">
            <w:pPr>
              <w:jc w:val="center"/>
              <w:rPr>
                <w:rFonts w:ascii="Verdana" w:hAnsi="Verdana"/>
                <w:sz w:val="20"/>
                <w:lang w:val="es-ES"/>
              </w:rPr>
            </w:pPr>
          </w:p>
        </w:tc>
      </w:tr>
    </w:tbl>
    <w:p w:rsidR="008D6EC1" w:rsidRDefault="008D6EC1" w:rsidP="00F22F5C">
      <w:pPr>
        <w:ind w:left="709" w:hanging="709"/>
        <w:jc w:val="both"/>
        <w:rPr>
          <w:rFonts w:ascii="Verdana" w:hAnsi="Verdana"/>
          <w:b/>
          <w:bCs/>
          <w:sz w:val="20"/>
          <w:lang w:val="es-ES"/>
        </w:rPr>
      </w:pPr>
    </w:p>
    <w:p w:rsidR="00F22F5C" w:rsidRPr="00566FAA" w:rsidRDefault="00F22F5C" w:rsidP="00F22F5C">
      <w:pPr>
        <w:ind w:left="709" w:hanging="709"/>
        <w:jc w:val="both"/>
        <w:rPr>
          <w:rFonts w:ascii="Verdana" w:hAnsi="Verdana"/>
          <w:b/>
          <w:bCs/>
          <w:sz w:val="20"/>
          <w:lang w:val="es-ES"/>
        </w:rPr>
      </w:pPr>
      <w:r w:rsidRPr="00566FAA">
        <w:rPr>
          <w:rFonts w:ascii="Verdana" w:hAnsi="Verdana"/>
          <w:b/>
          <w:bCs/>
          <w:sz w:val="20"/>
          <w:lang w:val="es-ES"/>
        </w:rPr>
        <w:t>XII.</w:t>
      </w:r>
      <w:r w:rsidRPr="00566FAA">
        <w:rPr>
          <w:rFonts w:ascii="Verdana" w:hAnsi="Verdana"/>
          <w:b/>
          <w:bCs/>
          <w:sz w:val="20"/>
          <w:lang w:val="es-ES"/>
        </w:rPr>
        <w:tab/>
        <w:t>Incorporación a la red hidráulica y sanitaria para fra</w:t>
      </w:r>
      <w:r w:rsidR="008D6EC1">
        <w:rPr>
          <w:rFonts w:ascii="Verdana" w:hAnsi="Verdana"/>
          <w:b/>
          <w:bCs/>
          <w:sz w:val="20"/>
          <w:lang w:val="es-ES"/>
        </w:rPr>
        <w:t xml:space="preserve">ccionamientos </w:t>
      </w:r>
      <w:r w:rsidRPr="00566FAA">
        <w:rPr>
          <w:rFonts w:ascii="Verdana" w:hAnsi="Verdana"/>
          <w:b/>
          <w:bCs/>
          <w:sz w:val="20"/>
          <w:lang w:val="es-ES"/>
        </w:rPr>
        <w:t>habitacionales y casas habitación:</w:t>
      </w:r>
    </w:p>
    <w:p w:rsidR="00F22F5C" w:rsidRPr="00566FAA" w:rsidRDefault="00F22F5C" w:rsidP="00F22F5C">
      <w:pPr>
        <w:tabs>
          <w:tab w:val="num" w:pos="567"/>
        </w:tabs>
        <w:ind w:left="567" w:hanging="567"/>
        <w:jc w:val="both"/>
        <w:rPr>
          <w:rFonts w:ascii="Verdana" w:hAnsi="Verdana"/>
          <w:b/>
          <w:bCs/>
          <w:sz w:val="20"/>
        </w:rPr>
      </w:pPr>
    </w:p>
    <w:p w:rsidR="00F22F5C" w:rsidRPr="00566FAA" w:rsidRDefault="00F22F5C" w:rsidP="004F3BE6">
      <w:pPr>
        <w:numPr>
          <w:ilvl w:val="0"/>
          <w:numId w:val="67"/>
        </w:numPr>
        <w:ind w:hanging="720"/>
        <w:jc w:val="both"/>
        <w:rPr>
          <w:rFonts w:ascii="Verdana" w:hAnsi="Verdana"/>
          <w:b/>
          <w:sz w:val="20"/>
        </w:rPr>
      </w:pPr>
      <w:r w:rsidRPr="00566FAA">
        <w:rPr>
          <w:rFonts w:ascii="Verdana" w:hAnsi="Verdana"/>
          <w:b/>
          <w:sz w:val="20"/>
        </w:rPr>
        <w:t>Costo por lote para vivienda por el pago de derechos de conexión a las redes de agua potable y descarga de agua residual</w:t>
      </w:r>
    </w:p>
    <w:p w:rsidR="00F22F5C" w:rsidRPr="00566FAA" w:rsidRDefault="00F22F5C" w:rsidP="00F22F5C">
      <w:pPr>
        <w:ind w:left="567" w:hanging="567"/>
        <w:jc w:val="both"/>
        <w:rPr>
          <w:rFonts w:ascii="Verdana" w:hAnsi="Verdana"/>
          <w:sz w:val="20"/>
        </w:rPr>
      </w:pPr>
    </w:p>
    <w:tbl>
      <w:tblPr>
        <w:tblW w:w="5000" w:type="pct"/>
        <w:jc w:val="center"/>
        <w:tblCellMar>
          <w:left w:w="70" w:type="dxa"/>
          <w:right w:w="70" w:type="dxa"/>
        </w:tblCellMar>
        <w:tblLook w:val="0000" w:firstRow="0" w:lastRow="0" w:firstColumn="0" w:lastColumn="0" w:noHBand="0" w:noVBand="0"/>
      </w:tblPr>
      <w:tblGrid>
        <w:gridCol w:w="4406"/>
        <w:gridCol w:w="2280"/>
        <w:gridCol w:w="1643"/>
        <w:gridCol w:w="1643"/>
      </w:tblGrid>
      <w:tr w:rsidR="00F22F5C" w:rsidRPr="00566FAA" w:rsidTr="00F22F5C">
        <w:trPr>
          <w:cantSplit/>
          <w:jc w:val="center"/>
        </w:trPr>
        <w:tc>
          <w:tcPr>
            <w:tcW w:w="2209" w:type="pct"/>
            <w:vAlign w:val="center"/>
          </w:tcPr>
          <w:p w:rsidR="00F22F5C" w:rsidRPr="00566FAA" w:rsidRDefault="00F22F5C" w:rsidP="00F22F5C">
            <w:pPr>
              <w:spacing w:line="360" w:lineRule="auto"/>
              <w:rPr>
                <w:rFonts w:ascii="Verdana" w:hAnsi="Verdana"/>
                <w:b/>
                <w:bCs/>
                <w:sz w:val="20"/>
              </w:rPr>
            </w:pPr>
            <w:r w:rsidRPr="00566FAA">
              <w:rPr>
                <w:rFonts w:ascii="Verdana" w:hAnsi="Verdana"/>
                <w:b/>
                <w:bCs/>
                <w:sz w:val="20"/>
              </w:rPr>
              <w:t xml:space="preserve">           Tipo de vivienda</w:t>
            </w:r>
          </w:p>
        </w:tc>
        <w:tc>
          <w:tcPr>
            <w:tcW w:w="1143" w:type="pct"/>
            <w:vAlign w:val="center"/>
          </w:tcPr>
          <w:p w:rsidR="00F22F5C" w:rsidRPr="00566FAA" w:rsidRDefault="00F22F5C" w:rsidP="00F22F5C">
            <w:pPr>
              <w:keepNext/>
              <w:spacing w:line="360" w:lineRule="auto"/>
              <w:jc w:val="center"/>
              <w:outlineLvl w:val="0"/>
              <w:rPr>
                <w:rFonts w:ascii="Verdana" w:hAnsi="Verdana"/>
                <w:b/>
                <w:sz w:val="20"/>
              </w:rPr>
            </w:pPr>
            <w:r w:rsidRPr="00566FAA">
              <w:rPr>
                <w:rFonts w:ascii="Verdana" w:hAnsi="Verdana"/>
                <w:b/>
                <w:bCs/>
                <w:sz w:val="20"/>
              </w:rPr>
              <w:t>Agua potable</w:t>
            </w:r>
          </w:p>
        </w:tc>
        <w:tc>
          <w:tcPr>
            <w:tcW w:w="824" w:type="pct"/>
            <w:vAlign w:val="center"/>
          </w:tcPr>
          <w:p w:rsidR="00F22F5C" w:rsidRPr="00566FAA" w:rsidRDefault="00F22F5C" w:rsidP="00F22F5C">
            <w:pPr>
              <w:spacing w:line="360" w:lineRule="auto"/>
              <w:jc w:val="center"/>
              <w:rPr>
                <w:rFonts w:ascii="Verdana" w:hAnsi="Verdana"/>
                <w:b/>
                <w:bCs/>
                <w:sz w:val="20"/>
              </w:rPr>
            </w:pPr>
            <w:r w:rsidRPr="00566FAA">
              <w:rPr>
                <w:rFonts w:ascii="Verdana" w:hAnsi="Verdana"/>
                <w:b/>
                <w:bCs/>
                <w:sz w:val="20"/>
              </w:rPr>
              <w:t>Drenaje</w:t>
            </w:r>
          </w:p>
        </w:tc>
        <w:tc>
          <w:tcPr>
            <w:tcW w:w="824" w:type="pct"/>
            <w:vAlign w:val="center"/>
          </w:tcPr>
          <w:p w:rsidR="00F22F5C" w:rsidRPr="00566FAA" w:rsidRDefault="00F22F5C" w:rsidP="00F22F5C">
            <w:pPr>
              <w:spacing w:line="360" w:lineRule="auto"/>
              <w:jc w:val="center"/>
              <w:rPr>
                <w:rFonts w:ascii="Verdana" w:hAnsi="Verdana"/>
                <w:b/>
                <w:bCs/>
                <w:sz w:val="20"/>
              </w:rPr>
            </w:pPr>
            <w:r w:rsidRPr="00566FAA">
              <w:rPr>
                <w:rFonts w:ascii="Verdana" w:hAnsi="Verdana"/>
                <w:b/>
                <w:bCs/>
                <w:sz w:val="20"/>
              </w:rPr>
              <w:t>Total</w:t>
            </w:r>
          </w:p>
        </w:tc>
      </w:tr>
      <w:tr w:rsidR="00B32AF4" w:rsidRPr="00566FAA" w:rsidTr="00F22F5C">
        <w:trPr>
          <w:cantSplit/>
          <w:jc w:val="center"/>
        </w:trPr>
        <w:tc>
          <w:tcPr>
            <w:tcW w:w="2209" w:type="pct"/>
          </w:tcPr>
          <w:p w:rsidR="00B32AF4" w:rsidRPr="00566FAA" w:rsidRDefault="00B32AF4" w:rsidP="004F3BE6">
            <w:pPr>
              <w:numPr>
                <w:ilvl w:val="0"/>
                <w:numId w:val="34"/>
              </w:numPr>
              <w:tabs>
                <w:tab w:val="num" w:pos="709"/>
              </w:tabs>
              <w:spacing w:line="360" w:lineRule="auto"/>
              <w:ind w:hanging="1413"/>
              <w:jc w:val="both"/>
              <w:rPr>
                <w:rFonts w:ascii="Verdana" w:hAnsi="Verdana"/>
                <w:sz w:val="20"/>
              </w:rPr>
            </w:pPr>
            <w:r w:rsidRPr="00566FAA">
              <w:rPr>
                <w:rFonts w:ascii="Verdana" w:hAnsi="Verdana"/>
                <w:sz w:val="20"/>
              </w:rPr>
              <w:t>Popular o de interés social</w:t>
            </w:r>
          </w:p>
        </w:tc>
        <w:tc>
          <w:tcPr>
            <w:tcW w:w="1143" w:type="pct"/>
          </w:tcPr>
          <w:p w:rsidR="00B32AF4" w:rsidRPr="000C3954" w:rsidRDefault="00B32AF4" w:rsidP="00933D5C">
            <w:pPr>
              <w:jc w:val="center"/>
              <w:rPr>
                <w:rFonts w:ascii="Verdana" w:hAnsi="Verdana"/>
                <w:sz w:val="20"/>
              </w:rPr>
            </w:pPr>
            <w:r w:rsidRPr="000C3954">
              <w:rPr>
                <w:rFonts w:ascii="Verdana" w:hAnsi="Verdana"/>
                <w:sz w:val="20"/>
              </w:rPr>
              <w:t>$1,1</w:t>
            </w:r>
            <w:r w:rsidR="00933D5C" w:rsidRPr="000C3954">
              <w:rPr>
                <w:rFonts w:ascii="Verdana" w:hAnsi="Verdana"/>
                <w:sz w:val="20"/>
              </w:rPr>
              <w:t>40.</w:t>
            </w:r>
            <w:r w:rsidR="000C3954" w:rsidRPr="000C3954">
              <w:rPr>
                <w:rFonts w:ascii="Verdana" w:hAnsi="Verdana"/>
                <w:sz w:val="20"/>
              </w:rPr>
              <w:t>15</w:t>
            </w:r>
          </w:p>
        </w:tc>
        <w:tc>
          <w:tcPr>
            <w:tcW w:w="824" w:type="pct"/>
          </w:tcPr>
          <w:p w:rsidR="00B32AF4" w:rsidRPr="000C3954" w:rsidRDefault="00B32AF4" w:rsidP="00933D5C">
            <w:pPr>
              <w:jc w:val="center"/>
              <w:rPr>
                <w:rFonts w:ascii="Verdana" w:hAnsi="Verdana"/>
                <w:sz w:val="20"/>
              </w:rPr>
            </w:pPr>
            <w:r w:rsidRPr="000C3954">
              <w:rPr>
                <w:rFonts w:ascii="Verdana" w:hAnsi="Verdana"/>
                <w:sz w:val="20"/>
              </w:rPr>
              <w:t>$4</w:t>
            </w:r>
            <w:r w:rsidR="000C3954" w:rsidRPr="000C3954">
              <w:rPr>
                <w:rFonts w:ascii="Verdana" w:hAnsi="Verdana"/>
                <w:sz w:val="20"/>
              </w:rPr>
              <w:t>30</w:t>
            </w:r>
            <w:r w:rsidR="00933D5C" w:rsidRPr="000C3954">
              <w:rPr>
                <w:rFonts w:ascii="Verdana" w:hAnsi="Verdana"/>
                <w:sz w:val="20"/>
              </w:rPr>
              <w:t>.</w:t>
            </w:r>
            <w:r w:rsidR="000C3954" w:rsidRPr="000C3954">
              <w:rPr>
                <w:rFonts w:ascii="Verdana" w:hAnsi="Verdana"/>
                <w:sz w:val="20"/>
              </w:rPr>
              <w:t>56</w:t>
            </w:r>
          </w:p>
        </w:tc>
        <w:tc>
          <w:tcPr>
            <w:tcW w:w="824" w:type="pct"/>
          </w:tcPr>
          <w:p w:rsidR="00B32AF4" w:rsidRPr="000C3954" w:rsidRDefault="00B32AF4" w:rsidP="00933D5C">
            <w:pPr>
              <w:jc w:val="center"/>
              <w:rPr>
                <w:rFonts w:ascii="Verdana" w:hAnsi="Verdana"/>
                <w:sz w:val="20"/>
              </w:rPr>
            </w:pPr>
            <w:r w:rsidRPr="000C3954">
              <w:rPr>
                <w:rFonts w:ascii="Verdana" w:hAnsi="Verdana"/>
                <w:sz w:val="20"/>
              </w:rPr>
              <w:t>$1,</w:t>
            </w:r>
            <w:r w:rsidR="000C3954" w:rsidRPr="000C3954">
              <w:rPr>
                <w:rFonts w:ascii="Verdana" w:hAnsi="Verdana"/>
                <w:sz w:val="20"/>
              </w:rPr>
              <w:t>570</w:t>
            </w:r>
            <w:r w:rsidR="00933D5C" w:rsidRPr="000C3954">
              <w:rPr>
                <w:rFonts w:ascii="Verdana" w:hAnsi="Verdana"/>
                <w:sz w:val="20"/>
              </w:rPr>
              <w:t>.</w:t>
            </w:r>
            <w:r w:rsidR="000C3954" w:rsidRPr="000C3954">
              <w:rPr>
                <w:rFonts w:ascii="Verdana" w:hAnsi="Verdana"/>
                <w:sz w:val="20"/>
              </w:rPr>
              <w:t>71</w:t>
            </w:r>
          </w:p>
        </w:tc>
      </w:tr>
      <w:tr w:rsidR="00B32AF4" w:rsidRPr="00566FAA" w:rsidTr="00F22F5C">
        <w:trPr>
          <w:cantSplit/>
          <w:jc w:val="center"/>
        </w:trPr>
        <w:tc>
          <w:tcPr>
            <w:tcW w:w="2209" w:type="pct"/>
          </w:tcPr>
          <w:p w:rsidR="00B32AF4" w:rsidRPr="00566FAA" w:rsidRDefault="00B32AF4" w:rsidP="004F3BE6">
            <w:pPr>
              <w:numPr>
                <w:ilvl w:val="0"/>
                <w:numId w:val="34"/>
              </w:numPr>
              <w:tabs>
                <w:tab w:val="num" w:pos="709"/>
              </w:tabs>
              <w:spacing w:line="360" w:lineRule="auto"/>
              <w:ind w:hanging="1413"/>
              <w:jc w:val="both"/>
              <w:rPr>
                <w:rFonts w:ascii="Verdana" w:hAnsi="Verdana"/>
                <w:sz w:val="20"/>
              </w:rPr>
            </w:pPr>
            <w:r w:rsidRPr="00566FAA">
              <w:rPr>
                <w:rFonts w:ascii="Verdana" w:hAnsi="Verdana"/>
                <w:sz w:val="20"/>
              </w:rPr>
              <w:t xml:space="preserve">Residencial </w:t>
            </w:r>
          </w:p>
        </w:tc>
        <w:tc>
          <w:tcPr>
            <w:tcW w:w="1143" w:type="pct"/>
          </w:tcPr>
          <w:p w:rsidR="00B32AF4" w:rsidRPr="000C3954" w:rsidRDefault="00B32AF4" w:rsidP="00933D5C">
            <w:pPr>
              <w:jc w:val="center"/>
              <w:rPr>
                <w:rFonts w:ascii="Verdana" w:hAnsi="Verdana"/>
                <w:sz w:val="20"/>
              </w:rPr>
            </w:pPr>
            <w:r w:rsidRPr="000C3954">
              <w:rPr>
                <w:rFonts w:ascii="Verdana" w:hAnsi="Verdana"/>
                <w:sz w:val="20"/>
              </w:rPr>
              <w:t>$1,5</w:t>
            </w:r>
            <w:r w:rsidR="000C3954" w:rsidRPr="000C3954">
              <w:rPr>
                <w:rFonts w:ascii="Verdana" w:hAnsi="Verdana"/>
                <w:sz w:val="20"/>
              </w:rPr>
              <w:t>49.68</w:t>
            </w:r>
          </w:p>
        </w:tc>
        <w:tc>
          <w:tcPr>
            <w:tcW w:w="824" w:type="pct"/>
          </w:tcPr>
          <w:p w:rsidR="00B32AF4" w:rsidRPr="000C3954" w:rsidRDefault="00B32AF4" w:rsidP="00933D5C">
            <w:pPr>
              <w:jc w:val="center"/>
              <w:rPr>
                <w:rFonts w:ascii="Verdana" w:hAnsi="Verdana"/>
                <w:sz w:val="20"/>
              </w:rPr>
            </w:pPr>
            <w:r w:rsidRPr="000C3954">
              <w:rPr>
                <w:rFonts w:ascii="Verdana" w:hAnsi="Verdana"/>
                <w:sz w:val="20"/>
              </w:rPr>
              <w:t>$6</w:t>
            </w:r>
            <w:r w:rsidR="000C3954" w:rsidRPr="000C3954">
              <w:rPr>
                <w:rFonts w:ascii="Verdana" w:hAnsi="Verdana"/>
                <w:sz w:val="20"/>
              </w:rPr>
              <w:t>53.99</w:t>
            </w:r>
          </w:p>
        </w:tc>
        <w:tc>
          <w:tcPr>
            <w:tcW w:w="824" w:type="pct"/>
          </w:tcPr>
          <w:p w:rsidR="00B32AF4" w:rsidRPr="000C3954" w:rsidRDefault="00B32AF4" w:rsidP="00933D5C">
            <w:pPr>
              <w:jc w:val="center"/>
              <w:rPr>
                <w:rFonts w:ascii="Verdana" w:hAnsi="Verdana"/>
                <w:sz w:val="20"/>
              </w:rPr>
            </w:pPr>
            <w:r w:rsidRPr="000C3954">
              <w:rPr>
                <w:rFonts w:ascii="Verdana" w:hAnsi="Verdana"/>
                <w:sz w:val="20"/>
              </w:rPr>
              <w:t>$2,</w:t>
            </w:r>
            <w:r w:rsidR="0079121D">
              <w:rPr>
                <w:rFonts w:ascii="Verdana" w:hAnsi="Verdana"/>
                <w:sz w:val="20"/>
              </w:rPr>
              <w:t>203.67</w:t>
            </w:r>
          </w:p>
        </w:tc>
      </w:tr>
    </w:tbl>
    <w:p w:rsidR="00F22F5C" w:rsidRDefault="00F22F5C" w:rsidP="00F22F5C">
      <w:pPr>
        <w:ind w:left="624"/>
        <w:jc w:val="both"/>
        <w:rPr>
          <w:rFonts w:ascii="Verdana" w:hAnsi="Verdana"/>
          <w:b/>
          <w:sz w:val="20"/>
        </w:rPr>
      </w:pPr>
    </w:p>
    <w:p w:rsidR="00632596" w:rsidRDefault="00632596" w:rsidP="00F22F5C">
      <w:pPr>
        <w:ind w:left="624"/>
        <w:jc w:val="both"/>
        <w:rPr>
          <w:rFonts w:ascii="Verdana" w:hAnsi="Verdana"/>
          <w:b/>
          <w:sz w:val="20"/>
        </w:rPr>
      </w:pPr>
    </w:p>
    <w:p w:rsidR="00632596" w:rsidRPr="00566FAA" w:rsidRDefault="00632596" w:rsidP="00F22F5C">
      <w:pPr>
        <w:ind w:left="624"/>
        <w:jc w:val="both"/>
        <w:rPr>
          <w:rFonts w:ascii="Verdana" w:hAnsi="Verdana"/>
          <w:b/>
          <w:sz w:val="20"/>
        </w:rPr>
      </w:pPr>
    </w:p>
    <w:p w:rsidR="00F22F5C" w:rsidRPr="00566FAA" w:rsidRDefault="00F22F5C" w:rsidP="004F3BE6">
      <w:pPr>
        <w:numPr>
          <w:ilvl w:val="0"/>
          <w:numId w:val="39"/>
        </w:numPr>
        <w:tabs>
          <w:tab w:val="num" w:pos="567"/>
        </w:tabs>
        <w:spacing w:line="360" w:lineRule="auto"/>
        <w:ind w:hanging="624"/>
        <w:jc w:val="both"/>
        <w:rPr>
          <w:rFonts w:ascii="Verdana" w:hAnsi="Verdana"/>
          <w:b/>
          <w:sz w:val="20"/>
        </w:rPr>
      </w:pPr>
      <w:r w:rsidRPr="00566FAA">
        <w:rPr>
          <w:rFonts w:ascii="Verdana" w:hAnsi="Verdana"/>
          <w:b/>
          <w:sz w:val="20"/>
        </w:rPr>
        <w:lastRenderedPageBreak/>
        <w:t>Recepción de fuentes de abastecimiento y títulos de concesión</w:t>
      </w:r>
    </w:p>
    <w:p w:rsidR="00F22F5C" w:rsidRPr="00566FAA" w:rsidRDefault="00F22F5C" w:rsidP="00F22F5C">
      <w:pPr>
        <w:ind w:left="624"/>
        <w:jc w:val="both"/>
        <w:rPr>
          <w:rFonts w:ascii="Verdana" w:hAnsi="Verdana"/>
          <w:b/>
          <w:sz w:val="20"/>
        </w:rPr>
      </w:pPr>
    </w:p>
    <w:p w:rsidR="00F22F5C" w:rsidRPr="00566FAA" w:rsidRDefault="00F22F5C" w:rsidP="00F22F5C">
      <w:pPr>
        <w:spacing w:line="360" w:lineRule="auto"/>
        <w:ind w:firstLine="624"/>
        <w:jc w:val="both"/>
        <w:rPr>
          <w:rFonts w:ascii="Verdana" w:hAnsi="Verdana"/>
          <w:bCs/>
          <w:sz w:val="20"/>
        </w:rPr>
      </w:pPr>
      <w:r w:rsidRPr="00566FAA">
        <w:rPr>
          <w:rFonts w:ascii="Verdana" w:hAnsi="Verdana"/>
          <w:bCs/>
          <w:sz w:val="20"/>
        </w:rPr>
        <w:t>Para desarrollos que cuenten con fuente de abastecimiento propia, el organismo operador podrá recibirla en el acto de la firma del convenio respectivo, una vez realizada la evaluación técnica y documental, aplicando la bonificación que resulte de los volúmenes de gasto y títulos a los precios contenidos en la tabla siguiente.</w:t>
      </w:r>
    </w:p>
    <w:p w:rsidR="00F22F5C" w:rsidRPr="00566FAA" w:rsidRDefault="00F22F5C" w:rsidP="00F22F5C">
      <w:pPr>
        <w:tabs>
          <w:tab w:val="left" w:pos="567"/>
        </w:tabs>
        <w:spacing w:line="360" w:lineRule="auto"/>
        <w:jc w:val="both"/>
        <w:rPr>
          <w:rFonts w:ascii="Verdana" w:hAnsi="Verdana"/>
          <w:bCs/>
          <w:sz w:val="20"/>
        </w:rPr>
      </w:pPr>
    </w:p>
    <w:p w:rsidR="00F22F5C" w:rsidRPr="00566FAA" w:rsidRDefault="00F22F5C" w:rsidP="00F22F5C">
      <w:pPr>
        <w:spacing w:line="360" w:lineRule="auto"/>
        <w:ind w:firstLine="708"/>
        <w:jc w:val="both"/>
        <w:rPr>
          <w:rFonts w:ascii="Verdana" w:hAnsi="Verdana"/>
          <w:bCs/>
          <w:sz w:val="20"/>
        </w:rPr>
      </w:pPr>
      <w:r w:rsidRPr="00566FAA">
        <w:rPr>
          <w:rFonts w:ascii="Verdana" w:hAnsi="Verdana"/>
          <w:bCs/>
          <w:sz w:val="20"/>
        </w:rPr>
        <w:t>Esta bonificación solamente podrá ser aplicada para asuntos relacionados con la firma de un convenio para pago de incorporación a la infraestructura hidráulica y sanitaria.</w:t>
      </w:r>
    </w:p>
    <w:tbl>
      <w:tblPr>
        <w:tblW w:w="5000" w:type="pct"/>
        <w:jc w:val="center"/>
        <w:tblCellMar>
          <w:left w:w="70" w:type="dxa"/>
          <w:right w:w="70" w:type="dxa"/>
        </w:tblCellMar>
        <w:tblLook w:val="0000" w:firstRow="0" w:lastRow="0" w:firstColumn="0" w:lastColumn="0" w:noHBand="0" w:noVBand="0"/>
      </w:tblPr>
      <w:tblGrid>
        <w:gridCol w:w="6486"/>
        <w:gridCol w:w="1797"/>
        <w:gridCol w:w="1689"/>
      </w:tblGrid>
      <w:tr w:rsidR="00F22F5C" w:rsidRPr="00566FAA" w:rsidTr="00F22F5C">
        <w:trPr>
          <w:jc w:val="center"/>
        </w:trPr>
        <w:tc>
          <w:tcPr>
            <w:tcW w:w="3252" w:type="pct"/>
          </w:tcPr>
          <w:p w:rsidR="00F22F5C" w:rsidRPr="00566FAA" w:rsidRDefault="00F22F5C" w:rsidP="00F22F5C">
            <w:pPr>
              <w:tabs>
                <w:tab w:val="center" w:pos="4419"/>
                <w:tab w:val="right" w:pos="8838"/>
              </w:tabs>
              <w:spacing w:line="360" w:lineRule="auto"/>
              <w:rPr>
                <w:rFonts w:ascii="Verdana" w:hAnsi="Verdana"/>
                <w:b/>
                <w:bCs/>
                <w:sz w:val="20"/>
              </w:rPr>
            </w:pPr>
            <w:r w:rsidRPr="00566FAA">
              <w:rPr>
                <w:rFonts w:ascii="Verdana" w:hAnsi="Verdana"/>
                <w:b/>
                <w:bCs/>
                <w:sz w:val="20"/>
              </w:rPr>
              <w:t xml:space="preserve">             Concepto</w:t>
            </w:r>
          </w:p>
        </w:tc>
        <w:tc>
          <w:tcPr>
            <w:tcW w:w="901" w:type="pct"/>
          </w:tcPr>
          <w:p w:rsidR="00F22F5C" w:rsidRPr="00566FAA" w:rsidRDefault="00F22F5C" w:rsidP="00F22F5C">
            <w:pPr>
              <w:tabs>
                <w:tab w:val="left" w:pos="1245"/>
                <w:tab w:val="center" w:pos="4419"/>
                <w:tab w:val="right" w:pos="8838"/>
              </w:tabs>
              <w:spacing w:line="360" w:lineRule="auto"/>
              <w:jc w:val="center"/>
              <w:rPr>
                <w:rFonts w:ascii="Verdana" w:hAnsi="Verdana"/>
                <w:b/>
                <w:bCs/>
                <w:sz w:val="20"/>
              </w:rPr>
            </w:pPr>
            <w:r w:rsidRPr="00566FAA">
              <w:rPr>
                <w:rFonts w:ascii="Verdana" w:hAnsi="Verdana"/>
                <w:b/>
                <w:bCs/>
                <w:sz w:val="20"/>
              </w:rPr>
              <w:t>Unidad</w:t>
            </w:r>
          </w:p>
        </w:tc>
        <w:tc>
          <w:tcPr>
            <w:tcW w:w="847" w:type="pct"/>
          </w:tcPr>
          <w:p w:rsidR="00F22F5C" w:rsidRPr="00566FAA" w:rsidRDefault="00F22F5C" w:rsidP="00F22F5C">
            <w:pPr>
              <w:tabs>
                <w:tab w:val="center" w:pos="4419"/>
                <w:tab w:val="right" w:pos="8838"/>
              </w:tabs>
              <w:spacing w:line="360" w:lineRule="auto"/>
              <w:jc w:val="center"/>
              <w:rPr>
                <w:rFonts w:ascii="Verdana" w:hAnsi="Verdana"/>
                <w:b/>
                <w:bCs/>
                <w:sz w:val="20"/>
              </w:rPr>
            </w:pPr>
            <w:r w:rsidRPr="00566FAA">
              <w:rPr>
                <w:rFonts w:ascii="Verdana" w:hAnsi="Verdana"/>
                <w:b/>
                <w:bCs/>
                <w:sz w:val="20"/>
              </w:rPr>
              <w:t xml:space="preserve">   Importe</w:t>
            </w:r>
          </w:p>
        </w:tc>
      </w:tr>
      <w:tr w:rsidR="00F22F5C" w:rsidRPr="00566FAA" w:rsidTr="00F22F5C">
        <w:trPr>
          <w:jc w:val="center"/>
        </w:trPr>
        <w:tc>
          <w:tcPr>
            <w:tcW w:w="3252" w:type="pct"/>
          </w:tcPr>
          <w:p w:rsidR="00F22F5C" w:rsidRPr="00566FAA" w:rsidRDefault="00F22F5C" w:rsidP="004F3BE6">
            <w:pPr>
              <w:numPr>
                <w:ilvl w:val="0"/>
                <w:numId w:val="112"/>
              </w:numPr>
              <w:spacing w:line="360" w:lineRule="auto"/>
              <w:rPr>
                <w:rFonts w:ascii="Verdana" w:hAnsi="Verdana"/>
                <w:sz w:val="20"/>
              </w:rPr>
            </w:pPr>
            <w:r w:rsidRPr="00566FAA">
              <w:rPr>
                <w:rFonts w:ascii="Verdana" w:hAnsi="Verdana"/>
                <w:sz w:val="20"/>
              </w:rPr>
              <w:t xml:space="preserve">Recepción títulos de explotación </w:t>
            </w:r>
          </w:p>
        </w:tc>
        <w:tc>
          <w:tcPr>
            <w:tcW w:w="901" w:type="pct"/>
          </w:tcPr>
          <w:p w:rsidR="00F22F5C" w:rsidRPr="00566FAA" w:rsidRDefault="00F22F5C" w:rsidP="00F22F5C">
            <w:pPr>
              <w:spacing w:line="360" w:lineRule="auto"/>
              <w:jc w:val="center"/>
              <w:rPr>
                <w:rFonts w:ascii="Verdana" w:hAnsi="Verdana"/>
                <w:sz w:val="20"/>
              </w:rPr>
            </w:pPr>
            <w:r w:rsidRPr="00566FAA">
              <w:rPr>
                <w:rFonts w:ascii="Verdana" w:hAnsi="Verdana"/>
                <w:bCs/>
                <w:sz w:val="20"/>
              </w:rPr>
              <w:t>m</w:t>
            </w:r>
            <w:r w:rsidRPr="00566FAA">
              <w:rPr>
                <w:rFonts w:ascii="Verdana" w:hAnsi="Verdana"/>
                <w:bCs/>
                <w:sz w:val="20"/>
                <w:vertAlign w:val="superscript"/>
              </w:rPr>
              <w:t>3</w:t>
            </w:r>
            <w:r w:rsidRPr="00566FAA">
              <w:rPr>
                <w:rFonts w:ascii="Verdana" w:hAnsi="Verdana"/>
                <w:sz w:val="20"/>
              </w:rPr>
              <w:t xml:space="preserve"> anual</w:t>
            </w:r>
          </w:p>
        </w:tc>
        <w:tc>
          <w:tcPr>
            <w:tcW w:w="847" w:type="pct"/>
          </w:tcPr>
          <w:p w:rsidR="00F22F5C" w:rsidRPr="000C3954" w:rsidRDefault="00B32AF4" w:rsidP="00933D5C">
            <w:pPr>
              <w:spacing w:line="360" w:lineRule="auto"/>
              <w:jc w:val="center"/>
              <w:rPr>
                <w:rFonts w:ascii="Verdana" w:hAnsi="Verdana"/>
                <w:sz w:val="20"/>
              </w:rPr>
            </w:pPr>
            <w:r w:rsidRPr="000C3954">
              <w:rPr>
                <w:rFonts w:ascii="Verdana" w:hAnsi="Verdana"/>
                <w:sz w:val="20"/>
              </w:rPr>
              <w:t xml:space="preserve">       $</w:t>
            </w:r>
            <w:r w:rsidR="00933D5C" w:rsidRPr="000C3954">
              <w:rPr>
                <w:rFonts w:ascii="Verdana" w:hAnsi="Verdana"/>
                <w:sz w:val="20"/>
              </w:rPr>
              <w:t>4.0</w:t>
            </w:r>
            <w:r w:rsidR="000C3954" w:rsidRPr="000C3954">
              <w:rPr>
                <w:rFonts w:ascii="Verdana" w:hAnsi="Verdana"/>
                <w:sz w:val="20"/>
              </w:rPr>
              <w:t>9</w:t>
            </w:r>
          </w:p>
        </w:tc>
      </w:tr>
      <w:tr w:rsidR="00F22F5C" w:rsidRPr="00566FAA" w:rsidTr="00F22F5C">
        <w:trPr>
          <w:jc w:val="center"/>
        </w:trPr>
        <w:tc>
          <w:tcPr>
            <w:tcW w:w="3252" w:type="pct"/>
          </w:tcPr>
          <w:p w:rsidR="00F22F5C" w:rsidRPr="00566FAA" w:rsidRDefault="00F22F5C" w:rsidP="004F3BE6">
            <w:pPr>
              <w:numPr>
                <w:ilvl w:val="0"/>
                <w:numId w:val="112"/>
              </w:numPr>
              <w:spacing w:line="360" w:lineRule="auto"/>
              <w:rPr>
                <w:rFonts w:ascii="Verdana" w:hAnsi="Verdana"/>
                <w:sz w:val="20"/>
              </w:rPr>
            </w:pPr>
            <w:r w:rsidRPr="00566FAA">
              <w:rPr>
                <w:rFonts w:ascii="Verdana" w:hAnsi="Verdana"/>
                <w:sz w:val="20"/>
              </w:rPr>
              <w:t>Infraestructura instalada operando</w:t>
            </w:r>
          </w:p>
        </w:tc>
        <w:tc>
          <w:tcPr>
            <w:tcW w:w="901" w:type="pct"/>
          </w:tcPr>
          <w:p w:rsidR="00F22F5C" w:rsidRPr="00566FAA" w:rsidRDefault="00F22F5C" w:rsidP="00F22F5C">
            <w:pPr>
              <w:spacing w:line="360" w:lineRule="auto"/>
              <w:jc w:val="center"/>
              <w:rPr>
                <w:rFonts w:ascii="Verdana" w:hAnsi="Verdana"/>
                <w:sz w:val="20"/>
              </w:rPr>
            </w:pPr>
            <w:r w:rsidRPr="00566FAA">
              <w:rPr>
                <w:rFonts w:ascii="Verdana" w:hAnsi="Verdana"/>
                <w:sz w:val="20"/>
              </w:rPr>
              <w:t>litro/segundo</w:t>
            </w:r>
          </w:p>
        </w:tc>
        <w:tc>
          <w:tcPr>
            <w:tcW w:w="847" w:type="pct"/>
          </w:tcPr>
          <w:p w:rsidR="00F22F5C" w:rsidRPr="000C3954" w:rsidRDefault="00B32AF4" w:rsidP="00F22F5C">
            <w:pPr>
              <w:tabs>
                <w:tab w:val="center" w:pos="4419"/>
                <w:tab w:val="right" w:pos="8838"/>
              </w:tabs>
              <w:spacing w:line="360" w:lineRule="auto"/>
              <w:jc w:val="center"/>
              <w:rPr>
                <w:rFonts w:ascii="Verdana" w:hAnsi="Verdana"/>
                <w:sz w:val="20"/>
              </w:rPr>
            </w:pPr>
            <w:r w:rsidRPr="000C3954">
              <w:rPr>
                <w:rFonts w:ascii="Verdana" w:hAnsi="Verdana"/>
                <w:sz w:val="20"/>
              </w:rPr>
              <w:t>$9</w:t>
            </w:r>
            <w:r w:rsidR="000C3954" w:rsidRPr="000C3954">
              <w:rPr>
                <w:rFonts w:ascii="Verdana" w:hAnsi="Verdana"/>
                <w:sz w:val="20"/>
              </w:rPr>
              <w:t>9,379.13</w:t>
            </w:r>
          </w:p>
          <w:p w:rsidR="00F22F5C" w:rsidRPr="000C3954" w:rsidRDefault="00F22F5C" w:rsidP="00F22F5C">
            <w:pPr>
              <w:tabs>
                <w:tab w:val="center" w:pos="4419"/>
                <w:tab w:val="right" w:pos="8838"/>
              </w:tabs>
              <w:spacing w:line="360" w:lineRule="auto"/>
              <w:jc w:val="center"/>
              <w:rPr>
                <w:rFonts w:ascii="Verdana" w:hAnsi="Verdana"/>
                <w:sz w:val="20"/>
              </w:rPr>
            </w:pPr>
          </w:p>
        </w:tc>
      </w:tr>
    </w:tbl>
    <w:p w:rsidR="00632596" w:rsidRDefault="00632596" w:rsidP="00F22F5C">
      <w:pPr>
        <w:tabs>
          <w:tab w:val="num" w:pos="567"/>
        </w:tabs>
        <w:ind w:left="567" w:hanging="567"/>
        <w:jc w:val="both"/>
        <w:rPr>
          <w:rFonts w:ascii="Verdana" w:hAnsi="Verdana"/>
          <w:b/>
          <w:bCs/>
          <w:sz w:val="20"/>
        </w:rPr>
      </w:pPr>
    </w:p>
    <w:p w:rsidR="00F22F5C" w:rsidRPr="00566FAA" w:rsidRDefault="00F22F5C" w:rsidP="00F22F5C">
      <w:pPr>
        <w:tabs>
          <w:tab w:val="num" w:pos="567"/>
        </w:tabs>
        <w:ind w:left="567" w:hanging="567"/>
        <w:jc w:val="both"/>
        <w:rPr>
          <w:rFonts w:ascii="Verdana" w:hAnsi="Verdana"/>
          <w:b/>
          <w:bCs/>
          <w:sz w:val="20"/>
        </w:rPr>
      </w:pPr>
      <w:r w:rsidRPr="00566FAA">
        <w:rPr>
          <w:rFonts w:ascii="Verdana" w:hAnsi="Verdana"/>
          <w:b/>
          <w:bCs/>
          <w:sz w:val="20"/>
        </w:rPr>
        <w:t>XIII.</w:t>
      </w:r>
      <w:r w:rsidRPr="00566FAA">
        <w:rPr>
          <w:rFonts w:ascii="Verdana" w:hAnsi="Verdana"/>
          <w:b/>
          <w:bCs/>
          <w:sz w:val="20"/>
        </w:rPr>
        <w:tab/>
        <w:t xml:space="preserve"> Servicios operativos y administrativos para desarrollos inmobiliarios de todos los giros:</w:t>
      </w:r>
    </w:p>
    <w:p w:rsidR="00F22F5C" w:rsidRPr="00566FAA" w:rsidRDefault="00F22F5C" w:rsidP="00F22F5C">
      <w:pPr>
        <w:spacing w:line="360" w:lineRule="auto"/>
        <w:jc w:val="both"/>
        <w:rPr>
          <w:rFonts w:ascii="Verdana" w:hAnsi="Verdana"/>
          <w:b/>
          <w:sz w:val="20"/>
        </w:rPr>
      </w:pPr>
    </w:p>
    <w:tbl>
      <w:tblPr>
        <w:tblW w:w="5000" w:type="pct"/>
        <w:jc w:val="center"/>
        <w:tblCellMar>
          <w:left w:w="70" w:type="dxa"/>
          <w:right w:w="70" w:type="dxa"/>
        </w:tblCellMar>
        <w:tblLook w:val="0000" w:firstRow="0" w:lastRow="0" w:firstColumn="0" w:lastColumn="0" w:noHBand="0" w:noVBand="0"/>
      </w:tblPr>
      <w:tblGrid>
        <w:gridCol w:w="6306"/>
        <w:gridCol w:w="1761"/>
        <w:gridCol w:w="1905"/>
      </w:tblGrid>
      <w:tr w:rsidR="00F22F5C" w:rsidRPr="00566FAA" w:rsidTr="00F22F5C">
        <w:trPr>
          <w:cantSplit/>
          <w:jc w:val="center"/>
        </w:trPr>
        <w:tc>
          <w:tcPr>
            <w:tcW w:w="3162" w:type="pct"/>
          </w:tcPr>
          <w:p w:rsidR="00F22F5C" w:rsidRPr="00566FAA" w:rsidRDefault="00F22F5C" w:rsidP="00F22F5C">
            <w:pPr>
              <w:tabs>
                <w:tab w:val="center" w:pos="4419"/>
                <w:tab w:val="right" w:pos="8838"/>
              </w:tabs>
              <w:spacing w:line="360" w:lineRule="auto"/>
              <w:ind w:left="708"/>
              <w:rPr>
                <w:rFonts w:ascii="Verdana" w:hAnsi="Verdana"/>
                <w:b/>
                <w:bCs/>
                <w:sz w:val="20"/>
              </w:rPr>
            </w:pPr>
            <w:r w:rsidRPr="00566FAA">
              <w:rPr>
                <w:rFonts w:ascii="Verdana" w:hAnsi="Verdana"/>
                <w:b/>
                <w:bCs/>
                <w:sz w:val="20"/>
              </w:rPr>
              <w:t>Carta de Factibilidad</w:t>
            </w:r>
          </w:p>
        </w:tc>
        <w:tc>
          <w:tcPr>
            <w:tcW w:w="883" w:type="pct"/>
          </w:tcPr>
          <w:p w:rsidR="00F22F5C" w:rsidRPr="00566FAA" w:rsidRDefault="00F22F5C" w:rsidP="00422099">
            <w:pPr>
              <w:tabs>
                <w:tab w:val="center" w:pos="4419"/>
                <w:tab w:val="right" w:pos="8838"/>
              </w:tabs>
              <w:spacing w:line="360" w:lineRule="auto"/>
              <w:jc w:val="center"/>
              <w:rPr>
                <w:rFonts w:ascii="Verdana" w:hAnsi="Verdana"/>
                <w:b/>
                <w:bCs/>
                <w:sz w:val="20"/>
              </w:rPr>
            </w:pPr>
            <w:r w:rsidRPr="00566FAA">
              <w:rPr>
                <w:rFonts w:ascii="Verdana" w:hAnsi="Verdana"/>
                <w:b/>
                <w:bCs/>
                <w:sz w:val="20"/>
              </w:rPr>
              <w:t>Unidad</w:t>
            </w:r>
          </w:p>
        </w:tc>
        <w:tc>
          <w:tcPr>
            <w:tcW w:w="955" w:type="pct"/>
          </w:tcPr>
          <w:p w:rsidR="00F22F5C" w:rsidRPr="00566FAA" w:rsidRDefault="00F22F5C" w:rsidP="00422099">
            <w:pPr>
              <w:tabs>
                <w:tab w:val="center" w:pos="4419"/>
                <w:tab w:val="right" w:pos="8838"/>
              </w:tabs>
              <w:spacing w:line="360" w:lineRule="auto"/>
              <w:jc w:val="center"/>
              <w:rPr>
                <w:rFonts w:ascii="Verdana" w:hAnsi="Verdana"/>
                <w:b/>
                <w:bCs/>
                <w:sz w:val="20"/>
              </w:rPr>
            </w:pPr>
            <w:r w:rsidRPr="00566FAA">
              <w:rPr>
                <w:rFonts w:ascii="Verdana" w:hAnsi="Verdana"/>
                <w:b/>
                <w:bCs/>
                <w:sz w:val="20"/>
              </w:rPr>
              <w:t>Importe</w:t>
            </w:r>
          </w:p>
        </w:tc>
      </w:tr>
      <w:tr w:rsidR="00F22F5C" w:rsidRPr="00566FAA" w:rsidTr="00F22F5C">
        <w:trPr>
          <w:cantSplit/>
          <w:jc w:val="center"/>
        </w:trPr>
        <w:tc>
          <w:tcPr>
            <w:tcW w:w="3162" w:type="pct"/>
          </w:tcPr>
          <w:p w:rsidR="00F22F5C" w:rsidRPr="00566FAA" w:rsidRDefault="00F22F5C" w:rsidP="004F3BE6">
            <w:pPr>
              <w:numPr>
                <w:ilvl w:val="0"/>
                <w:numId w:val="110"/>
              </w:numPr>
              <w:tabs>
                <w:tab w:val="num" w:pos="1134"/>
              </w:tabs>
              <w:spacing w:line="360" w:lineRule="auto"/>
              <w:rPr>
                <w:rFonts w:ascii="Verdana" w:hAnsi="Verdana"/>
                <w:sz w:val="20"/>
              </w:rPr>
            </w:pPr>
            <w:r w:rsidRPr="00566FAA">
              <w:rPr>
                <w:rFonts w:ascii="Verdana" w:hAnsi="Verdana"/>
                <w:sz w:val="20"/>
              </w:rPr>
              <w:t xml:space="preserve">Predios de hasta 200 </w:t>
            </w:r>
            <w:r w:rsidRPr="00566FAA">
              <w:rPr>
                <w:rFonts w:ascii="Verdana" w:hAnsi="Verdana"/>
                <w:bCs/>
                <w:sz w:val="20"/>
              </w:rPr>
              <w:t>m</w:t>
            </w:r>
            <w:r w:rsidRPr="00566FAA">
              <w:rPr>
                <w:rFonts w:ascii="Verdana" w:hAnsi="Verdana"/>
                <w:bCs/>
                <w:sz w:val="20"/>
                <w:vertAlign w:val="superscript"/>
              </w:rPr>
              <w:t>2</w:t>
            </w:r>
          </w:p>
        </w:tc>
        <w:tc>
          <w:tcPr>
            <w:tcW w:w="883" w:type="pct"/>
          </w:tcPr>
          <w:p w:rsidR="00F22F5C" w:rsidRPr="00566FAA" w:rsidRDefault="00F22F5C" w:rsidP="00422099">
            <w:pPr>
              <w:spacing w:line="360" w:lineRule="auto"/>
              <w:jc w:val="center"/>
              <w:rPr>
                <w:rFonts w:ascii="Verdana" w:hAnsi="Verdana"/>
                <w:sz w:val="20"/>
              </w:rPr>
            </w:pPr>
            <w:r w:rsidRPr="00566FAA">
              <w:rPr>
                <w:rFonts w:ascii="Verdana" w:hAnsi="Verdana"/>
                <w:sz w:val="20"/>
              </w:rPr>
              <w:t>carta</w:t>
            </w:r>
          </w:p>
        </w:tc>
        <w:tc>
          <w:tcPr>
            <w:tcW w:w="955" w:type="pct"/>
          </w:tcPr>
          <w:p w:rsidR="00F22F5C" w:rsidRPr="000C3954" w:rsidRDefault="00933D5C" w:rsidP="00422099">
            <w:pPr>
              <w:jc w:val="center"/>
              <w:rPr>
                <w:rFonts w:ascii="Verdana" w:hAnsi="Verdana"/>
                <w:sz w:val="20"/>
              </w:rPr>
            </w:pPr>
            <w:r w:rsidRPr="000C3954">
              <w:rPr>
                <w:rFonts w:ascii="Verdana" w:hAnsi="Verdana"/>
                <w:sz w:val="20"/>
              </w:rPr>
              <w:t>$198.</w:t>
            </w:r>
            <w:r w:rsidR="000C3954" w:rsidRPr="000C3954">
              <w:rPr>
                <w:rFonts w:ascii="Verdana" w:hAnsi="Verdana"/>
                <w:sz w:val="20"/>
              </w:rPr>
              <w:t>28</w:t>
            </w:r>
          </w:p>
        </w:tc>
      </w:tr>
      <w:tr w:rsidR="00F22F5C" w:rsidRPr="00566FAA" w:rsidTr="00F22F5C">
        <w:trPr>
          <w:cantSplit/>
          <w:jc w:val="center"/>
        </w:trPr>
        <w:tc>
          <w:tcPr>
            <w:tcW w:w="3162" w:type="pct"/>
          </w:tcPr>
          <w:p w:rsidR="00F22F5C" w:rsidRPr="00566FAA" w:rsidRDefault="00F22F5C" w:rsidP="004F3BE6">
            <w:pPr>
              <w:numPr>
                <w:ilvl w:val="0"/>
                <w:numId w:val="110"/>
              </w:numPr>
              <w:tabs>
                <w:tab w:val="num" w:pos="1134"/>
              </w:tabs>
              <w:spacing w:line="360" w:lineRule="auto"/>
              <w:rPr>
                <w:rFonts w:ascii="Verdana" w:hAnsi="Verdana"/>
                <w:sz w:val="20"/>
              </w:rPr>
            </w:pPr>
            <w:r w:rsidRPr="00566FAA">
              <w:rPr>
                <w:rFonts w:ascii="Verdana" w:hAnsi="Verdana"/>
                <w:sz w:val="20"/>
              </w:rPr>
              <w:t>Metro cuadrado excedente</w:t>
            </w:r>
          </w:p>
        </w:tc>
        <w:tc>
          <w:tcPr>
            <w:tcW w:w="883" w:type="pct"/>
            <w:vAlign w:val="bottom"/>
          </w:tcPr>
          <w:p w:rsidR="00F22F5C" w:rsidRPr="00566FAA" w:rsidRDefault="00F22F5C" w:rsidP="00422099">
            <w:pPr>
              <w:spacing w:line="360" w:lineRule="auto"/>
              <w:jc w:val="center"/>
              <w:rPr>
                <w:rFonts w:ascii="Verdana" w:hAnsi="Verdana"/>
                <w:sz w:val="20"/>
              </w:rPr>
            </w:pPr>
            <w:r w:rsidRPr="00566FAA">
              <w:rPr>
                <w:rFonts w:ascii="Verdana" w:hAnsi="Verdana"/>
                <w:bCs/>
                <w:sz w:val="20"/>
              </w:rPr>
              <w:t>m</w:t>
            </w:r>
            <w:r w:rsidRPr="00566FAA">
              <w:rPr>
                <w:rFonts w:ascii="Verdana" w:hAnsi="Verdana"/>
                <w:bCs/>
                <w:sz w:val="20"/>
                <w:vertAlign w:val="superscript"/>
              </w:rPr>
              <w:t>2</w:t>
            </w:r>
          </w:p>
        </w:tc>
        <w:tc>
          <w:tcPr>
            <w:tcW w:w="955" w:type="pct"/>
          </w:tcPr>
          <w:p w:rsidR="00F22F5C" w:rsidRPr="00E06423" w:rsidRDefault="00B32AF4" w:rsidP="00422099">
            <w:pPr>
              <w:jc w:val="center"/>
              <w:rPr>
                <w:rFonts w:ascii="Verdana" w:hAnsi="Verdana"/>
                <w:sz w:val="20"/>
              </w:rPr>
            </w:pPr>
            <w:r w:rsidRPr="00E06423">
              <w:rPr>
                <w:rFonts w:ascii="Verdana" w:hAnsi="Verdana"/>
                <w:sz w:val="20"/>
              </w:rPr>
              <w:t>$</w:t>
            </w:r>
            <w:r w:rsidR="000C3954" w:rsidRPr="00E06423">
              <w:rPr>
                <w:rFonts w:ascii="Verdana" w:hAnsi="Verdana"/>
                <w:sz w:val="20"/>
              </w:rPr>
              <w:t>1.65</w:t>
            </w:r>
          </w:p>
        </w:tc>
      </w:tr>
    </w:tbl>
    <w:p w:rsidR="00F22F5C" w:rsidRPr="00566FAA" w:rsidRDefault="00F22F5C" w:rsidP="00F22F5C">
      <w:pPr>
        <w:spacing w:line="360" w:lineRule="auto"/>
        <w:jc w:val="both"/>
        <w:rPr>
          <w:rFonts w:ascii="Verdana" w:hAnsi="Verdana"/>
          <w:sz w:val="20"/>
        </w:rPr>
      </w:pPr>
    </w:p>
    <w:p w:rsidR="00F22F5C" w:rsidRPr="00566FAA" w:rsidRDefault="00F22F5C" w:rsidP="00F22F5C">
      <w:pPr>
        <w:spacing w:line="360" w:lineRule="auto"/>
        <w:ind w:firstLine="708"/>
        <w:jc w:val="both"/>
        <w:rPr>
          <w:rFonts w:ascii="Verdana" w:hAnsi="Verdana"/>
          <w:sz w:val="20"/>
          <w:lang w:val="es-ES_tradnl"/>
        </w:rPr>
      </w:pPr>
      <w:r w:rsidRPr="00566FAA">
        <w:rPr>
          <w:rFonts w:ascii="Verdana" w:hAnsi="Verdana"/>
          <w:sz w:val="20"/>
          <w:lang w:val="es-ES_tradnl"/>
        </w:rPr>
        <w:t>La cuota máxima que se cubrirá por la carta de factibilidad referida en los incisos anteriore</w:t>
      </w:r>
      <w:r w:rsidR="00B32AF4" w:rsidRPr="00566FAA">
        <w:rPr>
          <w:rFonts w:ascii="Verdana" w:hAnsi="Verdana"/>
          <w:sz w:val="20"/>
          <w:lang w:val="es-ES_tradnl"/>
        </w:rPr>
        <w:t xml:space="preserve">s no podrá exceder de </w:t>
      </w:r>
      <w:r w:rsidR="00B32AF4" w:rsidRPr="000C3954">
        <w:rPr>
          <w:rFonts w:ascii="Verdana" w:hAnsi="Verdana"/>
          <w:sz w:val="20"/>
          <w:lang w:val="es-ES_tradnl"/>
        </w:rPr>
        <w:t>$5,</w:t>
      </w:r>
      <w:r w:rsidR="000C3954" w:rsidRPr="000C3954">
        <w:rPr>
          <w:rFonts w:ascii="Verdana" w:hAnsi="Verdana"/>
          <w:sz w:val="20"/>
          <w:lang w:val="es-ES_tradnl"/>
        </w:rPr>
        <w:t>155.47</w:t>
      </w:r>
      <w:r w:rsidR="00422099">
        <w:rPr>
          <w:rFonts w:ascii="Verdana" w:hAnsi="Verdana"/>
          <w:sz w:val="20"/>
          <w:lang w:val="es-ES_tradnl"/>
        </w:rPr>
        <w:t>.</w:t>
      </w:r>
    </w:p>
    <w:p w:rsidR="00F22F5C" w:rsidRPr="00566FAA" w:rsidRDefault="00F22F5C" w:rsidP="00F22F5C">
      <w:pPr>
        <w:ind w:firstLine="708"/>
        <w:jc w:val="both"/>
        <w:rPr>
          <w:rFonts w:ascii="Verdana" w:hAnsi="Verdana"/>
          <w:sz w:val="20"/>
          <w:lang w:val="es-ES_tradnl"/>
        </w:rPr>
      </w:pPr>
    </w:p>
    <w:p w:rsidR="00F22F5C" w:rsidRPr="00566FAA" w:rsidRDefault="00F22F5C" w:rsidP="00F22F5C">
      <w:pPr>
        <w:spacing w:line="360" w:lineRule="auto"/>
        <w:ind w:firstLine="708"/>
        <w:jc w:val="both"/>
        <w:rPr>
          <w:rFonts w:ascii="Verdana" w:hAnsi="Verdana"/>
          <w:sz w:val="20"/>
        </w:rPr>
      </w:pPr>
      <w:r w:rsidRPr="00566FAA">
        <w:rPr>
          <w:rFonts w:ascii="Verdana" w:hAnsi="Verdana"/>
          <w:sz w:val="20"/>
        </w:rPr>
        <w:t>Los predios de hasta 200 metros cuadrados que sean para fines habitacionales exclusivamente y que se refieran a la construcción de una sola casa, pagarán la cantidad de $99.16 por carta de factibilidad.</w:t>
      </w:r>
    </w:p>
    <w:p w:rsidR="00AD625E" w:rsidRDefault="00AD625E" w:rsidP="00F22F5C">
      <w:pPr>
        <w:ind w:firstLine="708"/>
        <w:jc w:val="both"/>
        <w:rPr>
          <w:rFonts w:ascii="Verdana" w:hAnsi="Verdana"/>
          <w:sz w:val="20"/>
        </w:rPr>
      </w:pPr>
    </w:p>
    <w:p w:rsidR="00632596" w:rsidRDefault="00632596" w:rsidP="00F22F5C">
      <w:pPr>
        <w:ind w:firstLine="708"/>
        <w:jc w:val="both"/>
        <w:rPr>
          <w:rFonts w:ascii="Verdana" w:hAnsi="Verdana"/>
          <w:sz w:val="20"/>
        </w:rPr>
      </w:pPr>
    </w:p>
    <w:p w:rsidR="00632596" w:rsidRDefault="00632596" w:rsidP="00F22F5C">
      <w:pPr>
        <w:ind w:firstLine="708"/>
        <w:jc w:val="both"/>
        <w:rPr>
          <w:rFonts w:ascii="Verdana" w:hAnsi="Verdana"/>
          <w:sz w:val="20"/>
        </w:rPr>
      </w:pPr>
    </w:p>
    <w:p w:rsidR="00632596" w:rsidRDefault="00632596" w:rsidP="00F22F5C">
      <w:pPr>
        <w:ind w:firstLine="708"/>
        <w:jc w:val="both"/>
        <w:rPr>
          <w:rFonts w:ascii="Verdana" w:hAnsi="Verdana"/>
          <w:sz w:val="20"/>
        </w:rPr>
      </w:pPr>
    </w:p>
    <w:p w:rsidR="00632596" w:rsidRDefault="00632596" w:rsidP="00F22F5C">
      <w:pPr>
        <w:ind w:firstLine="708"/>
        <w:jc w:val="both"/>
        <w:rPr>
          <w:rFonts w:ascii="Verdana" w:hAnsi="Verdana"/>
          <w:sz w:val="20"/>
        </w:rPr>
      </w:pPr>
    </w:p>
    <w:p w:rsidR="00632596" w:rsidRPr="00566FAA" w:rsidRDefault="00632596" w:rsidP="00F22F5C">
      <w:pPr>
        <w:ind w:firstLine="708"/>
        <w:jc w:val="both"/>
        <w:rPr>
          <w:rFonts w:ascii="Verdana" w:hAnsi="Verdana"/>
          <w:sz w:val="20"/>
        </w:rPr>
      </w:pPr>
    </w:p>
    <w:tbl>
      <w:tblPr>
        <w:tblW w:w="5000" w:type="pct"/>
        <w:jc w:val="center"/>
        <w:tblCellMar>
          <w:left w:w="70" w:type="dxa"/>
          <w:right w:w="70" w:type="dxa"/>
        </w:tblCellMar>
        <w:tblLook w:val="0000" w:firstRow="0" w:lastRow="0" w:firstColumn="0" w:lastColumn="0" w:noHBand="0" w:noVBand="0"/>
      </w:tblPr>
      <w:tblGrid>
        <w:gridCol w:w="6954"/>
        <w:gridCol w:w="1474"/>
        <w:gridCol w:w="1544"/>
      </w:tblGrid>
      <w:tr w:rsidR="00F22F5C" w:rsidRPr="00566FAA" w:rsidTr="00F22F5C">
        <w:trPr>
          <w:cantSplit/>
          <w:jc w:val="center"/>
        </w:trPr>
        <w:tc>
          <w:tcPr>
            <w:tcW w:w="3487" w:type="pct"/>
          </w:tcPr>
          <w:p w:rsidR="00F22F5C" w:rsidRPr="00566FAA" w:rsidRDefault="00F22F5C" w:rsidP="00F22F5C">
            <w:pPr>
              <w:rPr>
                <w:rFonts w:ascii="Verdana" w:hAnsi="Verdana"/>
                <w:b/>
                <w:sz w:val="20"/>
              </w:rPr>
            </w:pPr>
            <w:r w:rsidRPr="00566FAA">
              <w:rPr>
                <w:rFonts w:ascii="Verdana" w:hAnsi="Verdana"/>
                <w:b/>
                <w:sz w:val="20"/>
              </w:rPr>
              <w:lastRenderedPageBreak/>
              <w:t>Revisión de proyectos y recepción de obras para fraccionamientos</w:t>
            </w:r>
          </w:p>
        </w:tc>
        <w:tc>
          <w:tcPr>
            <w:tcW w:w="739" w:type="pct"/>
          </w:tcPr>
          <w:p w:rsidR="00F22F5C" w:rsidRPr="00566FAA" w:rsidRDefault="00F22F5C" w:rsidP="00F22F5C">
            <w:pPr>
              <w:rPr>
                <w:rFonts w:ascii="Verdana" w:hAnsi="Verdana"/>
                <w:b/>
                <w:sz w:val="20"/>
              </w:rPr>
            </w:pPr>
            <w:r w:rsidRPr="00566FAA">
              <w:rPr>
                <w:rFonts w:ascii="Verdana" w:hAnsi="Verdana"/>
                <w:b/>
                <w:sz w:val="20"/>
              </w:rPr>
              <w:t>Unidad</w:t>
            </w:r>
          </w:p>
        </w:tc>
        <w:tc>
          <w:tcPr>
            <w:tcW w:w="774" w:type="pct"/>
          </w:tcPr>
          <w:p w:rsidR="00F22F5C" w:rsidRPr="00566FAA" w:rsidRDefault="00F22F5C" w:rsidP="00F22F5C">
            <w:pPr>
              <w:rPr>
                <w:rFonts w:ascii="Verdana" w:hAnsi="Verdana"/>
                <w:b/>
                <w:sz w:val="20"/>
              </w:rPr>
            </w:pPr>
            <w:r w:rsidRPr="00566FAA">
              <w:rPr>
                <w:rFonts w:ascii="Verdana" w:hAnsi="Verdana"/>
                <w:b/>
                <w:sz w:val="20"/>
              </w:rPr>
              <w:t xml:space="preserve">     Importe</w:t>
            </w:r>
          </w:p>
        </w:tc>
      </w:tr>
      <w:tr w:rsidR="000C3954" w:rsidRPr="00756635" w:rsidTr="00457826">
        <w:trPr>
          <w:cantSplit/>
          <w:jc w:val="center"/>
        </w:trPr>
        <w:tc>
          <w:tcPr>
            <w:tcW w:w="3487" w:type="pct"/>
          </w:tcPr>
          <w:p w:rsidR="000C3954" w:rsidRPr="00566FAA" w:rsidRDefault="000C3954" w:rsidP="000C3954">
            <w:pPr>
              <w:keepNext/>
              <w:numPr>
                <w:ilvl w:val="0"/>
                <w:numId w:val="111"/>
              </w:numPr>
              <w:spacing w:line="360" w:lineRule="auto"/>
              <w:outlineLvl w:val="5"/>
              <w:rPr>
                <w:rFonts w:ascii="Verdana" w:hAnsi="Verdana"/>
                <w:sz w:val="20"/>
              </w:rPr>
            </w:pPr>
            <w:r w:rsidRPr="00566FAA">
              <w:rPr>
                <w:rFonts w:ascii="Verdana" w:hAnsi="Verdana"/>
                <w:sz w:val="20"/>
              </w:rPr>
              <w:t>En proyectos de 1 a 50 lotes</w:t>
            </w:r>
          </w:p>
        </w:tc>
        <w:tc>
          <w:tcPr>
            <w:tcW w:w="739" w:type="pct"/>
          </w:tcPr>
          <w:p w:rsidR="000C3954" w:rsidRPr="00566FAA" w:rsidRDefault="000C3954" w:rsidP="000C3954">
            <w:pPr>
              <w:spacing w:line="360" w:lineRule="auto"/>
              <w:rPr>
                <w:rFonts w:ascii="Verdana" w:hAnsi="Verdana"/>
                <w:sz w:val="20"/>
              </w:rPr>
            </w:pPr>
            <w:r w:rsidRPr="00566FAA">
              <w:rPr>
                <w:rFonts w:ascii="Verdana" w:hAnsi="Verdana"/>
                <w:sz w:val="20"/>
              </w:rPr>
              <w:t>proyecto</w:t>
            </w:r>
          </w:p>
        </w:tc>
        <w:tc>
          <w:tcPr>
            <w:tcW w:w="774" w:type="pct"/>
            <w:vAlign w:val="bottom"/>
          </w:tcPr>
          <w:p w:rsidR="000C3954" w:rsidRPr="00422099" w:rsidRDefault="000C3954" w:rsidP="000C3954">
            <w:pPr>
              <w:jc w:val="right"/>
              <w:rPr>
                <w:rFonts w:ascii="Verdana" w:hAnsi="Verdana"/>
                <w:sz w:val="20"/>
              </w:rPr>
            </w:pPr>
            <w:r w:rsidRPr="00422099">
              <w:rPr>
                <w:rFonts w:ascii="Verdana" w:hAnsi="Verdana"/>
                <w:sz w:val="20"/>
              </w:rPr>
              <w:t>$2,752.70</w:t>
            </w:r>
          </w:p>
        </w:tc>
      </w:tr>
      <w:tr w:rsidR="000C3954" w:rsidRPr="00756635" w:rsidTr="00457826">
        <w:trPr>
          <w:cantSplit/>
          <w:jc w:val="center"/>
        </w:trPr>
        <w:tc>
          <w:tcPr>
            <w:tcW w:w="3487" w:type="pct"/>
          </w:tcPr>
          <w:p w:rsidR="000C3954" w:rsidRPr="00566FAA" w:rsidRDefault="000C3954" w:rsidP="000C3954">
            <w:pPr>
              <w:keepNext/>
              <w:numPr>
                <w:ilvl w:val="0"/>
                <w:numId w:val="111"/>
              </w:numPr>
              <w:spacing w:line="360" w:lineRule="auto"/>
              <w:outlineLvl w:val="5"/>
              <w:rPr>
                <w:rFonts w:ascii="Verdana" w:hAnsi="Verdana"/>
                <w:sz w:val="20"/>
              </w:rPr>
            </w:pPr>
            <w:r w:rsidRPr="00566FAA">
              <w:rPr>
                <w:rFonts w:ascii="Verdana" w:hAnsi="Verdana"/>
                <w:sz w:val="20"/>
              </w:rPr>
              <w:t>Por cada lote excedente</w:t>
            </w:r>
          </w:p>
        </w:tc>
        <w:tc>
          <w:tcPr>
            <w:tcW w:w="739" w:type="pct"/>
          </w:tcPr>
          <w:p w:rsidR="000C3954" w:rsidRPr="00566FAA" w:rsidRDefault="000C3954" w:rsidP="000C3954">
            <w:pPr>
              <w:spacing w:line="360" w:lineRule="auto"/>
              <w:rPr>
                <w:rFonts w:ascii="Verdana" w:hAnsi="Verdana"/>
                <w:sz w:val="20"/>
              </w:rPr>
            </w:pPr>
            <w:r w:rsidRPr="00566FAA">
              <w:rPr>
                <w:rFonts w:ascii="Verdana" w:hAnsi="Verdana"/>
                <w:sz w:val="20"/>
              </w:rPr>
              <w:t>lote</w:t>
            </w:r>
          </w:p>
        </w:tc>
        <w:tc>
          <w:tcPr>
            <w:tcW w:w="774" w:type="pct"/>
            <w:vAlign w:val="bottom"/>
          </w:tcPr>
          <w:p w:rsidR="000C3954" w:rsidRPr="00422099" w:rsidRDefault="000C3954" w:rsidP="000C3954">
            <w:pPr>
              <w:jc w:val="right"/>
              <w:rPr>
                <w:rFonts w:ascii="Verdana" w:hAnsi="Verdana"/>
                <w:sz w:val="20"/>
              </w:rPr>
            </w:pPr>
            <w:r w:rsidRPr="00422099">
              <w:rPr>
                <w:rFonts w:ascii="Verdana" w:hAnsi="Verdana"/>
                <w:sz w:val="20"/>
              </w:rPr>
              <w:t>$18.56</w:t>
            </w:r>
          </w:p>
        </w:tc>
      </w:tr>
      <w:tr w:rsidR="000C3954" w:rsidRPr="00756635" w:rsidTr="00457826">
        <w:trPr>
          <w:cantSplit/>
          <w:jc w:val="center"/>
        </w:trPr>
        <w:tc>
          <w:tcPr>
            <w:tcW w:w="3487" w:type="pct"/>
          </w:tcPr>
          <w:p w:rsidR="000C3954" w:rsidRPr="00566FAA" w:rsidRDefault="000C3954" w:rsidP="000C3954">
            <w:pPr>
              <w:numPr>
                <w:ilvl w:val="0"/>
                <w:numId w:val="111"/>
              </w:numPr>
              <w:spacing w:line="360" w:lineRule="auto"/>
              <w:rPr>
                <w:rFonts w:ascii="Verdana" w:hAnsi="Verdana"/>
                <w:sz w:val="20"/>
              </w:rPr>
            </w:pPr>
            <w:r w:rsidRPr="00566FAA">
              <w:rPr>
                <w:rFonts w:ascii="Verdana" w:hAnsi="Verdana"/>
                <w:sz w:val="20"/>
              </w:rPr>
              <w:t xml:space="preserve">Supervisión de obra </w:t>
            </w:r>
          </w:p>
        </w:tc>
        <w:tc>
          <w:tcPr>
            <w:tcW w:w="739" w:type="pct"/>
            <w:vAlign w:val="bottom"/>
          </w:tcPr>
          <w:p w:rsidR="000C3954" w:rsidRPr="00566FAA" w:rsidRDefault="000C3954" w:rsidP="000C3954">
            <w:pPr>
              <w:spacing w:line="360" w:lineRule="auto"/>
              <w:rPr>
                <w:rFonts w:ascii="Verdana" w:hAnsi="Verdana"/>
                <w:sz w:val="20"/>
              </w:rPr>
            </w:pPr>
            <w:r w:rsidRPr="00566FAA">
              <w:rPr>
                <w:rFonts w:ascii="Verdana" w:hAnsi="Verdana"/>
                <w:sz w:val="20"/>
              </w:rPr>
              <w:t>lote/mes</w:t>
            </w:r>
          </w:p>
        </w:tc>
        <w:tc>
          <w:tcPr>
            <w:tcW w:w="774" w:type="pct"/>
            <w:vAlign w:val="bottom"/>
          </w:tcPr>
          <w:p w:rsidR="000C3954" w:rsidRPr="00422099" w:rsidRDefault="000C3954" w:rsidP="000C3954">
            <w:pPr>
              <w:jc w:val="right"/>
              <w:rPr>
                <w:rFonts w:ascii="Verdana" w:hAnsi="Verdana"/>
                <w:sz w:val="20"/>
              </w:rPr>
            </w:pPr>
            <w:r w:rsidRPr="00422099">
              <w:rPr>
                <w:rFonts w:ascii="Verdana" w:hAnsi="Verdana"/>
                <w:sz w:val="20"/>
              </w:rPr>
              <w:t>$89.22</w:t>
            </w:r>
          </w:p>
        </w:tc>
      </w:tr>
      <w:tr w:rsidR="000C3954" w:rsidRPr="00756635" w:rsidTr="00457826">
        <w:trPr>
          <w:cantSplit/>
          <w:jc w:val="center"/>
        </w:trPr>
        <w:tc>
          <w:tcPr>
            <w:tcW w:w="3487" w:type="pct"/>
          </w:tcPr>
          <w:p w:rsidR="000C3954" w:rsidRPr="00566FAA" w:rsidRDefault="000C3954" w:rsidP="000C3954">
            <w:pPr>
              <w:numPr>
                <w:ilvl w:val="0"/>
                <w:numId w:val="111"/>
              </w:numPr>
              <w:spacing w:line="360" w:lineRule="auto"/>
              <w:rPr>
                <w:rFonts w:ascii="Verdana" w:hAnsi="Verdana"/>
                <w:sz w:val="20"/>
              </w:rPr>
            </w:pPr>
            <w:r w:rsidRPr="00566FAA">
              <w:rPr>
                <w:rFonts w:ascii="Verdana" w:hAnsi="Verdana"/>
                <w:sz w:val="20"/>
              </w:rPr>
              <w:t>Recepción de obra hasta 50 lotes</w:t>
            </w:r>
          </w:p>
        </w:tc>
        <w:tc>
          <w:tcPr>
            <w:tcW w:w="739" w:type="pct"/>
            <w:vAlign w:val="bottom"/>
          </w:tcPr>
          <w:p w:rsidR="000C3954" w:rsidRPr="00566FAA" w:rsidRDefault="000C3954" w:rsidP="000C3954">
            <w:pPr>
              <w:spacing w:line="360" w:lineRule="auto"/>
              <w:jc w:val="center"/>
              <w:rPr>
                <w:rFonts w:ascii="Verdana" w:hAnsi="Verdana"/>
                <w:sz w:val="20"/>
              </w:rPr>
            </w:pPr>
          </w:p>
        </w:tc>
        <w:tc>
          <w:tcPr>
            <w:tcW w:w="774" w:type="pct"/>
            <w:vAlign w:val="bottom"/>
          </w:tcPr>
          <w:p w:rsidR="000C3954" w:rsidRPr="00422099" w:rsidRDefault="000C3954" w:rsidP="000C3954">
            <w:pPr>
              <w:jc w:val="right"/>
              <w:rPr>
                <w:rFonts w:ascii="Verdana" w:hAnsi="Verdana"/>
                <w:sz w:val="20"/>
              </w:rPr>
            </w:pPr>
            <w:r w:rsidRPr="00422099">
              <w:rPr>
                <w:rFonts w:ascii="Verdana" w:hAnsi="Verdana"/>
                <w:sz w:val="20"/>
              </w:rPr>
              <w:t>$9,079.06</w:t>
            </w:r>
          </w:p>
        </w:tc>
      </w:tr>
      <w:tr w:rsidR="000C3954" w:rsidRPr="00756635" w:rsidTr="00457826">
        <w:trPr>
          <w:cantSplit/>
          <w:jc w:val="center"/>
        </w:trPr>
        <w:tc>
          <w:tcPr>
            <w:tcW w:w="3487" w:type="pct"/>
          </w:tcPr>
          <w:p w:rsidR="000C3954" w:rsidRPr="00566FAA" w:rsidRDefault="000C3954" w:rsidP="000C3954">
            <w:pPr>
              <w:numPr>
                <w:ilvl w:val="0"/>
                <w:numId w:val="111"/>
              </w:numPr>
              <w:spacing w:line="360" w:lineRule="auto"/>
              <w:rPr>
                <w:rFonts w:ascii="Verdana" w:hAnsi="Verdana"/>
                <w:sz w:val="20"/>
              </w:rPr>
            </w:pPr>
            <w:r w:rsidRPr="00566FAA">
              <w:rPr>
                <w:rFonts w:ascii="Verdana" w:hAnsi="Verdana"/>
                <w:sz w:val="20"/>
              </w:rPr>
              <w:t>Recepción de lote excedente</w:t>
            </w:r>
          </w:p>
        </w:tc>
        <w:tc>
          <w:tcPr>
            <w:tcW w:w="739" w:type="pct"/>
            <w:vAlign w:val="bottom"/>
          </w:tcPr>
          <w:p w:rsidR="000C3954" w:rsidRPr="00566FAA" w:rsidRDefault="000C3954" w:rsidP="000C3954">
            <w:pPr>
              <w:rPr>
                <w:rFonts w:ascii="Verdana" w:hAnsi="Verdana"/>
                <w:sz w:val="20"/>
              </w:rPr>
            </w:pPr>
            <w:r w:rsidRPr="00566FAA">
              <w:rPr>
                <w:rFonts w:ascii="Verdana" w:hAnsi="Verdana"/>
                <w:sz w:val="20"/>
              </w:rPr>
              <w:t>lote o vivienda</w:t>
            </w:r>
          </w:p>
        </w:tc>
        <w:tc>
          <w:tcPr>
            <w:tcW w:w="774" w:type="pct"/>
            <w:vAlign w:val="bottom"/>
          </w:tcPr>
          <w:p w:rsidR="000C3954" w:rsidRPr="00422099" w:rsidRDefault="000C3954" w:rsidP="000C3954">
            <w:pPr>
              <w:jc w:val="right"/>
              <w:rPr>
                <w:rFonts w:ascii="Verdana" w:hAnsi="Verdana"/>
                <w:sz w:val="20"/>
              </w:rPr>
            </w:pPr>
            <w:r w:rsidRPr="00422099">
              <w:rPr>
                <w:rFonts w:ascii="Verdana" w:hAnsi="Verdana"/>
                <w:sz w:val="20"/>
              </w:rPr>
              <w:t>$37.16</w:t>
            </w:r>
          </w:p>
        </w:tc>
      </w:tr>
    </w:tbl>
    <w:p w:rsidR="00F22F5C" w:rsidRPr="00566FAA" w:rsidRDefault="00F22F5C" w:rsidP="00F22F5C">
      <w:pPr>
        <w:ind w:firstLine="567"/>
        <w:jc w:val="both"/>
        <w:rPr>
          <w:rFonts w:ascii="Verdana" w:hAnsi="Verdana"/>
          <w:sz w:val="20"/>
        </w:rPr>
      </w:pPr>
    </w:p>
    <w:p w:rsidR="00F22F5C" w:rsidRPr="00566FAA" w:rsidRDefault="00F22F5C" w:rsidP="00F22F5C">
      <w:pPr>
        <w:spacing w:line="360" w:lineRule="auto"/>
        <w:ind w:firstLine="567"/>
        <w:jc w:val="both"/>
        <w:rPr>
          <w:rFonts w:ascii="Verdana" w:hAnsi="Verdana"/>
          <w:sz w:val="20"/>
        </w:rPr>
      </w:pPr>
      <w:r w:rsidRPr="00566FAA">
        <w:rPr>
          <w:rFonts w:ascii="Verdana" w:hAnsi="Verdana"/>
          <w:sz w:val="20"/>
        </w:rPr>
        <w:t>Para efectos de cobro por revisión se considerarán por separado los proyectos de agua potable y drenaje por lo que a cada uno se cobrará de acuerdo al precio unitario que se establece en los incisos c) y d).</w:t>
      </w:r>
    </w:p>
    <w:p w:rsidR="00F22F5C" w:rsidRPr="00566FAA" w:rsidRDefault="00F22F5C" w:rsidP="00F22F5C">
      <w:pPr>
        <w:jc w:val="center"/>
        <w:rPr>
          <w:rFonts w:ascii="Verdana" w:hAnsi="Verdana"/>
          <w:b/>
          <w:sz w:val="20"/>
        </w:rPr>
      </w:pPr>
    </w:p>
    <w:p w:rsidR="00F22F5C" w:rsidRPr="00566FAA" w:rsidRDefault="00F22F5C" w:rsidP="00F22F5C">
      <w:pPr>
        <w:tabs>
          <w:tab w:val="left" w:pos="142"/>
        </w:tabs>
        <w:spacing w:line="360" w:lineRule="auto"/>
        <w:ind w:firstLine="567"/>
        <w:jc w:val="both"/>
        <w:rPr>
          <w:rFonts w:ascii="Verdana" w:hAnsi="Verdana"/>
          <w:bCs/>
          <w:sz w:val="20"/>
        </w:rPr>
      </w:pPr>
      <w:r w:rsidRPr="00566FAA">
        <w:rPr>
          <w:rFonts w:ascii="Verdana" w:hAnsi="Verdana"/>
          <w:bCs/>
          <w:sz w:val="20"/>
        </w:rPr>
        <w:t>Tratándose de desarrollos distintos al doméstico se cobrará el importe que resulte de multiplicar el gasto en litros por segundo que arroje el cálculo del proyecto, por el precio por litro por segundo, tanto en agua potable como en drenaje.</w:t>
      </w:r>
    </w:p>
    <w:p w:rsidR="00AD625E" w:rsidRPr="00566FAA" w:rsidRDefault="00AD625E" w:rsidP="00F22F5C">
      <w:pPr>
        <w:tabs>
          <w:tab w:val="left" w:pos="142"/>
        </w:tabs>
        <w:spacing w:line="360" w:lineRule="auto"/>
        <w:ind w:firstLine="567"/>
        <w:jc w:val="both"/>
        <w:rPr>
          <w:rFonts w:ascii="Verdana" w:hAnsi="Verdana"/>
          <w:bCs/>
          <w:sz w:val="20"/>
        </w:rPr>
      </w:pPr>
    </w:p>
    <w:p w:rsidR="00F22F5C" w:rsidRPr="00566FAA" w:rsidRDefault="00F22F5C" w:rsidP="00F22F5C">
      <w:pPr>
        <w:tabs>
          <w:tab w:val="num" w:pos="567"/>
        </w:tabs>
        <w:ind w:left="567" w:hanging="567"/>
        <w:jc w:val="both"/>
        <w:rPr>
          <w:rFonts w:ascii="Verdana" w:hAnsi="Verdana"/>
          <w:b/>
          <w:bCs/>
          <w:sz w:val="20"/>
        </w:rPr>
      </w:pPr>
      <w:r w:rsidRPr="00566FAA">
        <w:rPr>
          <w:rFonts w:ascii="Verdana" w:hAnsi="Verdana"/>
          <w:b/>
          <w:bCs/>
          <w:sz w:val="20"/>
        </w:rPr>
        <w:t>XIV.</w:t>
      </w:r>
      <w:r w:rsidRPr="00566FAA">
        <w:rPr>
          <w:rFonts w:ascii="Verdana" w:hAnsi="Verdana"/>
          <w:b/>
          <w:bCs/>
          <w:sz w:val="20"/>
        </w:rPr>
        <w:tab/>
        <w:t xml:space="preserve">Incorporación a las redes de agua potable y descarga de drenaje a desarrollos o unidades inmobiliarias de giros no habitacionales: </w:t>
      </w:r>
    </w:p>
    <w:p w:rsidR="00F22F5C" w:rsidRPr="00566FAA" w:rsidRDefault="00F22F5C" w:rsidP="00F22F5C">
      <w:pPr>
        <w:ind w:left="709" w:hanging="709"/>
        <w:jc w:val="both"/>
        <w:rPr>
          <w:rFonts w:ascii="Verdana" w:hAnsi="Verdana"/>
          <w:sz w:val="20"/>
        </w:rPr>
      </w:pPr>
    </w:p>
    <w:p w:rsidR="00F22F5C" w:rsidRPr="00566FAA" w:rsidRDefault="00F22F5C" w:rsidP="00F22F5C">
      <w:pPr>
        <w:tabs>
          <w:tab w:val="left" w:pos="142"/>
        </w:tabs>
        <w:spacing w:line="360" w:lineRule="auto"/>
        <w:ind w:firstLine="567"/>
        <w:jc w:val="both"/>
        <w:rPr>
          <w:rFonts w:ascii="Verdana" w:hAnsi="Verdana"/>
          <w:bCs/>
          <w:sz w:val="20"/>
        </w:rPr>
      </w:pPr>
      <w:r w:rsidRPr="00566FAA">
        <w:rPr>
          <w:rFonts w:ascii="Verdana" w:hAnsi="Verdana"/>
          <w:bCs/>
          <w:sz w:val="20"/>
        </w:rPr>
        <w:t>Tratándose de desarrollos distintos al doméstico se cobrará el importe que resulte de multiplicar el gasto en litros por segundo que arroje el cálculo del proyecto, por el precio por litro por segundo, tanto en agua potable como en drenaje.</w:t>
      </w:r>
    </w:p>
    <w:p w:rsidR="00F22F5C" w:rsidRPr="00566FAA" w:rsidRDefault="00F22F5C" w:rsidP="00F22F5C">
      <w:pPr>
        <w:ind w:left="709" w:hanging="1"/>
        <w:jc w:val="both"/>
        <w:rPr>
          <w:rFonts w:ascii="Verdana" w:hAnsi="Verdana"/>
          <w:sz w:val="20"/>
        </w:rPr>
      </w:pPr>
    </w:p>
    <w:p w:rsidR="00F22F5C" w:rsidRPr="00566FAA" w:rsidRDefault="00F22F5C" w:rsidP="00F22F5C">
      <w:pPr>
        <w:spacing w:line="360" w:lineRule="auto"/>
        <w:ind w:left="709" w:hanging="1"/>
        <w:jc w:val="both"/>
        <w:rPr>
          <w:rFonts w:ascii="Verdana" w:hAnsi="Verdana"/>
          <w:sz w:val="20"/>
        </w:rPr>
      </w:pPr>
      <w:r w:rsidRPr="00566FAA">
        <w:rPr>
          <w:rFonts w:ascii="Verdana" w:hAnsi="Verdana"/>
          <w:sz w:val="20"/>
        </w:rPr>
        <w:t>Para drenaje se considerará el 80% del gasto máximo diario que resulte.</w:t>
      </w:r>
    </w:p>
    <w:tbl>
      <w:tblPr>
        <w:tblW w:w="5000" w:type="pct"/>
        <w:jc w:val="center"/>
        <w:tblCellMar>
          <w:left w:w="70" w:type="dxa"/>
          <w:right w:w="70" w:type="dxa"/>
        </w:tblCellMar>
        <w:tblLook w:val="0000" w:firstRow="0" w:lastRow="0" w:firstColumn="0" w:lastColumn="0" w:noHBand="0" w:noVBand="0"/>
      </w:tblPr>
      <w:tblGrid>
        <w:gridCol w:w="7319"/>
        <w:gridCol w:w="2653"/>
      </w:tblGrid>
      <w:tr w:rsidR="00F22F5C" w:rsidRPr="00566FAA" w:rsidTr="00F22F5C">
        <w:trPr>
          <w:jc w:val="center"/>
        </w:trPr>
        <w:tc>
          <w:tcPr>
            <w:tcW w:w="3670" w:type="pct"/>
          </w:tcPr>
          <w:p w:rsidR="00F22F5C" w:rsidRPr="00566FAA" w:rsidRDefault="00F22F5C" w:rsidP="00F22F5C">
            <w:pPr>
              <w:tabs>
                <w:tab w:val="center" w:pos="4419"/>
                <w:tab w:val="right" w:pos="8838"/>
              </w:tabs>
              <w:spacing w:line="360" w:lineRule="auto"/>
              <w:ind w:left="708"/>
              <w:jc w:val="both"/>
              <w:rPr>
                <w:rFonts w:ascii="Verdana" w:hAnsi="Verdana"/>
                <w:b/>
                <w:sz w:val="20"/>
              </w:rPr>
            </w:pPr>
            <w:r w:rsidRPr="00566FAA">
              <w:rPr>
                <w:rFonts w:ascii="Verdana" w:hAnsi="Verdana"/>
                <w:b/>
                <w:sz w:val="20"/>
              </w:rPr>
              <w:t>Concepto</w:t>
            </w:r>
          </w:p>
        </w:tc>
        <w:tc>
          <w:tcPr>
            <w:tcW w:w="1330" w:type="pct"/>
          </w:tcPr>
          <w:p w:rsidR="00F22F5C" w:rsidRPr="00566FAA" w:rsidRDefault="00F22F5C" w:rsidP="00422099">
            <w:pPr>
              <w:tabs>
                <w:tab w:val="center" w:pos="4419"/>
                <w:tab w:val="right" w:pos="8838"/>
              </w:tabs>
              <w:spacing w:line="360" w:lineRule="auto"/>
              <w:jc w:val="center"/>
              <w:rPr>
                <w:rFonts w:ascii="Verdana" w:hAnsi="Verdana"/>
                <w:b/>
                <w:sz w:val="20"/>
              </w:rPr>
            </w:pPr>
            <w:r w:rsidRPr="00566FAA">
              <w:rPr>
                <w:rFonts w:ascii="Verdana" w:hAnsi="Verdana"/>
                <w:b/>
                <w:sz w:val="20"/>
              </w:rPr>
              <w:t>Litro/segundo</w:t>
            </w:r>
          </w:p>
        </w:tc>
      </w:tr>
      <w:tr w:rsidR="000C3954" w:rsidRPr="00756635" w:rsidTr="00660328">
        <w:trPr>
          <w:jc w:val="center"/>
        </w:trPr>
        <w:tc>
          <w:tcPr>
            <w:tcW w:w="3670" w:type="pct"/>
          </w:tcPr>
          <w:p w:rsidR="000C3954" w:rsidRPr="00566FAA" w:rsidRDefault="000C3954" w:rsidP="000C3954">
            <w:pPr>
              <w:numPr>
                <w:ilvl w:val="0"/>
                <w:numId w:val="113"/>
              </w:numPr>
              <w:spacing w:line="360" w:lineRule="auto"/>
              <w:rPr>
                <w:rFonts w:ascii="Verdana" w:hAnsi="Verdana"/>
                <w:sz w:val="20"/>
              </w:rPr>
            </w:pPr>
            <w:r w:rsidRPr="00566FAA">
              <w:rPr>
                <w:rFonts w:ascii="Verdana" w:hAnsi="Verdana"/>
                <w:sz w:val="20"/>
              </w:rPr>
              <w:t>Derechos de conexión a las redes de agua potable</w:t>
            </w:r>
          </w:p>
        </w:tc>
        <w:tc>
          <w:tcPr>
            <w:tcW w:w="1330" w:type="pct"/>
            <w:vAlign w:val="bottom"/>
          </w:tcPr>
          <w:p w:rsidR="000C3954" w:rsidRPr="00422099" w:rsidRDefault="000C3954" w:rsidP="00422099">
            <w:pPr>
              <w:jc w:val="center"/>
              <w:rPr>
                <w:rFonts w:ascii="Verdana" w:hAnsi="Verdana"/>
                <w:sz w:val="20"/>
              </w:rPr>
            </w:pPr>
            <w:r w:rsidRPr="00422099">
              <w:rPr>
                <w:rFonts w:ascii="Verdana" w:hAnsi="Verdana"/>
                <w:sz w:val="20"/>
              </w:rPr>
              <w:t>$306,234.92</w:t>
            </w:r>
          </w:p>
        </w:tc>
      </w:tr>
      <w:tr w:rsidR="000C3954" w:rsidRPr="00756635" w:rsidTr="00660328">
        <w:trPr>
          <w:jc w:val="center"/>
        </w:trPr>
        <w:tc>
          <w:tcPr>
            <w:tcW w:w="3670" w:type="pct"/>
          </w:tcPr>
          <w:p w:rsidR="000C3954" w:rsidRPr="00566FAA" w:rsidRDefault="000C3954" w:rsidP="000C3954">
            <w:pPr>
              <w:numPr>
                <w:ilvl w:val="0"/>
                <w:numId w:val="113"/>
              </w:numPr>
              <w:spacing w:line="360" w:lineRule="auto"/>
              <w:rPr>
                <w:rFonts w:ascii="Verdana" w:hAnsi="Verdana"/>
                <w:sz w:val="20"/>
              </w:rPr>
            </w:pPr>
            <w:r w:rsidRPr="00566FAA">
              <w:rPr>
                <w:rFonts w:ascii="Verdana" w:hAnsi="Verdana"/>
                <w:sz w:val="20"/>
              </w:rPr>
              <w:t>Derechos de conexión a las redes de drenaje sanitario</w:t>
            </w:r>
          </w:p>
        </w:tc>
        <w:tc>
          <w:tcPr>
            <w:tcW w:w="1330" w:type="pct"/>
            <w:vAlign w:val="bottom"/>
          </w:tcPr>
          <w:p w:rsidR="000C3954" w:rsidRPr="00422099" w:rsidRDefault="000C3954" w:rsidP="00422099">
            <w:pPr>
              <w:jc w:val="center"/>
              <w:rPr>
                <w:rFonts w:ascii="Verdana" w:hAnsi="Verdana"/>
                <w:sz w:val="20"/>
              </w:rPr>
            </w:pPr>
            <w:r w:rsidRPr="00422099">
              <w:rPr>
                <w:rFonts w:ascii="Verdana" w:hAnsi="Verdana"/>
                <w:sz w:val="20"/>
              </w:rPr>
              <w:t>$144,997.60</w:t>
            </w:r>
          </w:p>
        </w:tc>
      </w:tr>
    </w:tbl>
    <w:p w:rsidR="00F22F5C" w:rsidRPr="00566FAA" w:rsidRDefault="00F22F5C" w:rsidP="00F22F5C">
      <w:pPr>
        <w:jc w:val="both"/>
        <w:rPr>
          <w:rFonts w:ascii="Verdana" w:hAnsi="Verdana"/>
          <w:b/>
          <w:bCs/>
          <w:sz w:val="20"/>
        </w:rPr>
      </w:pPr>
    </w:p>
    <w:p w:rsidR="00F22F5C" w:rsidRPr="00566FAA" w:rsidRDefault="00F22F5C" w:rsidP="00F22F5C">
      <w:pPr>
        <w:ind w:left="709" w:hanging="709"/>
        <w:jc w:val="both"/>
        <w:rPr>
          <w:rFonts w:ascii="Verdana" w:hAnsi="Verdana"/>
          <w:b/>
          <w:snapToGrid w:val="0"/>
          <w:sz w:val="20"/>
        </w:rPr>
      </w:pPr>
      <w:r w:rsidRPr="00566FAA">
        <w:rPr>
          <w:rFonts w:ascii="Verdana" w:hAnsi="Verdana"/>
          <w:b/>
          <w:bCs/>
          <w:sz w:val="20"/>
        </w:rPr>
        <w:t>XV.</w:t>
      </w:r>
      <w:r w:rsidRPr="00566FAA">
        <w:rPr>
          <w:rFonts w:ascii="Verdana" w:hAnsi="Verdana"/>
          <w:b/>
          <w:bCs/>
          <w:sz w:val="20"/>
        </w:rPr>
        <w:tab/>
      </w:r>
      <w:r w:rsidRPr="00566FAA">
        <w:rPr>
          <w:rFonts w:ascii="Verdana" w:hAnsi="Verdana"/>
          <w:b/>
          <w:sz w:val="20"/>
        </w:rPr>
        <w:t>Por d</w:t>
      </w:r>
      <w:r w:rsidRPr="00566FAA">
        <w:rPr>
          <w:rFonts w:ascii="Verdana" w:hAnsi="Verdana"/>
          <w:b/>
          <w:snapToGrid w:val="0"/>
          <w:sz w:val="20"/>
        </w:rPr>
        <w:t>escargas de contaminantes de usuarios no domésticos en las aguas residuales:</w:t>
      </w:r>
    </w:p>
    <w:p w:rsidR="00F22F5C" w:rsidRPr="00566FAA" w:rsidRDefault="00F22F5C" w:rsidP="00F22F5C">
      <w:pPr>
        <w:jc w:val="both"/>
        <w:rPr>
          <w:rFonts w:ascii="Verdana" w:hAnsi="Verdana"/>
          <w:b/>
          <w:bCs/>
          <w:sz w:val="20"/>
        </w:rPr>
      </w:pPr>
    </w:p>
    <w:p w:rsidR="00F22F5C" w:rsidRPr="00566FAA" w:rsidRDefault="00F22F5C" w:rsidP="004F3BE6">
      <w:pPr>
        <w:numPr>
          <w:ilvl w:val="0"/>
          <w:numId w:val="114"/>
        </w:numPr>
        <w:spacing w:line="360" w:lineRule="auto"/>
        <w:ind w:hanging="737"/>
        <w:jc w:val="both"/>
        <w:rPr>
          <w:rFonts w:ascii="Verdana" w:hAnsi="Verdana"/>
          <w:sz w:val="20"/>
        </w:rPr>
      </w:pPr>
      <w:r w:rsidRPr="00566FAA">
        <w:rPr>
          <w:rFonts w:ascii="Verdana" w:hAnsi="Verdana"/>
          <w:sz w:val="20"/>
        </w:rPr>
        <w:t>Miligramos de demanda bioquímica de oxígeno:</w:t>
      </w:r>
    </w:p>
    <w:p w:rsidR="00F22F5C" w:rsidRPr="00566FAA" w:rsidRDefault="00F22F5C" w:rsidP="00F22F5C">
      <w:pPr>
        <w:jc w:val="both"/>
        <w:rPr>
          <w:rFonts w:ascii="Verdana" w:hAnsi="Verdana"/>
          <w:sz w:val="20"/>
        </w:rPr>
      </w:pPr>
    </w:p>
    <w:tbl>
      <w:tblPr>
        <w:tblW w:w="5000" w:type="pct"/>
        <w:jc w:val="center"/>
        <w:tblCellMar>
          <w:left w:w="70" w:type="dxa"/>
          <w:right w:w="70" w:type="dxa"/>
        </w:tblCellMar>
        <w:tblLook w:val="0000" w:firstRow="0" w:lastRow="0" w:firstColumn="0" w:lastColumn="0" w:noHBand="0" w:noVBand="0"/>
      </w:tblPr>
      <w:tblGrid>
        <w:gridCol w:w="4960"/>
        <w:gridCol w:w="5012"/>
      </w:tblGrid>
      <w:tr w:rsidR="00F22F5C" w:rsidRPr="00566FAA" w:rsidTr="00F22F5C">
        <w:trPr>
          <w:jc w:val="center"/>
        </w:trPr>
        <w:tc>
          <w:tcPr>
            <w:tcW w:w="2487" w:type="pct"/>
          </w:tcPr>
          <w:p w:rsidR="00F22F5C" w:rsidRPr="00566FAA" w:rsidRDefault="00F22F5C" w:rsidP="00F22F5C">
            <w:pPr>
              <w:keepNext/>
              <w:spacing w:line="360" w:lineRule="auto"/>
              <w:outlineLvl w:val="0"/>
              <w:rPr>
                <w:rFonts w:ascii="Verdana" w:hAnsi="Verdana"/>
                <w:b/>
                <w:sz w:val="20"/>
              </w:rPr>
            </w:pPr>
            <w:r w:rsidRPr="00566FAA">
              <w:rPr>
                <w:rFonts w:ascii="Verdana" w:hAnsi="Verdana"/>
                <w:b/>
                <w:bCs/>
                <w:sz w:val="20"/>
              </w:rPr>
              <w:lastRenderedPageBreak/>
              <w:t xml:space="preserve">                   Carga</w:t>
            </w:r>
          </w:p>
        </w:tc>
        <w:tc>
          <w:tcPr>
            <w:tcW w:w="2513" w:type="pct"/>
          </w:tcPr>
          <w:p w:rsidR="00F22F5C" w:rsidRPr="00566FAA" w:rsidRDefault="00F22F5C" w:rsidP="00F22F5C">
            <w:pPr>
              <w:keepNext/>
              <w:spacing w:line="360" w:lineRule="auto"/>
              <w:outlineLvl w:val="0"/>
              <w:rPr>
                <w:rFonts w:ascii="Verdana" w:hAnsi="Verdana"/>
                <w:b/>
                <w:bCs/>
                <w:sz w:val="20"/>
              </w:rPr>
            </w:pPr>
            <w:r w:rsidRPr="00566FAA">
              <w:rPr>
                <w:rFonts w:ascii="Verdana" w:hAnsi="Verdana"/>
                <w:b/>
                <w:bCs/>
                <w:sz w:val="20"/>
              </w:rPr>
              <w:t xml:space="preserve">                         Importe</w:t>
            </w:r>
          </w:p>
        </w:tc>
      </w:tr>
      <w:tr w:rsidR="00F22F5C" w:rsidRPr="00566FAA" w:rsidTr="00F22F5C">
        <w:trPr>
          <w:jc w:val="center"/>
        </w:trPr>
        <w:tc>
          <w:tcPr>
            <w:tcW w:w="2487" w:type="pct"/>
          </w:tcPr>
          <w:p w:rsidR="00F22F5C" w:rsidRPr="00566FAA" w:rsidRDefault="00F22F5C" w:rsidP="00F22F5C">
            <w:pPr>
              <w:spacing w:line="360" w:lineRule="auto"/>
              <w:ind w:left="284" w:firstLine="709"/>
              <w:rPr>
                <w:rFonts w:ascii="Verdana" w:hAnsi="Verdana"/>
                <w:sz w:val="20"/>
              </w:rPr>
            </w:pPr>
            <w:r w:rsidRPr="00566FAA">
              <w:rPr>
                <w:rFonts w:ascii="Verdana" w:hAnsi="Verdana"/>
                <w:sz w:val="20"/>
              </w:rPr>
              <w:t>De 151 a 300</w:t>
            </w:r>
          </w:p>
        </w:tc>
        <w:tc>
          <w:tcPr>
            <w:tcW w:w="2513" w:type="pct"/>
          </w:tcPr>
          <w:p w:rsidR="00F22F5C" w:rsidRPr="00566FAA" w:rsidRDefault="00F22F5C" w:rsidP="00F22F5C">
            <w:pPr>
              <w:spacing w:line="360" w:lineRule="auto"/>
              <w:jc w:val="center"/>
              <w:rPr>
                <w:rFonts w:ascii="Verdana" w:hAnsi="Verdana"/>
                <w:sz w:val="20"/>
              </w:rPr>
            </w:pPr>
            <w:r w:rsidRPr="00566FAA">
              <w:rPr>
                <w:rFonts w:ascii="Verdana" w:hAnsi="Verdana"/>
                <w:sz w:val="20"/>
              </w:rPr>
              <w:t>8% sobre monto facturado</w:t>
            </w:r>
          </w:p>
        </w:tc>
      </w:tr>
      <w:tr w:rsidR="00F22F5C" w:rsidRPr="00566FAA" w:rsidTr="00F22F5C">
        <w:trPr>
          <w:jc w:val="center"/>
        </w:trPr>
        <w:tc>
          <w:tcPr>
            <w:tcW w:w="2487" w:type="pct"/>
          </w:tcPr>
          <w:p w:rsidR="00F22F5C" w:rsidRPr="00566FAA" w:rsidRDefault="00F22F5C" w:rsidP="00F22F5C">
            <w:pPr>
              <w:spacing w:line="360" w:lineRule="auto"/>
              <w:ind w:left="284" w:firstLine="709"/>
              <w:rPr>
                <w:rFonts w:ascii="Verdana" w:hAnsi="Verdana"/>
                <w:sz w:val="20"/>
              </w:rPr>
            </w:pPr>
            <w:r w:rsidRPr="00566FAA">
              <w:rPr>
                <w:rFonts w:ascii="Verdana" w:hAnsi="Verdana"/>
                <w:sz w:val="20"/>
              </w:rPr>
              <w:t>De 301 a 2,000</w:t>
            </w:r>
          </w:p>
        </w:tc>
        <w:tc>
          <w:tcPr>
            <w:tcW w:w="2513" w:type="pct"/>
          </w:tcPr>
          <w:p w:rsidR="00F22F5C" w:rsidRPr="00566FAA" w:rsidRDefault="00F22F5C" w:rsidP="00F22F5C">
            <w:pPr>
              <w:spacing w:line="360" w:lineRule="auto"/>
              <w:jc w:val="center"/>
              <w:rPr>
                <w:rFonts w:ascii="Verdana" w:hAnsi="Verdana"/>
                <w:sz w:val="20"/>
              </w:rPr>
            </w:pPr>
            <w:r w:rsidRPr="00566FAA">
              <w:rPr>
                <w:rFonts w:ascii="Verdana" w:hAnsi="Verdana"/>
                <w:sz w:val="20"/>
              </w:rPr>
              <w:t>9% sobre monto facturado</w:t>
            </w:r>
          </w:p>
        </w:tc>
      </w:tr>
      <w:tr w:rsidR="00F22F5C" w:rsidRPr="00566FAA" w:rsidTr="00F22F5C">
        <w:trPr>
          <w:jc w:val="center"/>
        </w:trPr>
        <w:tc>
          <w:tcPr>
            <w:tcW w:w="2487" w:type="pct"/>
          </w:tcPr>
          <w:p w:rsidR="00F22F5C" w:rsidRPr="00566FAA" w:rsidRDefault="00F22F5C" w:rsidP="00F22F5C">
            <w:pPr>
              <w:spacing w:line="360" w:lineRule="auto"/>
              <w:ind w:left="284" w:firstLine="709"/>
              <w:rPr>
                <w:rFonts w:ascii="Verdana" w:hAnsi="Verdana"/>
                <w:sz w:val="20"/>
              </w:rPr>
            </w:pPr>
            <w:r w:rsidRPr="00566FAA">
              <w:rPr>
                <w:rFonts w:ascii="Verdana" w:hAnsi="Verdana"/>
                <w:sz w:val="20"/>
              </w:rPr>
              <w:t>Más de 2,000</w:t>
            </w:r>
          </w:p>
        </w:tc>
        <w:tc>
          <w:tcPr>
            <w:tcW w:w="2513" w:type="pct"/>
          </w:tcPr>
          <w:p w:rsidR="00F22F5C" w:rsidRPr="00566FAA" w:rsidRDefault="00F22F5C" w:rsidP="00F22F5C">
            <w:pPr>
              <w:spacing w:line="360" w:lineRule="auto"/>
              <w:jc w:val="center"/>
              <w:rPr>
                <w:rFonts w:ascii="Verdana" w:hAnsi="Verdana"/>
                <w:sz w:val="20"/>
              </w:rPr>
            </w:pPr>
            <w:r w:rsidRPr="00566FAA">
              <w:rPr>
                <w:rFonts w:ascii="Verdana" w:hAnsi="Verdana"/>
                <w:sz w:val="20"/>
              </w:rPr>
              <w:t>10% sobre monto facturado</w:t>
            </w:r>
          </w:p>
        </w:tc>
      </w:tr>
    </w:tbl>
    <w:p w:rsidR="00F22F5C" w:rsidRPr="00566FAA" w:rsidRDefault="00F22F5C" w:rsidP="00F22F5C">
      <w:pPr>
        <w:jc w:val="both"/>
        <w:rPr>
          <w:rFonts w:ascii="Verdana" w:hAnsi="Verdana"/>
          <w:sz w:val="20"/>
        </w:rPr>
      </w:pPr>
    </w:p>
    <w:p w:rsidR="00F22F5C" w:rsidRPr="00566FAA" w:rsidRDefault="00F22F5C" w:rsidP="004F3BE6">
      <w:pPr>
        <w:numPr>
          <w:ilvl w:val="0"/>
          <w:numId w:val="114"/>
        </w:numPr>
        <w:spacing w:line="360" w:lineRule="auto"/>
        <w:ind w:hanging="737"/>
        <w:jc w:val="both"/>
        <w:rPr>
          <w:rFonts w:ascii="Verdana" w:hAnsi="Verdana"/>
          <w:sz w:val="20"/>
        </w:rPr>
      </w:pPr>
      <w:r w:rsidRPr="00566FAA">
        <w:rPr>
          <w:rFonts w:ascii="Verdana" w:hAnsi="Verdana"/>
          <w:sz w:val="20"/>
        </w:rPr>
        <w:t>Por metro cúbico descargado con PH (potencial de hidrógeno) fuera del rango permisible:</w:t>
      </w:r>
    </w:p>
    <w:tbl>
      <w:tblPr>
        <w:tblW w:w="5000" w:type="pct"/>
        <w:jc w:val="center"/>
        <w:tblCellMar>
          <w:left w:w="70" w:type="dxa"/>
          <w:right w:w="70" w:type="dxa"/>
        </w:tblCellMar>
        <w:tblLook w:val="0000" w:firstRow="0" w:lastRow="0" w:firstColumn="0" w:lastColumn="0" w:noHBand="0" w:noVBand="0"/>
      </w:tblPr>
      <w:tblGrid>
        <w:gridCol w:w="4960"/>
        <w:gridCol w:w="5012"/>
      </w:tblGrid>
      <w:tr w:rsidR="00F22F5C" w:rsidRPr="00566FAA" w:rsidTr="00F22F5C">
        <w:trPr>
          <w:jc w:val="center"/>
        </w:trPr>
        <w:tc>
          <w:tcPr>
            <w:tcW w:w="2487" w:type="pct"/>
          </w:tcPr>
          <w:p w:rsidR="00F22F5C" w:rsidRPr="00566FAA" w:rsidRDefault="00F22F5C" w:rsidP="00F22F5C">
            <w:pPr>
              <w:spacing w:line="360" w:lineRule="auto"/>
              <w:jc w:val="center"/>
              <w:rPr>
                <w:rFonts w:ascii="Verdana" w:hAnsi="Verdana"/>
                <w:b/>
                <w:sz w:val="20"/>
              </w:rPr>
            </w:pPr>
            <w:r w:rsidRPr="00566FAA">
              <w:rPr>
                <w:rFonts w:ascii="Verdana" w:hAnsi="Verdana"/>
                <w:b/>
                <w:sz w:val="20"/>
              </w:rPr>
              <w:t>Unidad</w:t>
            </w:r>
          </w:p>
        </w:tc>
        <w:tc>
          <w:tcPr>
            <w:tcW w:w="2513" w:type="pct"/>
          </w:tcPr>
          <w:p w:rsidR="00F22F5C" w:rsidRPr="00566FAA" w:rsidRDefault="00F22F5C" w:rsidP="00F22F5C">
            <w:pPr>
              <w:spacing w:line="360" w:lineRule="auto"/>
              <w:jc w:val="center"/>
              <w:rPr>
                <w:rFonts w:ascii="Verdana" w:hAnsi="Verdana"/>
                <w:b/>
                <w:sz w:val="20"/>
              </w:rPr>
            </w:pPr>
            <w:r w:rsidRPr="00566FAA">
              <w:rPr>
                <w:rFonts w:ascii="Verdana" w:hAnsi="Verdana"/>
                <w:b/>
                <w:sz w:val="20"/>
              </w:rPr>
              <w:t>Importe</w:t>
            </w:r>
          </w:p>
        </w:tc>
      </w:tr>
      <w:tr w:rsidR="00F22F5C" w:rsidRPr="00566FAA" w:rsidTr="00F22F5C">
        <w:trPr>
          <w:jc w:val="center"/>
        </w:trPr>
        <w:tc>
          <w:tcPr>
            <w:tcW w:w="2487" w:type="pct"/>
          </w:tcPr>
          <w:p w:rsidR="00F22F5C" w:rsidRPr="00566FAA" w:rsidRDefault="00F22F5C" w:rsidP="00F22F5C">
            <w:pPr>
              <w:spacing w:line="360" w:lineRule="auto"/>
              <w:jc w:val="center"/>
              <w:rPr>
                <w:rFonts w:ascii="Verdana" w:hAnsi="Verdana"/>
                <w:sz w:val="20"/>
              </w:rPr>
            </w:pPr>
            <w:r w:rsidRPr="00566FAA">
              <w:rPr>
                <w:rFonts w:ascii="Verdana" w:hAnsi="Verdana"/>
                <w:bCs/>
                <w:sz w:val="20"/>
              </w:rPr>
              <w:t>m</w:t>
            </w:r>
            <w:r w:rsidRPr="00566FAA">
              <w:rPr>
                <w:rFonts w:ascii="Verdana" w:hAnsi="Verdana"/>
                <w:bCs/>
                <w:sz w:val="20"/>
                <w:vertAlign w:val="superscript"/>
              </w:rPr>
              <w:t>3</w:t>
            </w:r>
          </w:p>
        </w:tc>
        <w:tc>
          <w:tcPr>
            <w:tcW w:w="2513" w:type="pct"/>
          </w:tcPr>
          <w:p w:rsidR="00F22F5C" w:rsidRPr="00566FAA" w:rsidRDefault="00B32AF4" w:rsidP="00756635">
            <w:pPr>
              <w:spacing w:line="360" w:lineRule="auto"/>
              <w:jc w:val="center"/>
              <w:rPr>
                <w:rFonts w:ascii="Verdana" w:hAnsi="Verdana"/>
                <w:sz w:val="20"/>
              </w:rPr>
            </w:pPr>
            <w:r w:rsidRPr="00566FAA">
              <w:rPr>
                <w:rFonts w:ascii="Verdana" w:hAnsi="Verdana"/>
                <w:sz w:val="20"/>
              </w:rPr>
              <w:t>$0.2</w:t>
            </w:r>
            <w:r w:rsidR="00756635">
              <w:rPr>
                <w:rFonts w:ascii="Verdana" w:hAnsi="Verdana"/>
                <w:sz w:val="20"/>
              </w:rPr>
              <w:t>7</w:t>
            </w:r>
          </w:p>
        </w:tc>
      </w:tr>
      <w:tr w:rsidR="00F22F5C" w:rsidRPr="00566FAA" w:rsidTr="00F22F5C">
        <w:trPr>
          <w:jc w:val="center"/>
        </w:trPr>
        <w:tc>
          <w:tcPr>
            <w:tcW w:w="2487" w:type="pct"/>
          </w:tcPr>
          <w:p w:rsidR="00F22F5C" w:rsidRPr="00566FAA" w:rsidRDefault="00F22F5C" w:rsidP="00F22F5C">
            <w:pPr>
              <w:spacing w:line="360" w:lineRule="auto"/>
              <w:ind w:left="284"/>
              <w:jc w:val="center"/>
              <w:rPr>
                <w:rFonts w:ascii="Verdana" w:hAnsi="Verdana"/>
                <w:bCs/>
                <w:sz w:val="20"/>
              </w:rPr>
            </w:pPr>
          </w:p>
        </w:tc>
        <w:tc>
          <w:tcPr>
            <w:tcW w:w="2513" w:type="pct"/>
          </w:tcPr>
          <w:p w:rsidR="00F22F5C" w:rsidRPr="00566FAA" w:rsidRDefault="00F22F5C" w:rsidP="00F22F5C">
            <w:pPr>
              <w:spacing w:line="360" w:lineRule="auto"/>
              <w:jc w:val="center"/>
              <w:rPr>
                <w:rFonts w:ascii="Verdana" w:hAnsi="Verdana"/>
                <w:sz w:val="20"/>
              </w:rPr>
            </w:pPr>
          </w:p>
        </w:tc>
      </w:tr>
    </w:tbl>
    <w:p w:rsidR="00F22F5C" w:rsidRPr="00566FAA" w:rsidRDefault="00F22F5C" w:rsidP="004F3BE6">
      <w:pPr>
        <w:numPr>
          <w:ilvl w:val="0"/>
          <w:numId w:val="114"/>
        </w:numPr>
        <w:spacing w:line="360" w:lineRule="auto"/>
        <w:ind w:hanging="737"/>
        <w:jc w:val="both"/>
        <w:rPr>
          <w:rFonts w:ascii="Verdana" w:hAnsi="Verdana"/>
          <w:sz w:val="20"/>
        </w:rPr>
      </w:pPr>
      <w:r w:rsidRPr="00566FAA">
        <w:rPr>
          <w:rFonts w:ascii="Verdana" w:hAnsi="Verdana"/>
          <w:sz w:val="20"/>
        </w:rPr>
        <w:t>Por kilogramo de grasas y aceites que exceda los límites establecidos en las condiciones particulares de descarga:</w:t>
      </w:r>
    </w:p>
    <w:tbl>
      <w:tblPr>
        <w:tblW w:w="5018" w:type="pct"/>
        <w:jc w:val="center"/>
        <w:tblCellMar>
          <w:left w:w="70" w:type="dxa"/>
          <w:right w:w="70" w:type="dxa"/>
        </w:tblCellMar>
        <w:tblLook w:val="0000" w:firstRow="0" w:lastRow="0" w:firstColumn="0" w:lastColumn="0" w:noHBand="0" w:noVBand="0"/>
      </w:tblPr>
      <w:tblGrid>
        <w:gridCol w:w="4978"/>
        <w:gridCol w:w="5030"/>
      </w:tblGrid>
      <w:tr w:rsidR="00F22F5C" w:rsidRPr="00566FAA" w:rsidTr="00F22F5C">
        <w:trPr>
          <w:trHeight w:val="22"/>
          <w:jc w:val="center"/>
        </w:trPr>
        <w:tc>
          <w:tcPr>
            <w:tcW w:w="2487" w:type="pct"/>
          </w:tcPr>
          <w:p w:rsidR="00F22F5C" w:rsidRPr="00566FAA" w:rsidRDefault="00F22F5C" w:rsidP="00F22F5C">
            <w:pPr>
              <w:tabs>
                <w:tab w:val="center" w:pos="4419"/>
                <w:tab w:val="right" w:pos="8838"/>
              </w:tabs>
              <w:spacing w:line="360" w:lineRule="auto"/>
              <w:jc w:val="center"/>
              <w:rPr>
                <w:rFonts w:ascii="Verdana" w:hAnsi="Verdana"/>
                <w:b/>
                <w:bCs/>
                <w:sz w:val="20"/>
              </w:rPr>
            </w:pPr>
          </w:p>
          <w:p w:rsidR="00F22F5C" w:rsidRPr="00566FAA" w:rsidRDefault="00F22F5C" w:rsidP="00F22F5C">
            <w:pPr>
              <w:tabs>
                <w:tab w:val="center" w:pos="4419"/>
                <w:tab w:val="right" w:pos="8838"/>
              </w:tabs>
              <w:spacing w:line="360" w:lineRule="auto"/>
              <w:jc w:val="center"/>
              <w:rPr>
                <w:rFonts w:ascii="Verdana" w:hAnsi="Verdana"/>
                <w:b/>
                <w:bCs/>
                <w:sz w:val="20"/>
              </w:rPr>
            </w:pPr>
            <w:r w:rsidRPr="00566FAA">
              <w:rPr>
                <w:rFonts w:ascii="Verdana" w:hAnsi="Verdana"/>
                <w:b/>
                <w:bCs/>
                <w:sz w:val="20"/>
              </w:rPr>
              <w:t>Unidad</w:t>
            </w:r>
          </w:p>
        </w:tc>
        <w:tc>
          <w:tcPr>
            <w:tcW w:w="2513" w:type="pct"/>
          </w:tcPr>
          <w:p w:rsidR="00F22F5C" w:rsidRPr="00566FAA" w:rsidRDefault="00F22F5C" w:rsidP="00F22F5C">
            <w:pPr>
              <w:tabs>
                <w:tab w:val="center" w:pos="4419"/>
                <w:tab w:val="right" w:pos="8838"/>
              </w:tabs>
              <w:spacing w:line="360" w:lineRule="auto"/>
              <w:jc w:val="center"/>
              <w:rPr>
                <w:rFonts w:ascii="Verdana" w:hAnsi="Verdana"/>
                <w:b/>
                <w:bCs/>
                <w:sz w:val="20"/>
              </w:rPr>
            </w:pPr>
          </w:p>
          <w:p w:rsidR="00F22F5C" w:rsidRPr="00566FAA" w:rsidRDefault="00F22F5C" w:rsidP="00F22F5C">
            <w:pPr>
              <w:tabs>
                <w:tab w:val="center" w:pos="4419"/>
                <w:tab w:val="right" w:pos="8838"/>
              </w:tabs>
              <w:spacing w:line="360" w:lineRule="auto"/>
              <w:jc w:val="center"/>
              <w:rPr>
                <w:rFonts w:ascii="Verdana" w:hAnsi="Verdana"/>
                <w:b/>
                <w:bCs/>
                <w:sz w:val="20"/>
              </w:rPr>
            </w:pPr>
            <w:r w:rsidRPr="00566FAA">
              <w:rPr>
                <w:rFonts w:ascii="Verdana" w:hAnsi="Verdana"/>
                <w:b/>
                <w:bCs/>
                <w:sz w:val="20"/>
              </w:rPr>
              <w:t>Importe</w:t>
            </w:r>
          </w:p>
        </w:tc>
      </w:tr>
      <w:tr w:rsidR="00F22F5C" w:rsidRPr="00566FAA" w:rsidTr="00F22F5C">
        <w:trPr>
          <w:trHeight w:val="542"/>
          <w:jc w:val="center"/>
        </w:trPr>
        <w:tc>
          <w:tcPr>
            <w:tcW w:w="2487" w:type="pct"/>
          </w:tcPr>
          <w:p w:rsidR="00F22F5C" w:rsidRPr="00566FAA" w:rsidRDefault="00F22F5C" w:rsidP="00F22F5C">
            <w:pPr>
              <w:spacing w:line="360" w:lineRule="auto"/>
              <w:ind w:left="17"/>
              <w:jc w:val="center"/>
              <w:rPr>
                <w:rFonts w:ascii="Verdana" w:hAnsi="Verdana"/>
                <w:sz w:val="20"/>
              </w:rPr>
            </w:pPr>
            <w:r w:rsidRPr="00566FAA">
              <w:rPr>
                <w:rFonts w:ascii="Verdana" w:hAnsi="Verdana"/>
                <w:sz w:val="20"/>
              </w:rPr>
              <w:t>Kilogramo</w:t>
            </w:r>
          </w:p>
          <w:p w:rsidR="008D6EC1" w:rsidRPr="00566FAA" w:rsidRDefault="008D6EC1" w:rsidP="00F22F5C">
            <w:pPr>
              <w:spacing w:line="360" w:lineRule="auto"/>
              <w:ind w:left="284"/>
              <w:jc w:val="center"/>
              <w:rPr>
                <w:rFonts w:ascii="Verdana" w:hAnsi="Verdana"/>
                <w:sz w:val="20"/>
              </w:rPr>
            </w:pPr>
          </w:p>
        </w:tc>
        <w:tc>
          <w:tcPr>
            <w:tcW w:w="2513" w:type="pct"/>
          </w:tcPr>
          <w:p w:rsidR="00F22F5C" w:rsidRPr="00566FAA" w:rsidRDefault="00B32AF4" w:rsidP="00756635">
            <w:pPr>
              <w:spacing w:line="360" w:lineRule="auto"/>
              <w:jc w:val="center"/>
              <w:rPr>
                <w:rFonts w:ascii="Verdana" w:hAnsi="Verdana"/>
                <w:sz w:val="20"/>
              </w:rPr>
            </w:pPr>
            <w:r w:rsidRPr="00566FAA">
              <w:rPr>
                <w:rFonts w:ascii="Verdana" w:hAnsi="Verdana"/>
                <w:sz w:val="20"/>
              </w:rPr>
              <w:t>$0.3</w:t>
            </w:r>
            <w:r w:rsidR="00756635">
              <w:rPr>
                <w:rFonts w:ascii="Verdana" w:hAnsi="Verdana"/>
                <w:sz w:val="20"/>
              </w:rPr>
              <w:t>8</w:t>
            </w:r>
          </w:p>
        </w:tc>
      </w:tr>
    </w:tbl>
    <w:p w:rsidR="00422099" w:rsidRDefault="00422099" w:rsidP="00CB7E1C">
      <w:pPr>
        <w:jc w:val="center"/>
        <w:rPr>
          <w:rFonts w:ascii="Verdana" w:hAnsi="Verdana"/>
          <w:b/>
          <w:sz w:val="20"/>
        </w:rPr>
      </w:pPr>
    </w:p>
    <w:p w:rsidR="00CB7E1C" w:rsidRPr="00566FAA" w:rsidRDefault="00CB7E1C" w:rsidP="00CB7E1C">
      <w:pPr>
        <w:jc w:val="center"/>
        <w:rPr>
          <w:rFonts w:ascii="Verdana" w:hAnsi="Verdana"/>
          <w:b/>
          <w:sz w:val="20"/>
        </w:rPr>
      </w:pPr>
      <w:r w:rsidRPr="00566FAA">
        <w:rPr>
          <w:rFonts w:ascii="Verdana" w:hAnsi="Verdana"/>
          <w:b/>
          <w:sz w:val="20"/>
        </w:rPr>
        <w:t>SECCIÓN TERCERA</w:t>
      </w:r>
    </w:p>
    <w:p w:rsidR="00CB7E1C" w:rsidRPr="00566FAA" w:rsidRDefault="00CB7E1C" w:rsidP="00CB7E1C">
      <w:pPr>
        <w:jc w:val="center"/>
        <w:rPr>
          <w:rFonts w:ascii="Verdana" w:hAnsi="Verdana"/>
          <w:b/>
          <w:sz w:val="20"/>
        </w:rPr>
      </w:pPr>
      <w:r w:rsidRPr="00566FAA">
        <w:rPr>
          <w:rFonts w:ascii="Verdana" w:hAnsi="Verdana"/>
          <w:b/>
          <w:sz w:val="20"/>
        </w:rPr>
        <w:t xml:space="preserve">POR SERVICIOS DE LIMPIA, RECOLECCIÓN, TRASLADO, </w:t>
      </w:r>
    </w:p>
    <w:p w:rsidR="00CB7E1C" w:rsidRPr="00566FAA" w:rsidRDefault="00CB7E1C" w:rsidP="00CB7E1C">
      <w:pPr>
        <w:jc w:val="center"/>
        <w:rPr>
          <w:rFonts w:ascii="Verdana" w:hAnsi="Verdana"/>
          <w:sz w:val="20"/>
        </w:rPr>
      </w:pPr>
      <w:r w:rsidRPr="00566FAA">
        <w:rPr>
          <w:rFonts w:ascii="Verdana" w:hAnsi="Verdana"/>
          <w:b/>
          <w:sz w:val="20"/>
        </w:rPr>
        <w:t>TRATAMIENTO Y DISPOSICIÓN FINAL DE RESIDUOS</w:t>
      </w:r>
    </w:p>
    <w:p w:rsidR="00CB7E1C" w:rsidRPr="00566FAA" w:rsidRDefault="00CB7E1C" w:rsidP="00CB7E1C">
      <w:pPr>
        <w:spacing w:line="360" w:lineRule="auto"/>
        <w:jc w:val="both"/>
        <w:rPr>
          <w:rFonts w:ascii="Verdana" w:hAnsi="Verdana"/>
          <w:b/>
          <w:sz w:val="20"/>
        </w:rPr>
      </w:pPr>
    </w:p>
    <w:p w:rsidR="00CB7E1C" w:rsidRPr="00566FAA" w:rsidRDefault="00CB7E1C" w:rsidP="00CB7E1C">
      <w:pPr>
        <w:spacing w:line="360" w:lineRule="auto"/>
        <w:ind w:firstLine="709"/>
        <w:jc w:val="both"/>
        <w:rPr>
          <w:rFonts w:ascii="Verdana" w:hAnsi="Verdana"/>
          <w:sz w:val="20"/>
        </w:rPr>
      </w:pPr>
      <w:r w:rsidRPr="00566FAA">
        <w:rPr>
          <w:rFonts w:ascii="Verdana" w:hAnsi="Verdana"/>
          <w:b/>
          <w:sz w:val="20"/>
        </w:rPr>
        <w:t>Artículo 16.</w:t>
      </w:r>
      <w:r w:rsidRPr="00566FAA">
        <w:rPr>
          <w:rFonts w:ascii="Verdana" w:hAnsi="Verdana"/>
          <w:sz w:val="20"/>
        </w:rPr>
        <w:t xml:space="preserve"> La prestación de los servicios de limpia, recolección, traslado y depósito de residuos será gratuita, salvo lo dispuesto por este artículo.</w:t>
      </w:r>
    </w:p>
    <w:p w:rsidR="00CB7E1C" w:rsidRPr="00566FAA" w:rsidRDefault="00CB7E1C" w:rsidP="00CB7E1C">
      <w:pPr>
        <w:spacing w:line="360" w:lineRule="auto"/>
        <w:ind w:firstLine="709"/>
        <w:jc w:val="both"/>
        <w:rPr>
          <w:rFonts w:ascii="Verdana" w:hAnsi="Verdana"/>
          <w:sz w:val="20"/>
        </w:rPr>
      </w:pPr>
    </w:p>
    <w:p w:rsidR="00CB7E1C" w:rsidRPr="00566FAA" w:rsidRDefault="00CB7E1C" w:rsidP="00CB7E1C">
      <w:pPr>
        <w:spacing w:line="360" w:lineRule="auto"/>
        <w:ind w:firstLine="708"/>
        <w:jc w:val="both"/>
        <w:rPr>
          <w:rFonts w:ascii="Verdana" w:hAnsi="Verdana"/>
          <w:sz w:val="20"/>
        </w:rPr>
      </w:pPr>
      <w:r w:rsidRPr="00566FAA">
        <w:rPr>
          <w:rFonts w:ascii="Verdana" w:hAnsi="Verdana"/>
          <w:sz w:val="20"/>
        </w:rPr>
        <w:t>Los derechos por los servicios de limpia, recolección, traslado y depósito de residuos cuando medie solicitud, se causarán y liquidarán conforme a la siguiente:</w:t>
      </w:r>
    </w:p>
    <w:p w:rsidR="00CB7E1C" w:rsidRPr="00566FAA" w:rsidRDefault="00CB7E1C" w:rsidP="00CB7E1C">
      <w:pPr>
        <w:spacing w:line="360" w:lineRule="auto"/>
        <w:jc w:val="both"/>
        <w:rPr>
          <w:rFonts w:ascii="Verdana" w:hAnsi="Verdana"/>
          <w:sz w:val="20"/>
        </w:rPr>
      </w:pPr>
    </w:p>
    <w:p w:rsidR="00CB7E1C" w:rsidRPr="00566FAA" w:rsidRDefault="00CB7E1C" w:rsidP="00CB7E1C">
      <w:pPr>
        <w:pStyle w:val="Ttulo1"/>
        <w:spacing w:line="360" w:lineRule="auto"/>
        <w:rPr>
          <w:rFonts w:ascii="Verdana" w:hAnsi="Verdana"/>
          <w:sz w:val="20"/>
          <w:lang w:val="en-US"/>
        </w:rPr>
      </w:pPr>
      <w:r w:rsidRPr="00566FAA">
        <w:rPr>
          <w:rFonts w:ascii="Verdana" w:hAnsi="Verdana"/>
          <w:sz w:val="20"/>
          <w:lang w:val="en-US"/>
        </w:rPr>
        <w:t>T A R I F A</w:t>
      </w:r>
    </w:p>
    <w:tbl>
      <w:tblPr>
        <w:tblW w:w="0" w:type="auto"/>
        <w:tblCellMar>
          <w:left w:w="70" w:type="dxa"/>
          <w:right w:w="70" w:type="dxa"/>
        </w:tblCellMar>
        <w:tblLook w:val="0000" w:firstRow="0" w:lastRow="0" w:firstColumn="0" w:lastColumn="0" w:noHBand="0" w:noVBand="0"/>
      </w:tblPr>
      <w:tblGrid>
        <w:gridCol w:w="7300"/>
        <w:gridCol w:w="1961"/>
      </w:tblGrid>
      <w:tr w:rsidR="00CB7E1C" w:rsidRPr="00566FAA" w:rsidTr="00141F1D">
        <w:trPr>
          <w:cantSplit/>
        </w:trPr>
        <w:tc>
          <w:tcPr>
            <w:tcW w:w="7300" w:type="dxa"/>
          </w:tcPr>
          <w:p w:rsidR="00CB7E1C" w:rsidRPr="00566FAA" w:rsidRDefault="00CB7E1C" w:rsidP="00141F1D">
            <w:pPr>
              <w:numPr>
                <w:ilvl w:val="0"/>
                <w:numId w:val="41"/>
              </w:numPr>
              <w:tabs>
                <w:tab w:val="clear" w:pos="720"/>
              </w:tabs>
              <w:spacing w:line="360" w:lineRule="auto"/>
              <w:jc w:val="both"/>
              <w:rPr>
                <w:rFonts w:ascii="Verdana" w:hAnsi="Verdana"/>
                <w:sz w:val="20"/>
              </w:rPr>
            </w:pPr>
            <w:r w:rsidRPr="00566FAA">
              <w:rPr>
                <w:rFonts w:ascii="Verdana" w:hAnsi="Verdana"/>
                <w:sz w:val="20"/>
              </w:rPr>
              <w:t>Por residuos tipo escoria que cuenten con responsiva de no haber estado en contacto con materiales peligrosos</w:t>
            </w:r>
          </w:p>
          <w:p w:rsidR="00CB7E1C" w:rsidRPr="00566FAA" w:rsidRDefault="00CB7E1C" w:rsidP="00141F1D">
            <w:pPr>
              <w:spacing w:line="360" w:lineRule="auto"/>
              <w:ind w:left="510"/>
              <w:jc w:val="both"/>
              <w:rPr>
                <w:rFonts w:ascii="Verdana" w:hAnsi="Verdana"/>
                <w:sz w:val="20"/>
              </w:rPr>
            </w:pPr>
          </w:p>
        </w:tc>
        <w:tc>
          <w:tcPr>
            <w:tcW w:w="1961" w:type="dxa"/>
            <w:vAlign w:val="center"/>
          </w:tcPr>
          <w:p w:rsidR="00CB7E1C" w:rsidRPr="00566FAA" w:rsidRDefault="00CB7E1C" w:rsidP="00141F1D">
            <w:pPr>
              <w:spacing w:line="360" w:lineRule="auto"/>
              <w:jc w:val="right"/>
              <w:rPr>
                <w:rFonts w:ascii="Verdana" w:hAnsi="Verdana"/>
                <w:sz w:val="20"/>
              </w:rPr>
            </w:pPr>
            <w:r>
              <w:rPr>
                <w:rFonts w:ascii="Verdana" w:hAnsi="Verdana"/>
                <w:sz w:val="20"/>
              </w:rPr>
              <w:t>$598.03</w:t>
            </w:r>
            <w:r w:rsidRPr="00566FAA">
              <w:rPr>
                <w:rFonts w:ascii="Verdana" w:hAnsi="Verdana"/>
                <w:sz w:val="20"/>
              </w:rPr>
              <w:t xml:space="preserve"> por m</w:t>
            </w:r>
            <w:r w:rsidRPr="00566FAA">
              <w:rPr>
                <w:rFonts w:ascii="Verdana" w:hAnsi="Verdana"/>
                <w:bCs/>
                <w:sz w:val="20"/>
                <w:vertAlign w:val="superscript"/>
              </w:rPr>
              <w:t>3</w:t>
            </w:r>
          </w:p>
        </w:tc>
      </w:tr>
      <w:tr w:rsidR="00CB7E1C" w:rsidRPr="00566FAA" w:rsidTr="00141F1D">
        <w:trPr>
          <w:cantSplit/>
        </w:trPr>
        <w:tc>
          <w:tcPr>
            <w:tcW w:w="7300" w:type="dxa"/>
          </w:tcPr>
          <w:p w:rsidR="00CB7E1C" w:rsidRPr="00566FAA" w:rsidRDefault="00CB7E1C" w:rsidP="00141F1D">
            <w:pPr>
              <w:pStyle w:val="Prrafodelista"/>
              <w:numPr>
                <w:ilvl w:val="0"/>
                <w:numId w:val="41"/>
              </w:numPr>
              <w:tabs>
                <w:tab w:val="clear" w:pos="720"/>
                <w:tab w:val="num" w:pos="142"/>
              </w:tabs>
              <w:rPr>
                <w:rFonts w:ascii="Verdana" w:hAnsi="Verdana"/>
                <w:bCs/>
                <w:sz w:val="20"/>
              </w:rPr>
            </w:pPr>
            <w:r w:rsidRPr="00566FAA">
              <w:rPr>
                <w:rFonts w:ascii="Verdana" w:hAnsi="Verdana"/>
                <w:bCs/>
                <w:sz w:val="20"/>
              </w:rPr>
              <w:lastRenderedPageBreak/>
              <w:t>Por residuos sólidos urbanos</w:t>
            </w:r>
          </w:p>
          <w:p w:rsidR="00CB7E1C" w:rsidRPr="00566FAA" w:rsidRDefault="00CB7E1C" w:rsidP="00141F1D">
            <w:pPr>
              <w:spacing w:line="360" w:lineRule="auto"/>
              <w:ind w:left="510"/>
              <w:jc w:val="both"/>
              <w:rPr>
                <w:rFonts w:ascii="Verdana" w:hAnsi="Verdana"/>
                <w:bCs/>
                <w:sz w:val="20"/>
              </w:rPr>
            </w:pPr>
          </w:p>
        </w:tc>
        <w:tc>
          <w:tcPr>
            <w:tcW w:w="1961" w:type="dxa"/>
          </w:tcPr>
          <w:p w:rsidR="00CB7E1C" w:rsidRPr="00566FAA" w:rsidRDefault="00CB7E1C" w:rsidP="00141F1D">
            <w:pPr>
              <w:spacing w:line="360" w:lineRule="auto"/>
              <w:jc w:val="right"/>
              <w:rPr>
                <w:rFonts w:ascii="Verdana" w:hAnsi="Verdana"/>
                <w:bCs/>
                <w:sz w:val="20"/>
                <w:vertAlign w:val="superscript"/>
              </w:rPr>
            </w:pPr>
            <w:r>
              <w:rPr>
                <w:rFonts w:ascii="Verdana" w:hAnsi="Verdana"/>
                <w:sz w:val="20"/>
              </w:rPr>
              <w:t xml:space="preserve"> $210.41</w:t>
            </w:r>
            <w:r w:rsidRPr="00566FAA">
              <w:rPr>
                <w:rFonts w:ascii="Verdana" w:hAnsi="Verdana"/>
                <w:sz w:val="20"/>
              </w:rPr>
              <w:t xml:space="preserve"> por m</w:t>
            </w:r>
            <w:r w:rsidRPr="00566FAA">
              <w:rPr>
                <w:rFonts w:ascii="Verdana" w:hAnsi="Verdana"/>
                <w:bCs/>
                <w:sz w:val="20"/>
                <w:vertAlign w:val="superscript"/>
              </w:rPr>
              <w:t>3</w:t>
            </w:r>
          </w:p>
          <w:p w:rsidR="00CB7E1C" w:rsidRPr="00566FAA" w:rsidRDefault="00CB7E1C" w:rsidP="00141F1D">
            <w:pPr>
              <w:spacing w:line="360" w:lineRule="auto"/>
              <w:jc w:val="right"/>
              <w:rPr>
                <w:rFonts w:ascii="Verdana" w:hAnsi="Verdana"/>
                <w:sz w:val="20"/>
              </w:rPr>
            </w:pPr>
          </w:p>
        </w:tc>
      </w:tr>
      <w:tr w:rsidR="00CB7E1C" w:rsidRPr="00566FAA" w:rsidTr="00141F1D">
        <w:trPr>
          <w:cantSplit/>
        </w:trPr>
        <w:tc>
          <w:tcPr>
            <w:tcW w:w="7300" w:type="dxa"/>
          </w:tcPr>
          <w:p w:rsidR="00CB7E1C" w:rsidRPr="00566FAA" w:rsidRDefault="00CB7E1C" w:rsidP="00141F1D">
            <w:pPr>
              <w:numPr>
                <w:ilvl w:val="0"/>
                <w:numId w:val="41"/>
              </w:numPr>
              <w:tabs>
                <w:tab w:val="clear" w:pos="720"/>
                <w:tab w:val="num" w:pos="567"/>
              </w:tabs>
              <w:spacing w:line="360" w:lineRule="auto"/>
              <w:jc w:val="both"/>
              <w:rPr>
                <w:rFonts w:ascii="Verdana" w:hAnsi="Verdana"/>
                <w:bCs/>
                <w:sz w:val="20"/>
              </w:rPr>
            </w:pPr>
            <w:r w:rsidRPr="00566FAA">
              <w:rPr>
                <w:rFonts w:ascii="Verdana" w:hAnsi="Verdana"/>
                <w:bCs/>
                <w:sz w:val="20"/>
              </w:rPr>
              <w:t>Limpieza de lotes:</w:t>
            </w:r>
          </w:p>
        </w:tc>
        <w:tc>
          <w:tcPr>
            <w:tcW w:w="1961" w:type="dxa"/>
          </w:tcPr>
          <w:p w:rsidR="00CB7E1C" w:rsidRPr="00566FAA" w:rsidRDefault="00CB7E1C" w:rsidP="00141F1D">
            <w:pPr>
              <w:spacing w:line="360" w:lineRule="auto"/>
              <w:jc w:val="right"/>
              <w:rPr>
                <w:rFonts w:ascii="Verdana" w:hAnsi="Verdana"/>
                <w:sz w:val="20"/>
              </w:rPr>
            </w:pPr>
          </w:p>
        </w:tc>
      </w:tr>
      <w:tr w:rsidR="00CB7E1C" w:rsidRPr="00566FAA" w:rsidTr="00141F1D">
        <w:trPr>
          <w:cantSplit/>
        </w:trPr>
        <w:tc>
          <w:tcPr>
            <w:tcW w:w="7300" w:type="dxa"/>
          </w:tcPr>
          <w:p w:rsidR="00CB7E1C" w:rsidRPr="00566FAA" w:rsidRDefault="00CB7E1C" w:rsidP="00141F1D">
            <w:pPr>
              <w:numPr>
                <w:ilvl w:val="0"/>
                <w:numId w:val="7"/>
              </w:numPr>
              <w:spacing w:line="360" w:lineRule="auto"/>
              <w:jc w:val="both"/>
              <w:rPr>
                <w:rFonts w:ascii="Verdana" w:hAnsi="Verdana"/>
                <w:sz w:val="20"/>
              </w:rPr>
            </w:pPr>
            <w:r w:rsidRPr="00566FAA">
              <w:rPr>
                <w:rFonts w:ascii="Verdana" w:hAnsi="Verdana"/>
                <w:sz w:val="20"/>
              </w:rPr>
              <w:t>Por servicio prestado con maquinaria, por hora</w:t>
            </w:r>
          </w:p>
          <w:p w:rsidR="00CB7E1C" w:rsidRPr="00566FAA" w:rsidRDefault="00CB7E1C" w:rsidP="00141F1D">
            <w:pPr>
              <w:spacing w:line="360" w:lineRule="auto"/>
              <w:ind w:left="1080"/>
              <w:jc w:val="both"/>
              <w:rPr>
                <w:rFonts w:ascii="Verdana" w:hAnsi="Verdana"/>
                <w:sz w:val="20"/>
              </w:rPr>
            </w:pPr>
          </w:p>
        </w:tc>
        <w:tc>
          <w:tcPr>
            <w:tcW w:w="1961" w:type="dxa"/>
          </w:tcPr>
          <w:p w:rsidR="00CB7E1C" w:rsidRPr="00566FAA" w:rsidRDefault="00CB7E1C" w:rsidP="00141F1D">
            <w:pPr>
              <w:spacing w:line="360" w:lineRule="auto"/>
              <w:jc w:val="right"/>
              <w:rPr>
                <w:rFonts w:ascii="Verdana" w:hAnsi="Verdana"/>
                <w:sz w:val="20"/>
              </w:rPr>
            </w:pPr>
            <w:r>
              <w:rPr>
                <w:rFonts w:ascii="Verdana" w:hAnsi="Verdana"/>
                <w:sz w:val="20"/>
              </w:rPr>
              <w:t>$441.45</w:t>
            </w:r>
            <w:r w:rsidRPr="00566FAA">
              <w:rPr>
                <w:rFonts w:ascii="Verdana" w:hAnsi="Verdana"/>
                <w:sz w:val="20"/>
              </w:rPr>
              <w:t xml:space="preserve"> por h</w:t>
            </w:r>
            <w:r>
              <w:rPr>
                <w:rFonts w:ascii="Verdana" w:hAnsi="Verdana"/>
                <w:sz w:val="20"/>
              </w:rPr>
              <w:t>ora</w:t>
            </w:r>
          </w:p>
        </w:tc>
      </w:tr>
      <w:tr w:rsidR="00CB7E1C" w:rsidRPr="00566FAA" w:rsidTr="00141F1D">
        <w:trPr>
          <w:cantSplit/>
        </w:trPr>
        <w:tc>
          <w:tcPr>
            <w:tcW w:w="7300" w:type="dxa"/>
          </w:tcPr>
          <w:p w:rsidR="00CB7E1C" w:rsidRPr="00566FAA" w:rsidRDefault="00CB7E1C" w:rsidP="00141F1D">
            <w:pPr>
              <w:numPr>
                <w:ilvl w:val="0"/>
                <w:numId w:val="7"/>
              </w:numPr>
              <w:spacing w:line="360" w:lineRule="auto"/>
              <w:jc w:val="both"/>
              <w:rPr>
                <w:rFonts w:ascii="Verdana" w:hAnsi="Verdana"/>
                <w:sz w:val="20"/>
              </w:rPr>
            </w:pPr>
            <w:r w:rsidRPr="00566FAA">
              <w:rPr>
                <w:rFonts w:ascii="Verdana" w:hAnsi="Verdana"/>
                <w:sz w:val="20"/>
              </w:rPr>
              <w:t xml:space="preserve">Por acarreo de escombro, residuos o maleza  </w:t>
            </w:r>
          </w:p>
        </w:tc>
        <w:tc>
          <w:tcPr>
            <w:tcW w:w="1961" w:type="dxa"/>
          </w:tcPr>
          <w:p w:rsidR="00CB7E1C" w:rsidRPr="00566FAA" w:rsidRDefault="00CB7E1C" w:rsidP="00141F1D">
            <w:pPr>
              <w:spacing w:line="360" w:lineRule="auto"/>
              <w:jc w:val="right"/>
              <w:rPr>
                <w:rFonts w:ascii="Verdana" w:hAnsi="Verdana"/>
                <w:sz w:val="20"/>
              </w:rPr>
            </w:pPr>
            <w:r>
              <w:rPr>
                <w:rFonts w:ascii="Verdana" w:hAnsi="Verdana"/>
                <w:sz w:val="20"/>
              </w:rPr>
              <w:t>$54.41</w:t>
            </w:r>
            <w:r w:rsidRPr="00566FAA">
              <w:rPr>
                <w:rFonts w:ascii="Verdana" w:hAnsi="Verdana"/>
                <w:sz w:val="20"/>
              </w:rPr>
              <w:t xml:space="preserve"> por m</w:t>
            </w:r>
            <w:r w:rsidRPr="00566FAA">
              <w:rPr>
                <w:rFonts w:ascii="Verdana" w:hAnsi="Verdana"/>
                <w:sz w:val="20"/>
                <w:vertAlign w:val="superscript"/>
              </w:rPr>
              <w:t>3</w:t>
            </w:r>
          </w:p>
        </w:tc>
      </w:tr>
      <w:tr w:rsidR="00CB7E1C" w:rsidRPr="00566FAA" w:rsidTr="00141F1D">
        <w:trPr>
          <w:cantSplit/>
        </w:trPr>
        <w:tc>
          <w:tcPr>
            <w:tcW w:w="7300" w:type="dxa"/>
          </w:tcPr>
          <w:p w:rsidR="00CB7E1C" w:rsidRPr="00566FAA" w:rsidRDefault="00CB7E1C" w:rsidP="00141F1D">
            <w:pPr>
              <w:spacing w:line="360" w:lineRule="auto"/>
              <w:ind w:left="1080"/>
              <w:jc w:val="both"/>
              <w:rPr>
                <w:rFonts w:ascii="Verdana" w:hAnsi="Verdana"/>
                <w:sz w:val="20"/>
              </w:rPr>
            </w:pPr>
          </w:p>
        </w:tc>
        <w:tc>
          <w:tcPr>
            <w:tcW w:w="1961" w:type="dxa"/>
          </w:tcPr>
          <w:p w:rsidR="00CB7E1C" w:rsidRPr="00566FAA" w:rsidRDefault="00CB7E1C" w:rsidP="00141F1D">
            <w:pPr>
              <w:spacing w:line="360" w:lineRule="auto"/>
              <w:jc w:val="right"/>
              <w:rPr>
                <w:rFonts w:ascii="Verdana" w:hAnsi="Verdana"/>
                <w:sz w:val="20"/>
              </w:rPr>
            </w:pPr>
          </w:p>
        </w:tc>
      </w:tr>
      <w:tr w:rsidR="00CB7E1C" w:rsidRPr="00566FAA" w:rsidTr="00141F1D">
        <w:trPr>
          <w:cantSplit/>
        </w:trPr>
        <w:tc>
          <w:tcPr>
            <w:tcW w:w="7300" w:type="dxa"/>
          </w:tcPr>
          <w:p w:rsidR="00CB7E1C" w:rsidRPr="00566FAA" w:rsidRDefault="00CB7E1C" w:rsidP="00141F1D">
            <w:pPr>
              <w:numPr>
                <w:ilvl w:val="0"/>
                <w:numId w:val="41"/>
              </w:numPr>
              <w:tabs>
                <w:tab w:val="clear" w:pos="720"/>
                <w:tab w:val="num" w:pos="142"/>
              </w:tabs>
              <w:spacing w:line="360" w:lineRule="auto"/>
              <w:jc w:val="both"/>
              <w:rPr>
                <w:rFonts w:ascii="Verdana" w:hAnsi="Verdana"/>
                <w:sz w:val="20"/>
              </w:rPr>
            </w:pPr>
            <w:r w:rsidRPr="00566FAA">
              <w:rPr>
                <w:rFonts w:ascii="Verdana" w:hAnsi="Verdana"/>
                <w:sz w:val="20"/>
              </w:rPr>
              <w:t>Por recolección y traslado de residuos almacenados en contenedores, bodegas, patios, o cualquier lugar de almacenamiento al relleno sanitario, se cobrará el 10% de las cuotas establecidas en las fracciones I y II de este artículo.</w:t>
            </w:r>
          </w:p>
        </w:tc>
        <w:tc>
          <w:tcPr>
            <w:tcW w:w="1961" w:type="dxa"/>
          </w:tcPr>
          <w:p w:rsidR="00CB7E1C" w:rsidRPr="00566FAA" w:rsidRDefault="00CB7E1C" w:rsidP="00141F1D">
            <w:pPr>
              <w:spacing w:line="360" w:lineRule="auto"/>
              <w:jc w:val="both"/>
              <w:rPr>
                <w:rFonts w:ascii="Verdana" w:hAnsi="Verdana"/>
                <w:sz w:val="20"/>
              </w:rPr>
            </w:pPr>
          </w:p>
        </w:tc>
      </w:tr>
    </w:tbl>
    <w:p w:rsidR="00422099" w:rsidRPr="00566FAA" w:rsidRDefault="00422099" w:rsidP="00CB7E1C">
      <w:pPr>
        <w:jc w:val="center"/>
        <w:rPr>
          <w:rFonts w:ascii="Verdana" w:hAnsi="Verdana"/>
          <w:b/>
          <w:sz w:val="20"/>
        </w:rPr>
      </w:pPr>
    </w:p>
    <w:p w:rsidR="00CB7E1C" w:rsidRPr="00566FAA" w:rsidRDefault="00CB7E1C" w:rsidP="00CB7E1C">
      <w:pPr>
        <w:jc w:val="center"/>
        <w:rPr>
          <w:rFonts w:ascii="Verdana" w:hAnsi="Verdana"/>
          <w:b/>
          <w:sz w:val="20"/>
        </w:rPr>
      </w:pPr>
      <w:r w:rsidRPr="00566FAA">
        <w:rPr>
          <w:rFonts w:ascii="Verdana" w:hAnsi="Verdana"/>
          <w:b/>
          <w:sz w:val="20"/>
        </w:rPr>
        <w:t>SECCIÓN CUARTA</w:t>
      </w:r>
    </w:p>
    <w:p w:rsidR="00CB7E1C" w:rsidRPr="00566FAA" w:rsidRDefault="00CB7E1C" w:rsidP="00CB7E1C">
      <w:pPr>
        <w:jc w:val="center"/>
        <w:rPr>
          <w:rFonts w:ascii="Verdana" w:hAnsi="Verdana"/>
          <w:b/>
          <w:sz w:val="20"/>
        </w:rPr>
      </w:pPr>
      <w:r w:rsidRPr="00566FAA">
        <w:rPr>
          <w:rFonts w:ascii="Verdana" w:hAnsi="Verdana"/>
          <w:b/>
          <w:sz w:val="20"/>
        </w:rPr>
        <w:t>POR SERVICIOS DE PANTEONES</w:t>
      </w:r>
    </w:p>
    <w:p w:rsidR="00CB7E1C" w:rsidRPr="00566FAA" w:rsidRDefault="00CB7E1C" w:rsidP="00CB7E1C">
      <w:pPr>
        <w:jc w:val="center"/>
        <w:rPr>
          <w:rFonts w:ascii="Verdana" w:hAnsi="Verdana"/>
          <w:b/>
          <w:sz w:val="20"/>
        </w:rPr>
      </w:pPr>
    </w:p>
    <w:p w:rsidR="00CB7E1C" w:rsidRPr="00566FAA" w:rsidRDefault="00CB7E1C" w:rsidP="00CB7E1C">
      <w:pPr>
        <w:jc w:val="both"/>
        <w:rPr>
          <w:rFonts w:ascii="Verdana" w:hAnsi="Verdana"/>
          <w:b/>
          <w:sz w:val="20"/>
        </w:rPr>
      </w:pPr>
    </w:p>
    <w:p w:rsidR="00CB7E1C" w:rsidRPr="00566FAA" w:rsidRDefault="00CB7E1C" w:rsidP="00CB7E1C">
      <w:pPr>
        <w:spacing w:line="360" w:lineRule="auto"/>
        <w:ind w:firstLine="708"/>
        <w:jc w:val="both"/>
        <w:rPr>
          <w:rFonts w:ascii="Verdana" w:hAnsi="Verdana"/>
          <w:sz w:val="20"/>
        </w:rPr>
      </w:pPr>
      <w:r w:rsidRPr="00566FAA">
        <w:rPr>
          <w:rFonts w:ascii="Verdana" w:hAnsi="Verdana"/>
          <w:b/>
          <w:sz w:val="20"/>
        </w:rPr>
        <w:t>Artículo 17.</w:t>
      </w:r>
      <w:r w:rsidRPr="00566FAA">
        <w:rPr>
          <w:rFonts w:ascii="Verdana" w:hAnsi="Verdana"/>
          <w:sz w:val="20"/>
        </w:rPr>
        <w:t xml:space="preserve"> Los derechos por la prestación del servicio público de panteones se causarán y liquidarán conforme a la siguiente:</w:t>
      </w:r>
    </w:p>
    <w:p w:rsidR="00CB7E1C" w:rsidRPr="00566FAA" w:rsidRDefault="00CB7E1C" w:rsidP="00CB7E1C">
      <w:pPr>
        <w:ind w:firstLine="708"/>
        <w:jc w:val="both"/>
        <w:rPr>
          <w:rFonts w:ascii="Verdana" w:hAnsi="Verdana"/>
          <w:sz w:val="20"/>
        </w:rPr>
      </w:pPr>
    </w:p>
    <w:tbl>
      <w:tblPr>
        <w:tblW w:w="0" w:type="auto"/>
        <w:tblCellMar>
          <w:left w:w="70" w:type="dxa"/>
          <w:right w:w="70" w:type="dxa"/>
        </w:tblCellMar>
        <w:tblLook w:val="0000" w:firstRow="0" w:lastRow="0" w:firstColumn="0" w:lastColumn="0" w:noHBand="0" w:noVBand="0"/>
      </w:tblPr>
      <w:tblGrid>
        <w:gridCol w:w="6284"/>
        <w:gridCol w:w="2977"/>
      </w:tblGrid>
      <w:tr w:rsidR="00CB7E1C" w:rsidRPr="00566FAA" w:rsidTr="00141F1D">
        <w:trPr>
          <w:cantSplit/>
        </w:trPr>
        <w:tc>
          <w:tcPr>
            <w:tcW w:w="6284" w:type="dxa"/>
          </w:tcPr>
          <w:p w:rsidR="00CB7E1C" w:rsidRPr="00566FAA" w:rsidRDefault="00CB7E1C" w:rsidP="00141F1D">
            <w:pPr>
              <w:numPr>
                <w:ilvl w:val="0"/>
                <w:numId w:val="99"/>
              </w:numPr>
              <w:spacing w:line="360" w:lineRule="auto"/>
              <w:ind w:left="0" w:firstLine="0"/>
              <w:jc w:val="both"/>
              <w:rPr>
                <w:rFonts w:ascii="Verdana" w:hAnsi="Verdana"/>
                <w:b/>
                <w:sz w:val="20"/>
              </w:rPr>
            </w:pPr>
            <w:r w:rsidRPr="00566FAA">
              <w:rPr>
                <w:rFonts w:ascii="Verdana" w:hAnsi="Verdana"/>
                <w:bCs/>
                <w:sz w:val="20"/>
              </w:rPr>
              <w:t>Inhumaciones</w:t>
            </w:r>
            <w:r w:rsidRPr="00566FAA">
              <w:rPr>
                <w:rFonts w:ascii="Verdana" w:hAnsi="Verdana"/>
                <w:sz w:val="20"/>
              </w:rPr>
              <w:t xml:space="preserve"> en fosas:</w:t>
            </w:r>
          </w:p>
        </w:tc>
        <w:tc>
          <w:tcPr>
            <w:tcW w:w="2977" w:type="dxa"/>
          </w:tcPr>
          <w:p w:rsidR="00CB7E1C" w:rsidRPr="00566FAA" w:rsidRDefault="00CB7E1C" w:rsidP="00141F1D">
            <w:pPr>
              <w:spacing w:line="360" w:lineRule="auto"/>
              <w:jc w:val="center"/>
              <w:rPr>
                <w:rFonts w:ascii="Verdana" w:hAnsi="Verdana"/>
                <w:sz w:val="20"/>
              </w:rPr>
            </w:pPr>
          </w:p>
        </w:tc>
      </w:tr>
      <w:tr w:rsidR="00CB7E1C" w:rsidRPr="00566FAA" w:rsidTr="00141F1D">
        <w:trPr>
          <w:cantSplit/>
        </w:trPr>
        <w:tc>
          <w:tcPr>
            <w:tcW w:w="6284" w:type="dxa"/>
          </w:tcPr>
          <w:p w:rsidR="00CB7E1C" w:rsidRPr="00566FAA" w:rsidRDefault="00CB7E1C" w:rsidP="00141F1D">
            <w:pPr>
              <w:spacing w:line="360" w:lineRule="auto"/>
              <w:ind w:left="567"/>
              <w:jc w:val="both"/>
              <w:rPr>
                <w:rFonts w:ascii="Verdana" w:hAnsi="Verdana"/>
                <w:sz w:val="20"/>
              </w:rPr>
            </w:pPr>
            <w:r w:rsidRPr="00566FAA">
              <w:rPr>
                <w:rFonts w:ascii="Verdana" w:hAnsi="Verdana"/>
                <w:b/>
                <w:sz w:val="20"/>
              </w:rPr>
              <w:t>a)</w:t>
            </w:r>
            <w:r w:rsidRPr="00566FAA">
              <w:rPr>
                <w:rFonts w:ascii="Verdana" w:hAnsi="Verdana"/>
                <w:sz w:val="20"/>
              </w:rPr>
              <w:t xml:space="preserve"> En fosa común sin caja</w:t>
            </w:r>
          </w:p>
        </w:tc>
        <w:tc>
          <w:tcPr>
            <w:tcW w:w="2977" w:type="dxa"/>
          </w:tcPr>
          <w:p w:rsidR="00CB7E1C" w:rsidRPr="00566FAA" w:rsidRDefault="00CB7E1C" w:rsidP="00422099">
            <w:pPr>
              <w:spacing w:line="360" w:lineRule="auto"/>
              <w:jc w:val="right"/>
              <w:rPr>
                <w:rFonts w:ascii="Verdana" w:hAnsi="Verdana"/>
                <w:sz w:val="20"/>
              </w:rPr>
            </w:pPr>
            <w:r w:rsidRPr="00566FAA">
              <w:rPr>
                <w:rFonts w:ascii="Verdana" w:hAnsi="Verdana"/>
                <w:sz w:val="20"/>
              </w:rPr>
              <w:t>Exento</w:t>
            </w:r>
          </w:p>
        </w:tc>
      </w:tr>
      <w:tr w:rsidR="00CB7E1C" w:rsidRPr="00566FAA" w:rsidTr="00141F1D">
        <w:trPr>
          <w:cantSplit/>
        </w:trPr>
        <w:tc>
          <w:tcPr>
            <w:tcW w:w="6284" w:type="dxa"/>
          </w:tcPr>
          <w:p w:rsidR="00CB7E1C" w:rsidRPr="00566FAA" w:rsidRDefault="00CB7E1C" w:rsidP="00141F1D">
            <w:pPr>
              <w:spacing w:line="360" w:lineRule="auto"/>
              <w:ind w:left="567"/>
              <w:jc w:val="both"/>
              <w:rPr>
                <w:rFonts w:ascii="Verdana" w:hAnsi="Verdana"/>
                <w:sz w:val="20"/>
              </w:rPr>
            </w:pPr>
            <w:r w:rsidRPr="00566FAA">
              <w:rPr>
                <w:rFonts w:ascii="Verdana" w:hAnsi="Verdana"/>
                <w:b/>
                <w:sz w:val="20"/>
              </w:rPr>
              <w:t>b)</w:t>
            </w:r>
            <w:r w:rsidRPr="00566FAA">
              <w:rPr>
                <w:rFonts w:ascii="Verdana" w:hAnsi="Verdana"/>
                <w:sz w:val="20"/>
              </w:rPr>
              <w:t xml:space="preserve"> En fosa común con caja</w:t>
            </w:r>
          </w:p>
          <w:p w:rsidR="00CB7E1C" w:rsidRPr="00566FAA" w:rsidRDefault="00CB7E1C" w:rsidP="00141F1D">
            <w:pPr>
              <w:spacing w:line="360" w:lineRule="auto"/>
              <w:ind w:left="567"/>
              <w:jc w:val="both"/>
              <w:rPr>
                <w:rFonts w:ascii="Verdana" w:hAnsi="Verdana"/>
                <w:b/>
                <w:sz w:val="20"/>
              </w:rPr>
            </w:pPr>
            <w:r w:rsidRPr="00566FAA">
              <w:rPr>
                <w:rFonts w:ascii="Verdana" w:hAnsi="Verdana"/>
                <w:b/>
                <w:sz w:val="20"/>
              </w:rPr>
              <w:t>c)</w:t>
            </w:r>
            <w:r w:rsidRPr="00566FAA">
              <w:rPr>
                <w:rFonts w:ascii="Verdana" w:hAnsi="Verdana"/>
                <w:sz w:val="20"/>
              </w:rPr>
              <w:t xml:space="preserve"> Por un quinquenio</w:t>
            </w:r>
          </w:p>
          <w:p w:rsidR="00CB7E1C" w:rsidRPr="00566FAA" w:rsidRDefault="00CB7E1C" w:rsidP="00141F1D">
            <w:pPr>
              <w:spacing w:line="360" w:lineRule="auto"/>
              <w:ind w:left="567" w:right="-2928"/>
              <w:jc w:val="both"/>
              <w:rPr>
                <w:rFonts w:ascii="Verdana" w:hAnsi="Verdana"/>
                <w:sz w:val="20"/>
              </w:rPr>
            </w:pPr>
            <w:r w:rsidRPr="00566FAA">
              <w:rPr>
                <w:rFonts w:ascii="Verdana" w:hAnsi="Verdana"/>
                <w:b/>
                <w:sz w:val="20"/>
              </w:rPr>
              <w:t>d)</w:t>
            </w:r>
            <w:r w:rsidRPr="00566FAA">
              <w:rPr>
                <w:rFonts w:ascii="Verdana" w:hAnsi="Verdana"/>
                <w:sz w:val="20"/>
              </w:rPr>
              <w:t xml:space="preserve"> Refrendo cada cinco años                                                                    </w:t>
            </w:r>
          </w:p>
        </w:tc>
        <w:tc>
          <w:tcPr>
            <w:tcW w:w="2977" w:type="dxa"/>
          </w:tcPr>
          <w:p w:rsidR="00CB7E1C" w:rsidRPr="00566FAA" w:rsidRDefault="00CB7E1C" w:rsidP="00422099">
            <w:pPr>
              <w:tabs>
                <w:tab w:val="left" w:pos="2363"/>
              </w:tabs>
              <w:spacing w:line="360" w:lineRule="auto"/>
              <w:ind w:left="185"/>
              <w:jc w:val="right"/>
              <w:rPr>
                <w:rFonts w:ascii="Verdana" w:hAnsi="Verdana"/>
                <w:sz w:val="20"/>
              </w:rPr>
            </w:pPr>
            <w:r>
              <w:rPr>
                <w:rFonts w:ascii="Verdana" w:hAnsi="Verdana"/>
                <w:sz w:val="20"/>
              </w:rPr>
              <w:t>$62.55</w:t>
            </w:r>
          </w:p>
          <w:p w:rsidR="00CB7E1C" w:rsidRPr="00566FAA" w:rsidRDefault="00CB7E1C" w:rsidP="00422099">
            <w:pPr>
              <w:tabs>
                <w:tab w:val="left" w:pos="2363"/>
              </w:tabs>
              <w:spacing w:line="360" w:lineRule="auto"/>
              <w:ind w:left="185"/>
              <w:jc w:val="right"/>
              <w:rPr>
                <w:rFonts w:ascii="Verdana" w:hAnsi="Verdana"/>
                <w:sz w:val="20"/>
              </w:rPr>
            </w:pPr>
            <w:r>
              <w:rPr>
                <w:rFonts w:ascii="Verdana" w:hAnsi="Verdana"/>
                <w:sz w:val="20"/>
              </w:rPr>
              <w:t>$341.81</w:t>
            </w:r>
          </w:p>
          <w:p w:rsidR="00CB7E1C" w:rsidRPr="00566FAA" w:rsidRDefault="00CB7E1C" w:rsidP="00422099">
            <w:pPr>
              <w:tabs>
                <w:tab w:val="left" w:pos="2363"/>
              </w:tabs>
              <w:spacing w:line="360" w:lineRule="auto"/>
              <w:ind w:left="185"/>
              <w:jc w:val="right"/>
              <w:rPr>
                <w:rFonts w:ascii="Verdana" w:hAnsi="Verdana"/>
                <w:b/>
                <w:sz w:val="20"/>
              </w:rPr>
            </w:pPr>
            <w:r>
              <w:rPr>
                <w:rFonts w:ascii="Verdana" w:hAnsi="Verdana"/>
                <w:sz w:val="20"/>
              </w:rPr>
              <w:t>$341.81</w:t>
            </w:r>
          </w:p>
        </w:tc>
      </w:tr>
      <w:tr w:rsidR="00CB7E1C" w:rsidRPr="00566FAA" w:rsidTr="00141F1D">
        <w:trPr>
          <w:cantSplit/>
        </w:trPr>
        <w:tc>
          <w:tcPr>
            <w:tcW w:w="6284" w:type="dxa"/>
          </w:tcPr>
          <w:p w:rsidR="00CB7E1C" w:rsidRPr="00566FAA" w:rsidRDefault="00CB7E1C" w:rsidP="00141F1D">
            <w:pPr>
              <w:spacing w:line="360" w:lineRule="auto"/>
              <w:ind w:left="567"/>
              <w:jc w:val="both"/>
              <w:rPr>
                <w:rFonts w:ascii="Verdana" w:hAnsi="Verdana"/>
                <w:sz w:val="20"/>
              </w:rPr>
            </w:pPr>
            <w:r w:rsidRPr="00566FAA">
              <w:rPr>
                <w:rFonts w:ascii="Verdana" w:hAnsi="Verdana"/>
                <w:b/>
                <w:sz w:val="20"/>
              </w:rPr>
              <w:t>e)</w:t>
            </w:r>
            <w:r w:rsidRPr="00566FAA">
              <w:rPr>
                <w:rFonts w:ascii="Verdana" w:hAnsi="Verdana"/>
                <w:sz w:val="20"/>
              </w:rPr>
              <w:t xml:space="preserve"> A perpetuidad</w:t>
            </w:r>
          </w:p>
        </w:tc>
        <w:tc>
          <w:tcPr>
            <w:tcW w:w="2977" w:type="dxa"/>
          </w:tcPr>
          <w:p w:rsidR="00CB7E1C" w:rsidRPr="00566FAA" w:rsidRDefault="00CB7E1C" w:rsidP="00422099">
            <w:pPr>
              <w:spacing w:line="360" w:lineRule="auto"/>
              <w:ind w:left="525"/>
              <w:jc w:val="right"/>
              <w:rPr>
                <w:rFonts w:ascii="Verdana" w:hAnsi="Verdana"/>
                <w:sz w:val="20"/>
              </w:rPr>
            </w:pPr>
            <w:r>
              <w:rPr>
                <w:rFonts w:ascii="Verdana" w:hAnsi="Verdana"/>
                <w:sz w:val="20"/>
              </w:rPr>
              <w:t>$1,196.36</w:t>
            </w:r>
          </w:p>
        </w:tc>
      </w:tr>
      <w:tr w:rsidR="00CB7E1C" w:rsidRPr="00566FAA" w:rsidTr="00141F1D">
        <w:trPr>
          <w:cantSplit/>
        </w:trPr>
        <w:tc>
          <w:tcPr>
            <w:tcW w:w="6284" w:type="dxa"/>
          </w:tcPr>
          <w:p w:rsidR="00CB7E1C" w:rsidRPr="00566FAA" w:rsidRDefault="00CB7E1C" w:rsidP="00141F1D">
            <w:pPr>
              <w:numPr>
                <w:ilvl w:val="0"/>
                <w:numId w:val="99"/>
              </w:numPr>
              <w:spacing w:line="360" w:lineRule="auto"/>
              <w:ind w:left="709"/>
              <w:jc w:val="both"/>
              <w:rPr>
                <w:rFonts w:ascii="Verdana" w:hAnsi="Verdana"/>
                <w:sz w:val="20"/>
              </w:rPr>
            </w:pPr>
            <w:r w:rsidRPr="00566FAA">
              <w:rPr>
                <w:rFonts w:ascii="Verdana" w:hAnsi="Verdana"/>
                <w:sz w:val="20"/>
              </w:rPr>
              <w:t>Depósito de restos en fosa con derechos pagados a perpetuidad</w:t>
            </w:r>
          </w:p>
        </w:tc>
        <w:tc>
          <w:tcPr>
            <w:tcW w:w="2977" w:type="dxa"/>
          </w:tcPr>
          <w:p w:rsidR="00CB7E1C" w:rsidRPr="00566FAA" w:rsidRDefault="00CB7E1C" w:rsidP="00422099">
            <w:pPr>
              <w:spacing w:line="360" w:lineRule="auto"/>
              <w:ind w:left="525"/>
              <w:jc w:val="right"/>
              <w:rPr>
                <w:rFonts w:ascii="Verdana" w:hAnsi="Verdana"/>
                <w:sz w:val="20"/>
              </w:rPr>
            </w:pPr>
          </w:p>
          <w:p w:rsidR="00CB7E1C" w:rsidRPr="00566FAA" w:rsidRDefault="00CB7E1C" w:rsidP="00422099">
            <w:pPr>
              <w:spacing w:line="360" w:lineRule="auto"/>
              <w:ind w:left="525"/>
              <w:jc w:val="right"/>
              <w:rPr>
                <w:rFonts w:ascii="Verdana" w:hAnsi="Verdana"/>
                <w:sz w:val="20"/>
              </w:rPr>
            </w:pPr>
            <w:r>
              <w:rPr>
                <w:rFonts w:ascii="Verdana" w:hAnsi="Verdana"/>
                <w:sz w:val="20"/>
              </w:rPr>
              <w:t>$799.78</w:t>
            </w:r>
          </w:p>
        </w:tc>
      </w:tr>
      <w:tr w:rsidR="00CB7E1C" w:rsidRPr="00566FAA" w:rsidTr="00141F1D">
        <w:trPr>
          <w:cantSplit/>
        </w:trPr>
        <w:tc>
          <w:tcPr>
            <w:tcW w:w="6284" w:type="dxa"/>
          </w:tcPr>
          <w:p w:rsidR="00CB7E1C" w:rsidRPr="00566FAA" w:rsidRDefault="00CB7E1C" w:rsidP="00141F1D">
            <w:pPr>
              <w:numPr>
                <w:ilvl w:val="0"/>
                <w:numId w:val="99"/>
              </w:numPr>
              <w:spacing w:line="360" w:lineRule="auto"/>
              <w:ind w:left="709"/>
              <w:jc w:val="both"/>
              <w:rPr>
                <w:rFonts w:ascii="Verdana" w:hAnsi="Verdana"/>
                <w:sz w:val="20"/>
              </w:rPr>
            </w:pPr>
            <w:r w:rsidRPr="00566FAA">
              <w:rPr>
                <w:rFonts w:ascii="Verdana" w:hAnsi="Verdana"/>
                <w:sz w:val="20"/>
              </w:rPr>
              <w:t>Licencia para colocar lápida en fosa o gaveta</w:t>
            </w:r>
          </w:p>
        </w:tc>
        <w:tc>
          <w:tcPr>
            <w:tcW w:w="2977" w:type="dxa"/>
          </w:tcPr>
          <w:p w:rsidR="00CB7E1C" w:rsidRPr="00566FAA" w:rsidRDefault="00CB7E1C" w:rsidP="00422099">
            <w:pPr>
              <w:spacing w:line="360" w:lineRule="auto"/>
              <w:ind w:left="525"/>
              <w:jc w:val="right"/>
              <w:rPr>
                <w:rFonts w:ascii="Verdana" w:hAnsi="Verdana"/>
                <w:sz w:val="20"/>
              </w:rPr>
            </w:pPr>
            <w:r>
              <w:rPr>
                <w:rFonts w:ascii="Verdana" w:hAnsi="Verdana"/>
                <w:sz w:val="20"/>
              </w:rPr>
              <w:t>$310.99</w:t>
            </w:r>
          </w:p>
        </w:tc>
      </w:tr>
      <w:tr w:rsidR="00CB7E1C" w:rsidRPr="00566FAA" w:rsidTr="00141F1D">
        <w:trPr>
          <w:cantSplit/>
        </w:trPr>
        <w:tc>
          <w:tcPr>
            <w:tcW w:w="6284" w:type="dxa"/>
          </w:tcPr>
          <w:p w:rsidR="00CB7E1C" w:rsidRPr="00566FAA" w:rsidRDefault="00CB7E1C" w:rsidP="00141F1D">
            <w:pPr>
              <w:numPr>
                <w:ilvl w:val="0"/>
                <w:numId w:val="99"/>
              </w:numPr>
              <w:spacing w:line="360" w:lineRule="auto"/>
              <w:ind w:left="709"/>
              <w:jc w:val="both"/>
              <w:rPr>
                <w:rFonts w:ascii="Verdana" w:hAnsi="Verdana"/>
                <w:sz w:val="20"/>
              </w:rPr>
            </w:pPr>
            <w:r w:rsidRPr="00566FAA">
              <w:rPr>
                <w:rFonts w:ascii="Verdana" w:hAnsi="Verdana"/>
                <w:sz w:val="20"/>
              </w:rPr>
              <w:t>Licencia para construcción de monumentos en panteones municipales</w:t>
            </w:r>
          </w:p>
        </w:tc>
        <w:tc>
          <w:tcPr>
            <w:tcW w:w="2977" w:type="dxa"/>
          </w:tcPr>
          <w:p w:rsidR="00CB7E1C" w:rsidRDefault="00CB7E1C" w:rsidP="00422099">
            <w:pPr>
              <w:spacing w:line="360" w:lineRule="auto"/>
              <w:ind w:left="525"/>
              <w:jc w:val="right"/>
              <w:rPr>
                <w:rFonts w:ascii="Verdana" w:hAnsi="Verdana"/>
                <w:sz w:val="20"/>
              </w:rPr>
            </w:pPr>
          </w:p>
          <w:p w:rsidR="00CB7E1C" w:rsidRPr="00566FAA" w:rsidRDefault="00CB7E1C" w:rsidP="00422099">
            <w:pPr>
              <w:spacing w:line="360" w:lineRule="auto"/>
              <w:ind w:left="525"/>
              <w:jc w:val="right"/>
              <w:rPr>
                <w:rFonts w:ascii="Verdana" w:hAnsi="Verdana"/>
                <w:sz w:val="20"/>
              </w:rPr>
            </w:pPr>
            <w:r>
              <w:rPr>
                <w:rFonts w:ascii="Verdana" w:hAnsi="Verdana"/>
                <w:sz w:val="20"/>
              </w:rPr>
              <w:t>$310.99</w:t>
            </w:r>
          </w:p>
        </w:tc>
      </w:tr>
      <w:tr w:rsidR="00CB7E1C" w:rsidRPr="00566FAA" w:rsidTr="00141F1D">
        <w:trPr>
          <w:cantSplit/>
        </w:trPr>
        <w:tc>
          <w:tcPr>
            <w:tcW w:w="6284" w:type="dxa"/>
          </w:tcPr>
          <w:p w:rsidR="00CB7E1C" w:rsidRPr="00566FAA" w:rsidRDefault="00CB7E1C" w:rsidP="00141F1D">
            <w:pPr>
              <w:numPr>
                <w:ilvl w:val="0"/>
                <w:numId w:val="99"/>
              </w:numPr>
              <w:spacing w:line="360" w:lineRule="auto"/>
              <w:ind w:left="709"/>
              <w:jc w:val="both"/>
              <w:rPr>
                <w:rFonts w:ascii="Verdana" w:hAnsi="Verdana"/>
                <w:sz w:val="20"/>
              </w:rPr>
            </w:pPr>
            <w:r w:rsidRPr="00566FAA">
              <w:rPr>
                <w:rFonts w:ascii="Verdana" w:hAnsi="Verdana"/>
                <w:sz w:val="20"/>
              </w:rPr>
              <w:t>Permiso para el traslado de cadáveres para inhumación fuera del Municipio</w:t>
            </w:r>
          </w:p>
        </w:tc>
        <w:tc>
          <w:tcPr>
            <w:tcW w:w="2977" w:type="dxa"/>
          </w:tcPr>
          <w:p w:rsidR="00CB7E1C" w:rsidRPr="00566FAA" w:rsidRDefault="00CB7E1C" w:rsidP="00422099">
            <w:pPr>
              <w:spacing w:line="360" w:lineRule="auto"/>
              <w:ind w:left="525"/>
              <w:jc w:val="right"/>
              <w:rPr>
                <w:rFonts w:ascii="Verdana" w:hAnsi="Verdana"/>
                <w:sz w:val="20"/>
              </w:rPr>
            </w:pPr>
          </w:p>
          <w:p w:rsidR="00CB7E1C" w:rsidRPr="00566FAA" w:rsidRDefault="00CB7E1C" w:rsidP="00422099">
            <w:pPr>
              <w:spacing w:line="360" w:lineRule="auto"/>
              <w:ind w:left="525"/>
              <w:jc w:val="right"/>
              <w:rPr>
                <w:rFonts w:ascii="Verdana" w:hAnsi="Verdana"/>
                <w:sz w:val="20"/>
              </w:rPr>
            </w:pPr>
            <w:r>
              <w:rPr>
                <w:rFonts w:ascii="Verdana" w:hAnsi="Verdana"/>
                <w:sz w:val="20"/>
              </w:rPr>
              <w:t>$280.25</w:t>
            </w:r>
          </w:p>
        </w:tc>
      </w:tr>
      <w:tr w:rsidR="00CB7E1C" w:rsidRPr="00566FAA" w:rsidTr="00141F1D">
        <w:trPr>
          <w:cantSplit/>
        </w:trPr>
        <w:tc>
          <w:tcPr>
            <w:tcW w:w="6284" w:type="dxa"/>
          </w:tcPr>
          <w:p w:rsidR="00CB7E1C" w:rsidRPr="00566FAA" w:rsidRDefault="00CB7E1C" w:rsidP="00141F1D">
            <w:pPr>
              <w:numPr>
                <w:ilvl w:val="0"/>
                <w:numId w:val="99"/>
              </w:numPr>
              <w:spacing w:line="360" w:lineRule="auto"/>
              <w:ind w:left="709"/>
              <w:jc w:val="both"/>
              <w:rPr>
                <w:rFonts w:ascii="Verdana" w:hAnsi="Verdana"/>
                <w:sz w:val="20"/>
              </w:rPr>
            </w:pPr>
            <w:r w:rsidRPr="00566FAA">
              <w:rPr>
                <w:rFonts w:ascii="Verdana" w:hAnsi="Verdana"/>
                <w:sz w:val="20"/>
              </w:rPr>
              <w:lastRenderedPageBreak/>
              <w:t>Permiso para la cremación de cadáveres</w:t>
            </w:r>
          </w:p>
        </w:tc>
        <w:tc>
          <w:tcPr>
            <w:tcW w:w="2977" w:type="dxa"/>
          </w:tcPr>
          <w:p w:rsidR="00CB7E1C" w:rsidRPr="00566FAA" w:rsidRDefault="00CB7E1C" w:rsidP="00422099">
            <w:pPr>
              <w:spacing w:line="360" w:lineRule="auto"/>
              <w:ind w:left="525"/>
              <w:jc w:val="right"/>
              <w:rPr>
                <w:rFonts w:ascii="Verdana" w:hAnsi="Verdana"/>
                <w:sz w:val="20"/>
              </w:rPr>
            </w:pPr>
            <w:r>
              <w:rPr>
                <w:rFonts w:ascii="Verdana" w:hAnsi="Verdana"/>
                <w:sz w:val="20"/>
              </w:rPr>
              <w:t>$372.02</w:t>
            </w:r>
          </w:p>
        </w:tc>
      </w:tr>
      <w:tr w:rsidR="00CB7E1C" w:rsidRPr="00566FAA" w:rsidTr="00141F1D">
        <w:trPr>
          <w:cantSplit/>
        </w:trPr>
        <w:tc>
          <w:tcPr>
            <w:tcW w:w="6284" w:type="dxa"/>
          </w:tcPr>
          <w:p w:rsidR="00CB7E1C" w:rsidRPr="00566FAA" w:rsidRDefault="00CB7E1C" w:rsidP="00141F1D">
            <w:pPr>
              <w:numPr>
                <w:ilvl w:val="0"/>
                <w:numId w:val="99"/>
              </w:numPr>
              <w:spacing w:line="360" w:lineRule="auto"/>
              <w:ind w:left="709"/>
              <w:jc w:val="both"/>
              <w:rPr>
                <w:rFonts w:ascii="Verdana" w:hAnsi="Verdana"/>
                <w:sz w:val="20"/>
              </w:rPr>
            </w:pPr>
            <w:r w:rsidRPr="00566FAA">
              <w:rPr>
                <w:rFonts w:ascii="Verdana" w:hAnsi="Verdana"/>
                <w:sz w:val="20"/>
              </w:rPr>
              <w:t>Permiso para la cremación de restos áridos</w:t>
            </w:r>
          </w:p>
        </w:tc>
        <w:tc>
          <w:tcPr>
            <w:tcW w:w="2977" w:type="dxa"/>
          </w:tcPr>
          <w:p w:rsidR="00CB7E1C" w:rsidRPr="00566FAA" w:rsidRDefault="00CB7E1C" w:rsidP="00422099">
            <w:pPr>
              <w:spacing w:line="360" w:lineRule="auto"/>
              <w:ind w:left="525"/>
              <w:jc w:val="right"/>
              <w:rPr>
                <w:rFonts w:ascii="Verdana" w:hAnsi="Verdana"/>
                <w:sz w:val="20"/>
              </w:rPr>
            </w:pPr>
            <w:r>
              <w:rPr>
                <w:rFonts w:ascii="Verdana" w:hAnsi="Verdana"/>
                <w:sz w:val="20"/>
              </w:rPr>
              <w:t>$93.83</w:t>
            </w:r>
          </w:p>
        </w:tc>
      </w:tr>
      <w:tr w:rsidR="00CB7E1C" w:rsidRPr="00566FAA" w:rsidTr="00141F1D">
        <w:trPr>
          <w:cantSplit/>
        </w:trPr>
        <w:tc>
          <w:tcPr>
            <w:tcW w:w="6284" w:type="dxa"/>
          </w:tcPr>
          <w:p w:rsidR="00CB7E1C" w:rsidRPr="00566FAA" w:rsidRDefault="00CB7E1C" w:rsidP="00141F1D">
            <w:pPr>
              <w:numPr>
                <w:ilvl w:val="0"/>
                <w:numId w:val="99"/>
              </w:numPr>
              <w:spacing w:line="360" w:lineRule="auto"/>
              <w:ind w:left="709"/>
              <w:jc w:val="both"/>
              <w:rPr>
                <w:rFonts w:ascii="Verdana" w:hAnsi="Verdana"/>
                <w:sz w:val="20"/>
              </w:rPr>
            </w:pPr>
            <w:r w:rsidRPr="00566FAA">
              <w:rPr>
                <w:rFonts w:ascii="Verdana" w:hAnsi="Verdana"/>
                <w:sz w:val="20"/>
              </w:rPr>
              <w:t>Exhumaciones</w:t>
            </w:r>
          </w:p>
        </w:tc>
        <w:tc>
          <w:tcPr>
            <w:tcW w:w="2977" w:type="dxa"/>
          </w:tcPr>
          <w:p w:rsidR="00CB7E1C" w:rsidRPr="00566FAA" w:rsidRDefault="00CB7E1C" w:rsidP="00422099">
            <w:pPr>
              <w:spacing w:line="360" w:lineRule="auto"/>
              <w:ind w:left="525"/>
              <w:jc w:val="right"/>
              <w:rPr>
                <w:rFonts w:ascii="Verdana" w:hAnsi="Verdana"/>
                <w:sz w:val="20"/>
              </w:rPr>
            </w:pPr>
            <w:r>
              <w:rPr>
                <w:rFonts w:ascii="Verdana" w:hAnsi="Verdana"/>
                <w:sz w:val="20"/>
              </w:rPr>
              <w:t>$235.84</w:t>
            </w:r>
          </w:p>
        </w:tc>
      </w:tr>
      <w:tr w:rsidR="00CB7E1C" w:rsidRPr="00566FAA" w:rsidTr="00141F1D">
        <w:trPr>
          <w:cantSplit/>
        </w:trPr>
        <w:tc>
          <w:tcPr>
            <w:tcW w:w="6284" w:type="dxa"/>
          </w:tcPr>
          <w:p w:rsidR="00CB7E1C" w:rsidRPr="00566FAA" w:rsidRDefault="00CB7E1C" w:rsidP="00141F1D">
            <w:pPr>
              <w:numPr>
                <w:ilvl w:val="0"/>
                <w:numId w:val="99"/>
              </w:numPr>
              <w:spacing w:line="360" w:lineRule="auto"/>
              <w:ind w:left="709"/>
              <w:jc w:val="both"/>
              <w:rPr>
                <w:rFonts w:ascii="Verdana" w:hAnsi="Verdana"/>
                <w:sz w:val="20"/>
              </w:rPr>
            </w:pPr>
            <w:r w:rsidRPr="00566FAA">
              <w:rPr>
                <w:rFonts w:ascii="Verdana" w:hAnsi="Verdana"/>
                <w:sz w:val="20"/>
              </w:rPr>
              <w:t>Inhumaciones en gavetas:</w:t>
            </w:r>
          </w:p>
        </w:tc>
        <w:tc>
          <w:tcPr>
            <w:tcW w:w="2977" w:type="dxa"/>
          </w:tcPr>
          <w:p w:rsidR="00CB7E1C" w:rsidRPr="00566FAA" w:rsidRDefault="00CB7E1C" w:rsidP="00422099">
            <w:pPr>
              <w:spacing w:line="360" w:lineRule="auto"/>
              <w:ind w:left="525"/>
              <w:jc w:val="right"/>
              <w:rPr>
                <w:rFonts w:ascii="Verdana" w:hAnsi="Verdana"/>
                <w:sz w:val="20"/>
              </w:rPr>
            </w:pPr>
          </w:p>
        </w:tc>
      </w:tr>
      <w:tr w:rsidR="00CB7E1C" w:rsidRPr="00566FAA" w:rsidTr="00141F1D">
        <w:trPr>
          <w:cantSplit/>
        </w:trPr>
        <w:tc>
          <w:tcPr>
            <w:tcW w:w="6284" w:type="dxa"/>
          </w:tcPr>
          <w:p w:rsidR="00CB7E1C" w:rsidRPr="00566FAA" w:rsidRDefault="00CB7E1C" w:rsidP="00141F1D">
            <w:pPr>
              <w:numPr>
                <w:ilvl w:val="0"/>
                <w:numId w:val="100"/>
              </w:numPr>
              <w:spacing w:line="360" w:lineRule="auto"/>
              <w:rPr>
                <w:rFonts w:ascii="Verdana" w:hAnsi="Verdana"/>
                <w:b/>
                <w:sz w:val="20"/>
              </w:rPr>
            </w:pPr>
            <w:r w:rsidRPr="00566FAA">
              <w:rPr>
                <w:rFonts w:ascii="Verdana" w:hAnsi="Verdana"/>
                <w:sz w:val="20"/>
              </w:rPr>
              <w:t>A perpetuidad</w:t>
            </w:r>
          </w:p>
        </w:tc>
        <w:tc>
          <w:tcPr>
            <w:tcW w:w="2977" w:type="dxa"/>
          </w:tcPr>
          <w:p w:rsidR="00CB7E1C" w:rsidRPr="00566FAA" w:rsidRDefault="00CB7E1C" w:rsidP="00422099">
            <w:pPr>
              <w:spacing w:line="360" w:lineRule="auto"/>
              <w:ind w:left="525"/>
              <w:jc w:val="right"/>
              <w:rPr>
                <w:rFonts w:ascii="Verdana" w:hAnsi="Verdana"/>
                <w:sz w:val="20"/>
              </w:rPr>
            </w:pPr>
            <w:r>
              <w:rPr>
                <w:rFonts w:ascii="Verdana" w:hAnsi="Verdana"/>
                <w:sz w:val="20"/>
              </w:rPr>
              <w:t>$5,909.57</w:t>
            </w:r>
          </w:p>
        </w:tc>
      </w:tr>
      <w:tr w:rsidR="00CB7E1C" w:rsidRPr="00566FAA" w:rsidTr="00141F1D">
        <w:trPr>
          <w:cantSplit/>
        </w:trPr>
        <w:tc>
          <w:tcPr>
            <w:tcW w:w="6284" w:type="dxa"/>
          </w:tcPr>
          <w:p w:rsidR="00CB7E1C" w:rsidRPr="00566FAA" w:rsidRDefault="00CB7E1C" w:rsidP="00141F1D">
            <w:pPr>
              <w:numPr>
                <w:ilvl w:val="0"/>
                <w:numId w:val="100"/>
              </w:numPr>
              <w:spacing w:line="360" w:lineRule="auto"/>
              <w:rPr>
                <w:rFonts w:ascii="Verdana" w:hAnsi="Verdana"/>
                <w:b/>
                <w:sz w:val="20"/>
              </w:rPr>
            </w:pPr>
            <w:r w:rsidRPr="00566FAA">
              <w:rPr>
                <w:rFonts w:ascii="Verdana" w:hAnsi="Verdana"/>
                <w:sz w:val="20"/>
              </w:rPr>
              <w:t>Por un quinquenio</w:t>
            </w:r>
          </w:p>
        </w:tc>
        <w:tc>
          <w:tcPr>
            <w:tcW w:w="2977" w:type="dxa"/>
          </w:tcPr>
          <w:p w:rsidR="00CB7E1C" w:rsidRPr="00566FAA" w:rsidRDefault="00CB7E1C" w:rsidP="00422099">
            <w:pPr>
              <w:spacing w:line="360" w:lineRule="auto"/>
              <w:ind w:left="525"/>
              <w:jc w:val="right"/>
              <w:rPr>
                <w:rFonts w:ascii="Verdana" w:hAnsi="Verdana"/>
                <w:sz w:val="20"/>
              </w:rPr>
            </w:pPr>
            <w:r>
              <w:rPr>
                <w:rFonts w:ascii="Verdana" w:hAnsi="Verdana"/>
                <w:sz w:val="20"/>
              </w:rPr>
              <w:t>$1,428.82</w:t>
            </w:r>
          </w:p>
        </w:tc>
      </w:tr>
      <w:tr w:rsidR="00CB7E1C" w:rsidRPr="00566FAA" w:rsidTr="00141F1D">
        <w:trPr>
          <w:cantSplit/>
        </w:trPr>
        <w:tc>
          <w:tcPr>
            <w:tcW w:w="6284" w:type="dxa"/>
          </w:tcPr>
          <w:p w:rsidR="00CB7E1C" w:rsidRPr="00566FAA" w:rsidRDefault="00CB7E1C" w:rsidP="00141F1D">
            <w:pPr>
              <w:numPr>
                <w:ilvl w:val="0"/>
                <w:numId w:val="100"/>
              </w:numPr>
              <w:spacing w:line="360" w:lineRule="auto"/>
              <w:rPr>
                <w:rFonts w:ascii="Verdana" w:hAnsi="Verdana"/>
                <w:sz w:val="20"/>
              </w:rPr>
            </w:pPr>
            <w:r w:rsidRPr="00566FAA">
              <w:rPr>
                <w:rFonts w:ascii="Verdana" w:hAnsi="Verdana"/>
                <w:sz w:val="20"/>
              </w:rPr>
              <w:t>Refrendo cada cinco años</w:t>
            </w:r>
          </w:p>
        </w:tc>
        <w:tc>
          <w:tcPr>
            <w:tcW w:w="2977" w:type="dxa"/>
          </w:tcPr>
          <w:p w:rsidR="00CB7E1C" w:rsidRPr="00566FAA" w:rsidRDefault="00CB7E1C" w:rsidP="00422099">
            <w:pPr>
              <w:spacing w:line="360" w:lineRule="auto"/>
              <w:ind w:left="525"/>
              <w:jc w:val="right"/>
              <w:rPr>
                <w:rFonts w:ascii="Verdana" w:hAnsi="Verdana"/>
                <w:sz w:val="20"/>
              </w:rPr>
            </w:pPr>
            <w:r>
              <w:rPr>
                <w:rFonts w:ascii="Verdana" w:hAnsi="Verdana"/>
                <w:sz w:val="20"/>
              </w:rPr>
              <w:t>$1,428.82</w:t>
            </w:r>
          </w:p>
        </w:tc>
      </w:tr>
    </w:tbl>
    <w:p w:rsidR="00EA5470" w:rsidRPr="00566FAA" w:rsidRDefault="00EA5470" w:rsidP="00CB7E1C">
      <w:pPr>
        <w:jc w:val="center"/>
        <w:rPr>
          <w:rFonts w:ascii="Verdana" w:hAnsi="Verdana"/>
          <w:b/>
          <w:sz w:val="20"/>
        </w:rPr>
      </w:pPr>
    </w:p>
    <w:p w:rsidR="00CB7E1C" w:rsidRPr="00566FAA" w:rsidRDefault="00CB7E1C" w:rsidP="00CB7E1C">
      <w:pPr>
        <w:jc w:val="center"/>
        <w:rPr>
          <w:rFonts w:ascii="Verdana" w:hAnsi="Verdana"/>
          <w:b/>
          <w:sz w:val="20"/>
        </w:rPr>
      </w:pPr>
      <w:r w:rsidRPr="00566FAA">
        <w:rPr>
          <w:rFonts w:ascii="Verdana" w:hAnsi="Verdana"/>
          <w:b/>
          <w:sz w:val="20"/>
        </w:rPr>
        <w:t>SECCIÓN QUINTA</w:t>
      </w:r>
    </w:p>
    <w:p w:rsidR="00CB7E1C" w:rsidRPr="00566FAA" w:rsidRDefault="00CB7E1C" w:rsidP="00CB7E1C">
      <w:pPr>
        <w:jc w:val="center"/>
        <w:rPr>
          <w:rFonts w:ascii="Verdana" w:hAnsi="Verdana"/>
          <w:b/>
          <w:sz w:val="20"/>
        </w:rPr>
      </w:pPr>
      <w:r w:rsidRPr="00566FAA">
        <w:rPr>
          <w:rFonts w:ascii="Verdana" w:hAnsi="Verdana"/>
          <w:b/>
          <w:sz w:val="20"/>
        </w:rPr>
        <w:t>POR SERVICIOS DE RASTRO</w:t>
      </w:r>
    </w:p>
    <w:p w:rsidR="00CB7E1C" w:rsidRPr="00566FAA" w:rsidRDefault="00CB7E1C" w:rsidP="00CB7E1C">
      <w:pPr>
        <w:jc w:val="center"/>
        <w:rPr>
          <w:rFonts w:ascii="Verdana" w:hAnsi="Verdana"/>
          <w:b/>
          <w:sz w:val="20"/>
        </w:rPr>
      </w:pPr>
    </w:p>
    <w:p w:rsidR="00CB7E1C" w:rsidRPr="00566FAA" w:rsidRDefault="00CB7E1C" w:rsidP="00CB7E1C">
      <w:pPr>
        <w:spacing w:line="360" w:lineRule="auto"/>
        <w:ind w:firstLine="708"/>
        <w:jc w:val="both"/>
        <w:rPr>
          <w:rFonts w:ascii="Verdana" w:hAnsi="Verdana"/>
          <w:sz w:val="20"/>
        </w:rPr>
      </w:pPr>
      <w:r w:rsidRPr="00566FAA">
        <w:rPr>
          <w:rFonts w:ascii="Verdana" w:hAnsi="Verdana"/>
          <w:b/>
          <w:sz w:val="20"/>
        </w:rPr>
        <w:t>Artículo 18.</w:t>
      </w:r>
      <w:r w:rsidRPr="00566FAA">
        <w:rPr>
          <w:rFonts w:ascii="Verdana" w:hAnsi="Verdana"/>
          <w:sz w:val="20"/>
        </w:rPr>
        <w:t xml:space="preserve"> Los derechos por la prestación del servicio de rastro se causarán y liquidarán de conformidad con la siguiente:</w:t>
      </w:r>
    </w:p>
    <w:p w:rsidR="00CB7E1C" w:rsidRDefault="00CB7E1C" w:rsidP="00CB7E1C">
      <w:pPr>
        <w:pStyle w:val="Ttulo1"/>
        <w:spacing w:line="360" w:lineRule="auto"/>
        <w:rPr>
          <w:rFonts w:ascii="Verdana" w:hAnsi="Verdana"/>
          <w:sz w:val="20"/>
          <w:lang w:val="es-ES"/>
        </w:rPr>
      </w:pPr>
      <w:r w:rsidRPr="00566FAA">
        <w:rPr>
          <w:rFonts w:ascii="Verdana" w:hAnsi="Verdana"/>
          <w:sz w:val="20"/>
          <w:lang w:val="es-ES"/>
        </w:rPr>
        <w:t>T A R I F A</w:t>
      </w:r>
    </w:p>
    <w:p w:rsidR="00CB7E1C" w:rsidRPr="00173BD2" w:rsidRDefault="00CB7E1C" w:rsidP="00CB7E1C">
      <w:pPr>
        <w:rPr>
          <w:lang w:val="es-ES"/>
        </w:rPr>
      </w:pPr>
    </w:p>
    <w:p w:rsidR="00CB7E1C" w:rsidRPr="00566FAA" w:rsidRDefault="00CB7E1C" w:rsidP="00CB7E1C">
      <w:pPr>
        <w:spacing w:line="360" w:lineRule="auto"/>
        <w:ind w:left="284" w:hanging="284"/>
        <w:jc w:val="both"/>
        <w:rPr>
          <w:rFonts w:ascii="Verdana" w:hAnsi="Verdana"/>
          <w:sz w:val="20"/>
        </w:rPr>
      </w:pPr>
      <w:r w:rsidRPr="00566FAA">
        <w:rPr>
          <w:rFonts w:ascii="Verdana" w:hAnsi="Verdana"/>
          <w:b/>
          <w:sz w:val="20"/>
        </w:rPr>
        <w:t>I.</w:t>
      </w:r>
      <w:r w:rsidRPr="00566FAA">
        <w:rPr>
          <w:rFonts w:ascii="Verdana" w:hAnsi="Verdana"/>
          <w:sz w:val="20"/>
        </w:rPr>
        <w:t xml:space="preserve"> Por el sacrificio de animales, con derecho a servicio de refrigeración por las primeras 24 horas:</w:t>
      </w:r>
    </w:p>
    <w:p w:rsidR="00CB7E1C" w:rsidRPr="00566FAA" w:rsidRDefault="00CB7E1C" w:rsidP="00CB7E1C">
      <w:pPr>
        <w:spacing w:line="360" w:lineRule="auto"/>
        <w:ind w:left="284" w:hanging="284"/>
        <w:jc w:val="both"/>
        <w:rPr>
          <w:rFonts w:ascii="Verdana" w:hAnsi="Verdana"/>
          <w:sz w:val="20"/>
        </w:rPr>
      </w:pPr>
    </w:p>
    <w:tbl>
      <w:tblPr>
        <w:tblW w:w="5000" w:type="pct"/>
        <w:jc w:val="center"/>
        <w:tblCellMar>
          <w:left w:w="70" w:type="dxa"/>
          <w:right w:w="70" w:type="dxa"/>
        </w:tblCellMar>
        <w:tblLook w:val="0000" w:firstRow="0" w:lastRow="0" w:firstColumn="0" w:lastColumn="0" w:noHBand="0" w:noVBand="0"/>
      </w:tblPr>
      <w:tblGrid>
        <w:gridCol w:w="6103"/>
        <w:gridCol w:w="1530"/>
        <w:gridCol w:w="2339"/>
      </w:tblGrid>
      <w:tr w:rsidR="00CB7E1C" w:rsidRPr="00566FAA" w:rsidTr="00141F1D">
        <w:trPr>
          <w:cantSplit/>
          <w:jc w:val="center"/>
        </w:trPr>
        <w:tc>
          <w:tcPr>
            <w:tcW w:w="3060" w:type="pct"/>
          </w:tcPr>
          <w:p w:rsidR="00CB7E1C" w:rsidRPr="00566FAA" w:rsidRDefault="00CB7E1C" w:rsidP="00141F1D">
            <w:pPr>
              <w:pStyle w:val="NormalWeb"/>
              <w:numPr>
                <w:ilvl w:val="0"/>
                <w:numId w:val="18"/>
              </w:numPr>
              <w:tabs>
                <w:tab w:val="clear" w:pos="360"/>
              </w:tabs>
              <w:spacing w:before="0" w:beforeAutospacing="0" w:after="0" w:afterAutospacing="0" w:line="360" w:lineRule="auto"/>
              <w:ind w:left="426" w:hanging="426"/>
              <w:rPr>
                <w:rFonts w:ascii="Verdana" w:hAnsi="Verdana" w:cs="Arial"/>
                <w:sz w:val="20"/>
                <w:szCs w:val="20"/>
              </w:rPr>
            </w:pPr>
            <w:r w:rsidRPr="00566FAA">
              <w:rPr>
                <w:rFonts w:ascii="Verdana" w:hAnsi="Verdana" w:cs="Arial"/>
                <w:sz w:val="20"/>
                <w:szCs w:val="20"/>
              </w:rPr>
              <w:t>Ganado vacuno</w:t>
            </w:r>
          </w:p>
        </w:tc>
        <w:tc>
          <w:tcPr>
            <w:tcW w:w="767" w:type="pct"/>
          </w:tcPr>
          <w:p w:rsidR="00CB7E1C" w:rsidRPr="00422099" w:rsidRDefault="00CB7E1C" w:rsidP="00422099">
            <w:pPr>
              <w:jc w:val="center"/>
              <w:rPr>
                <w:rFonts w:ascii="Verdana" w:hAnsi="Verdana"/>
                <w:sz w:val="20"/>
              </w:rPr>
            </w:pPr>
            <w:r w:rsidRPr="00422099">
              <w:rPr>
                <w:rFonts w:ascii="Verdana" w:hAnsi="Verdana"/>
                <w:sz w:val="20"/>
              </w:rPr>
              <w:t>$142.86</w:t>
            </w:r>
          </w:p>
        </w:tc>
        <w:tc>
          <w:tcPr>
            <w:tcW w:w="1173" w:type="pct"/>
          </w:tcPr>
          <w:p w:rsidR="00CB7E1C" w:rsidRPr="00566FAA" w:rsidRDefault="00CB7E1C" w:rsidP="00141F1D">
            <w:pPr>
              <w:spacing w:line="360" w:lineRule="auto"/>
              <w:ind w:left="80"/>
              <w:rPr>
                <w:rFonts w:ascii="Verdana" w:hAnsi="Verdana"/>
                <w:sz w:val="20"/>
              </w:rPr>
            </w:pPr>
            <w:r w:rsidRPr="00566FAA">
              <w:rPr>
                <w:rFonts w:ascii="Verdana" w:hAnsi="Verdana"/>
                <w:sz w:val="20"/>
              </w:rPr>
              <w:t xml:space="preserve">por cabeza  </w:t>
            </w:r>
          </w:p>
        </w:tc>
      </w:tr>
      <w:tr w:rsidR="00CB7E1C" w:rsidRPr="00566FAA" w:rsidTr="00141F1D">
        <w:trPr>
          <w:cantSplit/>
          <w:jc w:val="center"/>
        </w:trPr>
        <w:tc>
          <w:tcPr>
            <w:tcW w:w="3060" w:type="pct"/>
          </w:tcPr>
          <w:p w:rsidR="00CB7E1C" w:rsidRPr="00566FAA" w:rsidRDefault="00CB7E1C" w:rsidP="00141F1D">
            <w:pPr>
              <w:numPr>
                <w:ilvl w:val="0"/>
                <w:numId w:val="18"/>
              </w:numPr>
              <w:tabs>
                <w:tab w:val="clear" w:pos="360"/>
              </w:tabs>
              <w:spacing w:line="360" w:lineRule="auto"/>
              <w:ind w:left="426" w:hanging="426"/>
              <w:rPr>
                <w:rFonts w:ascii="Verdana" w:hAnsi="Verdana"/>
                <w:sz w:val="20"/>
              </w:rPr>
            </w:pPr>
            <w:r w:rsidRPr="00566FAA">
              <w:rPr>
                <w:rFonts w:ascii="Verdana" w:hAnsi="Verdana"/>
                <w:sz w:val="20"/>
              </w:rPr>
              <w:t xml:space="preserve">Ganado porcino </w:t>
            </w:r>
          </w:p>
        </w:tc>
        <w:tc>
          <w:tcPr>
            <w:tcW w:w="767" w:type="pct"/>
          </w:tcPr>
          <w:p w:rsidR="00CB7E1C" w:rsidRPr="00422099" w:rsidRDefault="00CB7E1C" w:rsidP="00422099">
            <w:pPr>
              <w:jc w:val="center"/>
              <w:rPr>
                <w:rFonts w:ascii="Verdana" w:hAnsi="Verdana"/>
                <w:sz w:val="20"/>
              </w:rPr>
            </w:pPr>
            <w:r w:rsidRPr="00422099">
              <w:rPr>
                <w:rFonts w:ascii="Verdana" w:hAnsi="Verdana"/>
                <w:sz w:val="20"/>
              </w:rPr>
              <w:t>$225.57</w:t>
            </w:r>
          </w:p>
        </w:tc>
        <w:tc>
          <w:tcPr>
            <w:tcW w:w="1173" w:type="pct"/>
            <w:vAlign w:val="bottom"/>
          </w:tcPr>
          <w:p w:rsidR="00CB7E1C" w:rsidRPr="00566FAA" w:rsidRDefault="00CB7E1C" w:rsidP="00141F1D">
            <w:pPr>
              <w:spacing w:line="360" w:lineRule="auto"/>
              <w:ind w:left="80"/>
              <w:rPr>
                <w:rFonts w:ascii="Verdana" w:hAnsi="Verdana"/>
                <w:sz w:val="20"/>
              </w:rPr>
            </w:pPr>
            <w:r w:rsidRPr="00566FAA">
              <w:rPr>
                <w:rFonts w:ascii="Verdana" w:hAnsi="Verdana"/>
                <w:sz w:val="20"/>
              </w:rPr>
              <w:t>por cabeza</w:t>
            </w:r>
          </w:p>
        </w:tc>
      </w:tr>
      <w:tr w:rsidR="00CB7E1C" w:rsidRPr="00566FAA" w:rsidTr="00141F1D">
        <w:trPr>
          <w:cantSplit/>
          <w:jc w:val="center"/>
        </w:trPr>
        <w:tc>
          <w:tcPr>
            <w:tcW w:w="3060" w:type="pct"/>
          </w:tcPr>
          <w:p w:rsidR="00CB7E1C" w:rsidRPr="00566FAA" w:rsidRDefault="00CB7E1C" w:rsidP="00141F1D">
            <w:pPr>
              <w:pStyle w:val="Encabezado"/>
              <w:numPr>
                <w:ilvl w:val="0"/>
                <w:numId w:val="18"/>
              </w:numPr>
              <w:tabs>
                <w:tab w:val="clear" w:pos="360"/>
                <w:tab w:val="clear" w:pos="4419"/>
                <w:tab w:val="clear" w:pos="8838"/>
                <w:tab w:val="left" w:pos="426"/>
              </w:tabs>
              <w:spacing w:line="360" w:lineRule="auto"/>
              <w:ind w:left="426" w:hanging="426"/>
              <w:rPr>
                <w:rFonts w:ascii="Verdana" w:hAnsi="Verdana"/>
                <w:b/>
                <w:bCs/>
                <w:sz w:val="20"/>
              </w:rPr>
            </w:pPr>
            <w:r w:rsidRPr="00566FAA">
              <w:rPr>
                <w:rFonts w:ascii="Verdana" w:hAnsi="Verdana"/>
                <w:bCs/>
                <w:sz w:val="20"/>
              </w:rPr>
              <w:t xml:space="preserve">Ganado porcino de menos de 140 kilogramos en canal </w:t>
            </w:r>
          </w:p>
        </w:tc>
        <w:tc>
          <w:tcPr>
            <w:tcW w:w="767" w:type="pct"/>
          </w:tcPr>
          <w:p w:rsidR="00CB7E1C" w:rsidRPr="00422099" w:rsidRDefault="00CB7E1C" w:rsidP="00422099">
            <w:pPr>
              <w:jc w:val="center"/>
              <w:rPr>
                <w:rFonts w:ascii="Verdana" w:hAnsi="Verdana"/>
                <w:sz w:val="20"/>
              </w:rPr>
            </w:pPr>
            <w:r w:rsidRPr="00422099">
              <w:rPr>
                <w:rFonts w:ascii="Verdana" w:hAnsi="Verdana"/>
                <w:sz w:val="20"/>
              </w:rPr>
              <w:t>$81.04</w:t>
            </w:r>
          </w:p>
        </w:tc>
        <w:tc>
          <w:tcPr>
            <w:tcW w:w="1173" w:type="pct"/>
            <w:vAlign w:val="bottom"/>
          </w:tcPr>
          <w:p w:rsidR="00CB7E1C" w:rsidRPr="00566FAA" w:rsidRDefault="00CB7E1C" w:rsidP="00141F1D">
            <w:pPr>
              <w:spacing w:line="360" w:lineRule="auto"/>
              <w:ind w:left="80"/>
              <w:rPr>
                <w:rFonts w:ascii="Verdana" w:hAnsi="Verdana"/>
                <w:sz w:val="20"/>
              </w:rPr>
            </w:pPr>
            <w:r w:rsidRPr="00566FAA">
              <w:rPr>
                <w:rFonts w:ascii="Verdana" w:hAnsi="Verdana"/>
                <w:sz w:val="20"/>
              </w:rPr>
              <w:t>por cabeza</w:t>
            </w:r>
          </w:p>
        </w:tc>
      </w:tr>
      <w:tr w:rsidR="00CB7E1C" w:rsidRPr="00566FAA" w:rsidTr="00141F1D">
        <w:trPr>
          <w:cantSplit/>
          <w:jc w:val="center"/>
        </w:trPr>
        <w:tc>
          <w:tcPr>
            <w:tcW w:w="3060" w:type="pct"/>
          </w:tcPr>
          <w:p w:rsidR="00CB7E1C" w:rsidRPr="00566FAA" w:rsidRDefault="00CB7E1C" w:rsidP="00141F1D">
            <w:pPr>
              <w:numPr>
                <w:ilvl w:val="0"/>
                <w:numId w:val="18"/>
              </w:numPr>
              <w:tabs>
                <w:tab w:val="clear" w:pos="360"/>
              </w:tabs>
              <w:spacing w:line="360" w:lineRule="auto"/>
              <w:ind w:left="426" w:hanging="426"/>
              <w:rPr>
                <w:rFonts w:ascii="Verdana" w:hAnsi="Verdana"/>
                <w:sz w:val="20"/>
              </w:rPr>
            </w:pPr>
            <w:r w:rsidRPr="00566FAA">
              <w:rPr>
                <w:rFonts w:ascii="Verdana" w:hAnsi="Verdana"/>
                <w:sz w:val="20"/>
              </w:rPr>
              <w:t>Ganado caprino y ovino</w:t>
            </w:r>
          </w:p>
        </w:tc>
        <w:tc>
          <w:tcPr>
            <w:tcW w:w="767" w:type="pct"/>
          </w:tcPr>
          <w:p w:rsidR="00CB7E1C" w:rsidRPr="00422099" w:rsidRDefault="00CB7E1C" w:rsidP="00422099">
            <w:pPr>
              <w:jc w:val="center"/>
              <w:rPr>
                <w:rFonts w:ascii="Verdana" w:hAnsi="Verdana"/>
                <w:sz w:val="20"/>
              </w:rPr>
            </w:pPr>
            <w:r w:rsidRPr="00422099">
              <w:rPr>
                <w:rFonts w:ascii="Verdana" w:hAnsi="Verdana"/>
                <w:sz w:val="20"/>
              </w:rPr>
              <w:t>$41.18</w:t>
            </w:r>
          </w:p>
        </w:tc>
        <w:tc>
          <w:tcPr>
            <w:tcW w:w="1173" w:type="pct"/>
          </w:tcPr>
          <w:p w:rsidR="00CB7E1C" w:rsidRPr="00566FAA" w:rsidRDefault="00CB7E1C" w:rsidP="00141F1D">
            <w:pPr>
              <w:spacing w:line="360" w:lineRule="auto"/>
              <w:ind w:left="80"/>
              <w:rPr>
                <w:rFonts w:ascii="Verdana" w:hAnsi="Verdana"/>
                <w:sz w:val="20"/>
              </w:rPr>
            </w:pPr>
            <w:r w:rsidRPr="00566FAA">
              <w:rPr>
                <w:rFonts w:ascii="Verdana" w:hAnsi="Verdana"/>
                <w:sz w:val="20"/>
              </w:rPr>
              <w:t>por cabeza</w:t>
            </w:r>
          </w:p>
        </w:tc>
      </w:tr>
    </w:tbl>
    <w:p w:rsidR="00CB7E1C" w:rsidRPr="00566FAA" w:rsidRDefault="00CB7E1C" w:rsidP="00CB7E1C">
      <w:pPr>
        <w:spacing w:line="360" w:lineRule="auto"/>
        <w:rPr>
          <w:rFonts w:ascii="Verdana" w:hAnsi="Verdana"/>
          <w:sz w:val="20"/>
        </w:rPr>
      </w:pPr>
    </w:p>
    <w:p w:rsidR="00CB7E1C" w:rsidRDefault="00CB7E1C" w:rsidP="00CB7E1C">
      <w:pPr>
        <w:spacing w:line="360" w:lineRule="auto"/>
        <w:ind w:left="426" w:hanging="426"/>
        <w:jc w:val="both"/>
        <w:rPr>
          <w:rFonts w:ascii="Verdana" w:hAnsi="Verdana"/>
          <w:sz w:val="20"/>
        </w:rPr>
      </w:pPr>
      <w:r w:rsidRPr="00566FAA">
        <w:rPr>
          <w:rFonts w:ascii="Verdana" w:hAnsi="Verdana"/>
          <w:b/>
          <w:bCs/>
          <w:sz w:val="20"/>
        </w:rPr>
        <w:t xml:space="preserve">II. </w:t>
      </w:r>
      <w:r w:rsidRPr="00566FAA">
        <w:rPr>
          <w:rFonts w:ascii="Verdana" w:hAnsi="Verdana"/>
          <w:sz w:val="20"/>
        </w:rPr>
        <w:t>Por el sacrificio de animales fuera del horario normal de ingreso, con derecho a servicio de refrigeración por las primeras 24 horas:</w:t>
      </w:r>
    </w:p>
    <w:p w:rsidR="008D6EC1" w:rsidRPr="00566FAA" w:rsidRDefault="008D6EC1" w:rsidP="00CB7E1C">
      <w:pPr>
        <w:spacing w:line="360" w:lineRule="auto"/>
        <w:ind w:left="426" w:hanging="426"/>
        <w:jc w:val="both"/>
        <w:rPr>
          <w:rFonts w:ascii="Verdana" w:hAnsi="Verdana"/>
          <w:sz w:val="20"/>
        </w:rPr>
      </w:pPr>
    </w:p>
    <w:tbl>
      <w:tblPr>
        <w:tblW w:w="5000" w:type="pct"/>
        <w:jc w:val="center"/>
        <w:tblCellMar>
          <w:left w:w="70" w:type="dxa"/>
          <w:right w:w="70" w:type="dxa"/>
        </w:tblCellMar>
        <w:tblLook w:val="0000" w:firstRow="0" w:lastRow="0" w:firstColumn="0" w:lastColumn="0" w:noHBand="0" w:noVBand="0"/>
      </w:tblPr>
      <w:tblGrid>
        <w:gridCol w:w="6059"/>
        <w:gridCol w:w="1615"/>
        <w:gridCol w:w="2298"/>
      </w:tblGrid>
      <w:tr w:rsidR="00CB7E1C" w:rsidRPr="00566FAA" w:rsidTr="00141F1D">
        <w:trPr>
          <w:cantSplit/>
          <w:jc w:val="center"/>
        </w:trPr>
        <w:tc>
          <w:tcPr>
            <w:tcW w:w="3038" w:type="pct"/>
          </w:tcPr>
          <w:p w:rsidR="00CB7E1C" w:rsidRPr="00566FAA" w:rsidRDefault="00CB7E1C" w:rsidP="00141F1D">
            <w:pPr>
              <w:pStyle w:val="NormalWeb"/>
              <w:numPr>
                <w:ilvl w:val="0"/>
                <w:numId w:val="30"/>
              </w:numPr>
              <w:spacing w:before="0" w:beforeAutospacing="0" w:after="0" w:afterAutospacing="0" w:line="360" w:lineRule="auto"/>
              <w:rPr>
                <w:rFonts w:ascii="Verdana" w:hAnsi="Verdana" w:cs="Arial"/>
                <w:sz w:val="20"/>
                <w:szCs w:val="20"/>
              </w:rPr>
            </w:pPr>
            <w:r w:rsidRPr="00566FAA">
              <w:rPr>
                <w:rFonts w:ascii="Verdana" w:hAnsi="Verdana" w:cs="Arial"/>
                <w:sz w:val="20"/>
                <w:szCs w:val="20"/>
              </w:rPr>
              <w:t xml:space="preserve">Ganado vacuno           </w:t>
            </w:r>
          </w:p>
        </w:tc>
        <w:tc>
          <w:tcPr>
            <w:tcW w:w="810" w:type="pct"/>
          </w:tcPr>
          <w:p w:rsidR="00CB7E1C" w:rsidRPr="00422099" w:rsidRDefault="008D6EC1" w:rsidP="00422099">
            <w:pPr>
              <w:jc w:val="center"/>
              <w:rPr>
                <w:rFonts w:ascii="Verdana" w:hAnsi="Verdana"/>
                <w:sz w:val="20"/>
              </w:rPr>
            </w:pPr>
            <w:r w:rsidRPr="00422099">
              <w:rPr>
                <w:rFonts w:ascii="Verdana" w:hAnsi="Verdana"/>
                <w:sz w:val="20"/>
              </w:rPr>
              <w:t>$285.58</w:t>
            </w:r>
          </w:p>
        </w:tc>
        <w:tc>
          <w:tcPr>
            <w:tcW w:w="1152" w:type="pct"/>
          </w:tcPr>
          <w:p w:rsidR="00CB7E1C" w:rsidRPr="00566FAA" w:rsidRDefault="00CB7E1C" w:rsidP="00141F1D">
            <w:pPr>
              <w:spacing w:line="360" w:lineRule="auto"/>
              <w:ind w:left="80"/>
              <w:rPr>
                <w:rFonts w:ascii="Verdana" w:hAnsi="Verdana"/>
                <w:sz w:val="20"/>
              </w:rPr>
            </w:pPr>
            <w:r w:rsidRPr="00566FAA">
              <w:rPr>
                <w:rFonts w:ascii="Verdana" w:hAnsi="Verdana"/>
                <w:sz w:val="20"/>
              </w:rPr>
              <w:t>por cabeza</w:t>
            </w:r>
          </w:p>
        </w:tc>
      </w:tr>
      <w:tr w:rsidR="00CB7E1C" w:rsidRPr="00566FAA" w:rsidTr="00141F1D">
        <w:trPr>
          <w:cantSplit/>
          <w:jc w:val="center"/>
        </w:trPr>
        <w:tc>
          <w:tcPr>
            <w:tcW w:w="3038" w:type="pct"/>
          </w:tcPr>
          <w:p w:rsidR="00CB7E1C" w:rsidRPr="00566FAA" w:rsidRDefault="00CB7E1C" w:rsidP="00141F1D">
            <w:pPr>
              <w:pStyle w:val="NormalWeb"/>
              <w:numPr>
                <w:ilvl w:val="0"/>
                <w:numId w:val="30"/>
              </w:numPr>
              <w:spacing w:before="0" w:beforeAutospacing="0" w:after="0" w:afterAutospacing="0" w:line="360" w:lineRule="auto"/>
              <w:rPr>
                <w:rFonts w:ascii="Verdana" w:hAnsi="Verdana" w:cs="Arial"/>
                <w:sz w:val="20"/>
                <w:szCs w:val="20"/>
              </w:rPr>
            </w:pPr>
            <w:r w:rsidRPr="00566FAA">
              <w:rPr>
                <w:rFonts w:ascii="Verdana" w:hAnsi="Verdana" w:cs="Arial"/>
                <w:sz w:val="20"/>
                <w:szCs w:val="20"/>
              </w:rPr>
              <w:t xml:space="preserve">Ganado porcino </w:t>
            </w:r>
          </w:p>
        </w:tc>
        <w:tc>
          <w:tcPr>
            <w:tcW w:w="810" w:type="pct"/>
          </w:tcPr>
          <w:p w:rsidR="00CB7E1C" w:rsidRPr="00422099" w:rsidRDefault="00CB7E1C" w:rsidP="00422099">
            <w:pPr>
              <w:jc w:val="center"/>
              <w:rPr>
                <w:rFonts w:ascii="Verdana" w:hAnsi="Verdana"/>
                <w:sz w:val="20"/>
              </w:rPr>
            </w:pPr>
            <w:r w:rsidRPr="00422099">
              <w:rPr>
                <w:rFonts w:ascii="Verdana" w:hAnsi="Verdana"/>
                <w:sz w:val="20"/>
              </w:rPr>
              <w:t>$451.66</w:t>
            </w:r>
          </w:p>
        </w:tc>
        <w:tc>
          <w:tcPr>
            <w:tcW w:w="1152" w:type="pct"/>
          </w:tcPr>
          <w:p w:rsidR="00CB7E1C" w:rsidRPr="00566FAA" w:rsidRDefault="00CB7E1C" w:rsidP="00141F1D">
            <w:pPr>
              <w:spacing w:line="360" w:lineRule="auto"/>
              <w:ind w:left="80"/>
              <w:rPr>
                <w:rFonts w:ascii="Verdana" w:hAnsi="Verdana"/>
                <w:sz w:val="20"/>
              </w:rPr>
            </w:pPr>
            <w:r w:rsidRPr="00566FAA">
              <w:rPr>
                <w:rFonts w:ascii="Verdana" w:hAnsi="Verdana"/>
                <w:sz w:val="20"/>
              </w:rPr>
              <w:t>por cabeza</w:t>
            </w:r>
          </w:p>
        </w:tc>
      </w:tr>
      <w:tr w:rsidR="00CB7E1C" w:rsidRPr="00566FAA" w:rsidTr="00141F1D">
        <w:trPr>
          <w:cantSplit/>
          <w:jc w:val="center"/>
        </w:trPr>
        <w:tc>
          <w:tcPr>
            <w:tcW w:w="3038" w:type="pct"/>
          </w:tcPr>
          <w:p w:rsidR="00CB7E1C" w:rsidRPr="00566FAA" w:rsidRDefault="00CB7E1C" w:rsidP="00141F1D">
            <w:pPr>
              <w:pStyle w:val="NormalWeb"/>
              <w:numPr>
                <w:ilvl w:val="0"/>
                <w:numId w:val="30"/>
              </w:numPr>
              <w:spacing w:before="0" w:beforeAutospacing="0" w:after="0" w:afterAutospacing="0" w:line="360" w:lineRule="auto"/>
              <w:rPr>
                <w:rFonts w:ascii="Verdana" w:hAnsi="Verdana" w:cs="Arial"/>
                <w:sz w:val="20"/>
                <w:szCs w:val="20"/>
              </w:rPr>
            </w:pPr>
            <w:r w:rsidRPr="00566FAA">
              <w:rPr>
                <w:rFonts w:ascii="Verdana" w:hAnsi="Verdana" w:cs="Arial"/>
                <w:sz w:val="20"/>
                <w:szCs w:val="20"/>
              </w:rPr>
              <w:t>Ganado porcino de menos de 140 kilogramos en canal</w:t>
            </w:r>
          </w:p>
        </w:tc>
        <w:tc>
          <w:tcPr>
            <w:tcW w:w="810" w:type="pct"/>
          </w:tcPr>
          <w:p w:rsidR="00CB7E1C" w:rsidRPr="00422099" w:rsidRDefault="00CB7E1C" w:rsidP="00422099">
            <w:pPr>
              <w:jc w:val="center"/>
              <w:rPr>
                <w:rFonts w:ascii="Verdana" w:hAnsi="Verdana"/>
                <w:sz w:val="20"/>
              </w:rPr>
            </w:pPr>
            <w:r w:rsidRPr="00422099">
              <w:rPr>
                <w:rFonts w:ascii="Verdana" w:hAnsi="Verdana"/>
                <w:sz w:val="20"/>
              </w:rPr>
              <w:t>$162.07</w:t>
            </w:r>
          </w:p>
        </w:tc>
        <w:tc>
          <w:tcPr>
            <w:tcW w:w="1152" w:type="pct"/>
            <w:vAlign w:val="bottom"/>
          </w:tcPr>
          <w:p w:rsidR="00CB7E1C" w:rsidRPr="00566FAA" w:rsidRDefault="00CB7E1C" w:rsidP="00141F1D">
            <w:pPr>
              <w:spacing w:line="360" w:lineRule="auto"/>
              <w:ind w:left="80"/>
              <w:rPr>
                <w:rFonts w:ascii="Verdana" w:hAnsi="Verdana"/>
                <w:sz w:val="20"/>
              </w:rPr>
            </w:pPr>
            <w:r w:rsidRPr="00566FAA">
              <w:rPr>
                <w:rFonts w:ascii="Verdana" w:hAnsi="Verdana"/>
                <w:sz w:val="20"/>
              </w:rPr>
              <w:t>por cabeza</w:t>
            </w:r>
          </w:p>
        </w:tc>
      </w:tr>
      <w:tr w:rsidR="00CB7E1C" w:rsidRPr="00566FAA" w:rsidTr="00141F1D">
        <w:trPr>
          <w:cantSplit/>
          <w:jc w:val="center"/>
        </w:trPr>
        <w:tc>
          <w:tcPr>
            <w:tcW w:w="3038" w:type="pct"/>
          </w:tcPr>
          <w:p w:rsidR="00CB7E1C" w:rsidRPr="00566FAA" w:rsidRDefault="00CB7E1C" w:rsidP="00141F1D">
            <w:pPr>
              <w:numPr>
                <w:ilvl w:val="0"/>
                <w:numId w:val="30"/>
              </w:numPr>
              <w:spacing w:line="360" w:lineRule="auto"/>
              <w:rPr>
                <w:rFonts w:ascii="Verdana" w:hAnsi="Verdana"/>
                <w:sz w:val="20"/>
              </w:rPr>
            </w:pPr>
            <w:r w:rsidRPr="00566FAA">
              <w:rPr>
                <w:rFonts w:ascii="Verdana" w:hAnsi="Verdana"/>
                <w:sz w:val="20"/>
              </w:rPr>
              <w:t xml:space="preserve">Ganado caprino y ovino </w:t>
            </w:r>
          </w:p>
        </w:tc>
        <w:tc>
          <w:tcPr>
            <w:tcW w:w="810" w:type="pct"/>
          </w:tcPr>
          <w:p w:rsidR="00CB7E1C" w:rsidRPr="00422099" w:rsidRDefault="00CB7E1C" w:rsidP="00422099">
            <w:pPr>
              <w:jc w:val="center"/>
              <w:rPr>
                <w:rFonts w:ascii="Verdana" w:hAnsi="Verdana"/>
                <w:sz w:val="20"/>
              </w:rPr>
            </w:pPr>
            <w:r w:rsidRPr="00422099">
              <w:rPr>
                <w:rFonts w:ascii="Verdana" w:hAnsi="Verdana"/>
                <w:sz w:val="20"/>
              </w:rPr>
              <w:t>$82.37</w:t>
            </w:r>
          </w:p>
        </w:tc>
        <w:tc>
          <w:tcPr>
            <w:tcW w:w="1152" w:type="pct"/>
            <w:vAlign w:val="bottom"/>
          </w:tcPr>
          <w:p w:rsidR="00CB7E1C" w:rsidRPr="00566FAA" w:rsidRDefault="00CB7E1C" w:rsidP="00141F1D">
            <w:pPr>
              <w:spacing w:line="360" w:lineRule="auto"/>
              <w:ind w:left="80"/>
              <w:rPr>
                <w:rFonts w:ascii="Verdana" w:hAnsi="Verdana"/>
                <w:sz w:val="20"/>
              </w:rPr>
            </w:pPr>
            <w:r w:rsidRPr="00566FAA">
              <w:rPr>
                <w:rFonts w:ascii="Verdana" w:hAnsi="Verdana"/>
                <w:sz w:val="20"/>
              </w:rPr>
              <w:t>por cabeza</w:t>
            </w:r>
          </w:p>
          <w:p w:rsidR="00CB7E1C" w:rsidRPr="00566FAA" w:rsidRDefault="00CB7E1C" w:rsidP="00141F1D">
            <w:pPr>
              <w:spacing w:line="360" w:lineRule="auto"/>
              <w:ind w:left="80"/>
              <w:rPr>
                <w:rFonts w:ascii="Verdana" w:hAnsi="Verdana"/>
                <w:sz w:val="20"/>
              </w:rPr>
            </w:pPr>
          </w:p>
        </w:tc>
      </w:tr>
    </w:tbl>
    <w:p w:rsidR="00CB7E1C" w:rsidRPr="00566FAA" w:rsidRDefault="00CB7E1C" w:rsidP="00CB7E1C">
      <w:pPr>
        <w:numPr>
          <w:ilvl w:val="0"/>
          <w:numId w:val="68"/>
        </w:numPr>
        <w:tabs>
          <w:tab w:val="num" w:pos="-426"/>
          <w:tab w:val="num" w:pos="426"/>
        </w:tabs>
        <w:spacing w:line="360" w:lineRule="auto"/>
        <w:ind w:left="426" w:hanging="568"/>
        <w:jc w:val="both"/>
        <w:rPr>
          <w:rFonts w:ascii="Verdana" w:hAnsi="Verdana"/>
          <w:sz w:val="20"/>
        </w:rPr>
      </w:pPr>
      <w:r w:rsidRPr="00566FAA">
        <w:rPr>
          <w:rFonts w:ascii="Verdana" w:hAnsi="Verdana"/>
          <w:sz w:val="20"/>
        </w:rPr>
        <w:lastRenderedPageBreak/>
        <w:t>Por servicio especial de sacrificio de animales en días festivos, fuera de jornada laboral o sacrificio de urgencia de animales caídos, con derecho a servicio de refrigeración por las primeras 24 horas:</w:t>
      </w:r>
    </w:p>
    <w:p w:rsidR="00CB7E1C" w:rsidRPr="00566FAA" w:rsidRDefault="00CB7E1C" w:rsidP="00CB7E1C">
      <w:pPr>
        <w:tabs>
          <w:tab w:val="num" w:pos="947"/>
        </w:tabs>
        <w:spacing w:line="360" w:lineRule="auto"/>
        <w:jc w:val="both"/>
        <w:rPr>
          <w:rFonts w:ascii="Verdana" w:hAnsi="Verdana"/>
          <w:sz w:val="20"/>
        </w:rPr>
      </w:pPr>
    </w:p>
    <w:tbl>
      <w:tblPr>
        <w:tblW w:w="4963" w:type="pct"/>
        <w:jc w:val="center"/>
        <w:tblCellMar>
          <w:left w:w="70" w:type="dxa"/>
          <w:right w:w="70" w:type="dxa"/>
        </w:tblCellMar>
        <w:tblLook w:val="0000" w:firstRow="0" w:lastRow="0" w:firstColumn="0" w:lastColumn="0" w:noHBand="0" w:noVBand="0"/>
      </w:tblPr>
      <w:tblGrid>
        <w:gridCol w:w="6030"/>
        <w:gridCol w:w="1528"/>
        <w:gridCol w:w="2340"/>
      </w:tblGrid>
      <w:tr w:rsidR="00CB7E1C" w:rsidRPr="00566FAA" w:rsidTr="00141F1D">
        <w:trPr>
          <w:cantSplit/>
          <w:trHeight w:val="424"/>
          <w:jc w:val="center"/>
        </w:trPr>
        <w:tc>
          <w:tcPr>
            <w:tcW w:w="3046" w:type="pct"/>
          </w:tcPr>
          <w:p w:rsidR="00CB7E1C" w:rsidRPr="00566FAA" w:rsidRDefault="00CB7E1C" w:rsidP="00141F1D">
            <w:pPr>
              <w:pStyle w:val="NormalWeb"/>
              <w:numPr>
                <w:ilvl w:val="0"/>
                <w:numId w:val="19"/>
              </w:numPr>
              <w:tabs>
                <w:tab w:val="clear" w:pos="360"/>
                <w:tab w:val="num" w:pos="-34"/>
              </w:tabs>
              <w:spacing w:before="0" w:beforeAutospacing="0" w:after="0" w:afterAutospacing="0" w:line="360" w:lineRule="auto"/>
              <w:ind w:firstLine="108"/>
              <w:rPr>
                <w:rFonts w:ascii="Verdana" w:hAnsi="Verdana" w:cs="Arial"/>
                <w:sz w:val="20"/>
                <w:szCs w:val="20"/>
              </w:rPr>
            </w:pPr>
            <w:r w:rsidRPr="00566FAA">
              <w:rPr>
                <w:rFonts w:ascii="Verdana" w:hAnsi="Verdana" w:cs="Arial"/>
                <w:sz w:val="20"/>
                <w:szCs w:val="20"/>
              </w:rPr>
              <w:t>Ganado vacuno</w:t>
            </w:r>
          </w:p>
        </w:tc>
        <w:tc>
          <w:tcPr>
            <w:tcW w:w="772" w:type="pct"/>
          </w:tcPr>
          <w:p w:rsidR="00CB7E1C" w:rsidRPr="00422099" w:rsidRDefault="00CB7E1C" w:rsidP="00422099">
            <w:pPr>
              <w:jc w:val="center"/>
              <w:rPr>
                <w:rFonts w:ascii="Verdana" w:hAnsi="Verdana"/>
                <w:sz w:val="20"/>
              </w:rPr>
            </w:pPr>
            <w:r w:rsidRPr="00422099">
              <w:rPr>
                <w:rFonts w:ascii="Verdana" w:hAnsi="Verdana"/>
                <w:sz w:val="20"/>
              </w:rPr>
              <w:t>$428.48</w:t>
            </w:r>
          </w:p>
        </w:tc>
        <w:tc>
          <w:tcPr>
            <w:tcW w:w="1182" w:type="pct"/>
          </w:tcPr>
          <w:p w:rsidR="00CB7E1C" w:rsidRPr="00566FAA" w:rsidRDefault="00CB7E1C" w:rsidP="00141F1D">
            <w:pPr>
              <w:spacing w:line="360" w:lineRule="auto"/>
              <w:ind w:left="80"/>
              <w:rPr>
                <w:rFonts w:ascii="Verdana" w:hAnsi="Verdana"/>
                <w:sz w:val="20"/>
              </w:rPr>
            </w:pPr>
            <w:r w:rsidRPr="00566FAA">
              <w:rPr>
                <w:rFonts w:ascii="Verdana" w:hAnsi="Verdana"/>
                <w:sz w:val="20"/>
              </w:rPr>
              <w:t>por cabeza</w:t>
            </w:r>
          </w:p>
        </w:tc>
      </w:tr>
      <w:tr w:rsidR="00CB7E1C" w:rsidRPr="00566FAA" w:rsidTr="00141F1D">
        <w:trPr>
          <w:cantSplit/>
          <w:jc w:val="center"/>
        </w:trPr>
        <w:tc>
          <w:tcPr>
            <w:tcW w:w="3046" w:type="pct"/>
          </w:tcPr>
          <w:p w:rsidR="00CB7E1C" w:rsidRPr="00566FAA" w:rsidRDefault="00CB7E1C" w:rsidP="00141F1D">
            <w:pPr>
              <w:numPr>
                <w:ilvl w:val="0"/>
                <w:numId w:val="19"/>
              </w:numPr>
              <w:tabs>
                <w:tab w:val="clear" w:pos="360"/>
                <w:tab w:val="num" w:pos="108"/>
              </w:tabs>
              <w:spacing w:line="360" w:lineRule="auto"/>
              <w:ind w:left="108"/>
              <w:rPr>
                <w:rFonts w:ascii="Verdana" w:hAnsi="Verdana"/>
                <w:sz w:val="20"/>
              </w:rPr>
            </w:pPr>
            <w:r w:rsidRPr="00566FAA">
              <w:rPr>
                <w:rFonts w:ascii="Verdana" w:hAnsi="Verdana"/>
                <w:sz w:val="20"/>
              </w:rPr>
              <w:t>Ganado caprino y ovino</w:t>
            </w:r>
          </w:p>
        </w:tc>
        <w:tc>
          <w:tcPr>
            <w:tcW w:w="772" w:type="pct"/>
          </w:tcPr>
          <w:p w:rsidR="00CB7E1C" w:rsidRPr="00422099" w:rsidRDefault="00CB7E1C" w:rsidP="00422099">
            <w:pPr>
              <w:jc w:val="center"/>
              <w:rPr>
                <w:rFonts w:ascii="Verdana" w:hAnsi="Verdana"/>
                <w:sz w:val="20"/>
              </w:rPr>
            </w:pPr>
            <w:r w:rsidRPr="00422099">
              <w:rPr>
                <w:rFonts w:ascii="Verdana" w:hAnsi="Verdana"/>
                <w:sz w:val="20"/>
              </w:rPr>
              <w:t>$130.81</w:t>
            </w:r>
          </w:p>
        </w:tc>
        <w:tc>
          <w:tcPr>
            <w:tcW w:w="1182" w:type="pct"/>
          </w:tcPr>
          <w:p w:rsidR="00CB7E1C" w:rsidRPr="00566FAA" w:rsidRDefault="00CB7E1C" w:rsidP="00141F1D">
            <w:pPr>
              <w:spacing w:line="360" w:lineRule="auto"/>
              <w:ind w:left="80"/>
              <w:rPr>
                <w:rFonts w:ascii="Verdana" w:hAnsi="Verdana"/>
                <w:sz w:val="20"/>
              </w:rPr>
            </w:pPr>
            <w:r w:rsidRPr="00566FAA">
              <w:rPr>
                <w:rFonts w:ascii="Verdana" w:hAnsi="Verdana"/>
                <w:sz w:val="20"/>
              </w:rPr>
              <w:t>por cabeza</w:t>
            </w:r>
          </w:p>
          <w:p w:rsidR="00CB7E1C" w:rsidRPr="00566FAA" w:rsidRDefault="00CB7E1C" w:rsidP="00141F1D">
            <w:pPr>
              <w:spacing w:line="360" w:lineRule="auto"/>
              <w:ind w:left="80"/>
              <w:rPr>
                <w:rFonts w:ascii="Verdana" w:hAnsi="Verdana"/>
                <w:sz w:val="20"/>
              </w:rPr>
            </w:pPr>
          </w:p>
        </w:tc>
      </w:tr>
    </w:tbl>
    <w:p w:rsidR="00422099" w:rsidRDefault="00422099" w:rsidP="00422099">
      <w:pPr>
        <w:spacing w:line="360" w:lineRule="auto"/>
        <w:ind w:left="426"/>
        <w:jc w:val="both"/>
        <w:rPr>
          <w:rFonts w:ascii="Verdana" w:hAnsi="Verdana"/>
          <w:sz w:val="20"/>
        </w:rPr>
      </w:pPr>
    </w:p>
    <w:p w:rsidR="00CB7E1C" w:rsidRPr="00566FAA" w:rsidRDefault="00CB7E1C" w:rsidP="00CB7E1C">
      <w:pPr>
        <w:numPr>
          <w:ilvl w:val="0"/>
          <w:numId w:val="68"/>
        </w:numPr>
        <w:tabs>
          <w:tab w:val="num" w:pos="426"/>
        </w:tabs>
        <w:spacing w:line="360" w:lineRule="auto"/>
        <w:ind w:left="426" w:hanging="568"/>
        <w:jc w:val="both"/>
        <w:rPr>
          <w:rFonts w:ascii="Verdana" w:hAnsi="Verdana"/>
          <w:sz w:val="20"/>
        </w:rPr>
      </w:pPr>
      <w:r w:rsidRPr="00566FAA">
        <w:rPr>
          <w:rFonts w:ascii="Verdana" w:hAnsi="Verdana"/>
          <w:sz w:val="20"/>
        </w:rPr>
        <w:t>Por el resello de introducción de canales y productos cárnicos no procesados provenientes de establecimientos no certificados como TIF:</w:t>
      </w:r>
      <w:r w:rsidRPr="00566FAA">
        <w:rPr>
          <w:rFonts w:ascii="Verdana" w:hAnsi="Verdana"/>
          <w:sz w:val="20"/>
        </w:rPr>
        <w:tab/>
      </w:r>
    </w:p>
    <w:p w:rsidR="00CB7E1C" w:rsidRPr="00566FAA" w:rsidRDefault="00CB7E1C" w:rsidP="00CB7E1C">
      <w:pPr>
        <w:spacing w:line="360" w:lineRule="auto"/>
        <w:ind w:left="1004"/>
        <w:jc w:val="both"/>
        <w:rPr>
          <w:rFonts w:ascii="Verdana" w:hAnsi="Verdana"/>
          <w:sz w:val="20"/>
        </w:rPr>
      </w:pPr>
      <w:r w:rsidRPr="00566FAA">
        <w:rPr>
          <w:rFonts w:ascii="Verdana" w:hAnsi="Verdana"/>
          <w:sz w:val="20"/>
        </w:rPr>
        <w:tab/>
      </w:r>
    </w:p>
    <w:tbl>
      <w:tblPr>
        <w:tblW w:w="5000" w:type="pct"/>
        <w:jc w:val="center"/>
        <w:tblCellMar>
          <w:left w:w="70" w:type="dxa"/>
          <w:right w:w="70" w:type="dxa"/>
        </w:tblCellMar>
        <w:tblLook w:val="0000" w:firstRow="0" w:lastRow="0" w:firstColumn="0" w:lastColumn="0" w:noHBand="0" w:noVBand="0"/>
      </w:tblPr>
      <w:tblGrid>
        <w:gridCol w:w="5564"/>
        <w:gridCol w:w="1564"/>
        <w:gridCol w:w="2844"/>
      </w:tblGrid>
      <w:tr w:rsidR="00CB7E1C" w:rsidRPr="00566FAA" w:rsidTr="00141F1D">
        <w:trPr>
          <w:cantSplit/>
          <w:trHeight w:val="344"/>
          <w:jc w:val="center"/>
        </w:trPr>
        <w:tc>
          <w:tcPr>
            <w:tcW w:w="2790" w:type="pct"/>
          </w:tcPr>
          <w:p w:rsidR="00CB7E1C" w:rsidRPr="00566FAA" w:rsidRDefault="00CB7E1C" w:rsidP="00141F1D">
            <w:pPr>
              <w:pStyle w:val="NormalWeb"/>
              <w:numPr>
                <w:ilvl w:val="0"/>
                <w:numId w:val="40"/>
              </w:numPr>
              <w:tabs>
                <w:tab w:val="num" w:pos="392"/>
              </w:tabs>
              <w:spacing w:before="0" w:beforeAutospacing="0" w:after="0" w:afterAutospacing="0"/>
              <w:ind w:hanging="578"/>
              <w:rPr>
                <w:rFonts w:ascii="Verdana" w:hAnsi="Verdana" w:cs="Arial"/>
                <w:sz w:val="20"/>
                <w:szCs w:val="20"/>
              </w:rPr>
            </w:pPr>
            <w:r w:rsidRPr="00566FAA">
              <w:rPr>
                <w:rFonts w:ascii="Verdana" w:hAnsi="Verdana" w:cs="Arial"/>
                <w:sz w:val="20"/>
                <w:szCs w:val="20"/>
              </w:rPr>
              <w:t>Ganado vacuno</w:t>
            </w:r>
          </w:p>
        </w:tc>
        <w:tc>
          <w:tcPr>
            <w:tcW w:w="784" w:type="pct"/>
          </w:tcPr>
          <w:p w:rsidR="00CB7E1C" w:rsidRPr="00422099" w:rsidRDefault="00CB7E1C" w:rsidP="00422099">
            <w:pPr>
              <w:jc w:val="center"/>
              <w:rPr>
                <w:rFonts w:ascii="Verdana" w:hAnsi="Verdana"/>
                <w:sz w:val="20"/>
              </w:rPr>
            </w:pPr>
            <w:r w:rsidRPr="00422099">
              <w:rPr>
                <w:rFonts w:ascii="Verdana" w:hAnsi="Verdana"/>
                <w:sz w:val="20"/>
              </w:rPr>
              <w:t>$104.94</w:t>
            </w:r>
          </w:p>
        </w:tc>
        <w:tc>
          <w:tcPr>
            <w:tcW w:w="1426" w:type="pct"/>
          </w:tcPr>
          <w:p w:rsidR="00CB7E1C" w:rsidRPr="00566FAA" w:rsidRDefault="00CB7E1C" w:rsidP="00B23035">
            <w:pPr>
              <w:ind w:left="80"/>
              <w:jc w:val="both"/>
              <w:rPr>
                <w:rFonts w:ascii="Verdana" w:hAnsi="Verdana"/>
                <w:sz w:val="20"/>
              </w:rPr>
            </w:pPr>
            <w:r w:rsidRPr="00566FAA">
              <w:rPr>
                <w:rFonts w:ascii="Verdana" w:hAnsi="Verdana"/>
                <w:sz w:val="20"/>
              </w:rPr>
              <w:t>por canal o 300 kilogramos</w:t>
            </w:r>
          </w:p>
        </w:tc>
      </w:tr>
      <w:tr w:rsidR="00CB7E1C" w:rsidRPr="00566FAA" w:rsidTr="00141F1D">
        <w:trPr>
          <w:cantSplit/>
          <w:trHeight w:val="357"/>
          <w:jc w:val="center"/>
        </w:trPr>
        <w:tc>
          <w:tcPr>
            <w:tcW w:w="2790" w:type="pct"/>
          </w:tcPr>
          <w:p w:rsidR="00CB7E1C" w:rsidRPr="00566FAA" w:rsidRDefault="00CB7E1C" w:rsidP="00141F1D">
            <w:pPr>
              <w:numPr>
                <w:ilvl w:val="0"/>
                <w:numId w:val="40"/>
              </w:numPr>
              <w:tabs>
                <w:tab w:val="num" w:pos="392"/>
              </w:tabs>
              <w:ind w:hanging="578"/>
              <w:rPr>
                <w:rFonts w:ascii="Verdana" w:hAnsi="Verdana"/>
                <w:sz w:val="20"/>
              </w:rPr>
            </w:pPr>
            <w:r w:rsidRPr="00566FAA">
              <w:rPr>
                <w:rFonts w:ascii="Verdana" w:hAnsi="Verdana"/>
                <w:sz w:val="20"/>
              </w:rPr>
              <w:t xml:space="preserve">Ganado porcino </w:t>
            </w:r>
          </w:p>
        </w:tc>
        <w:tc>
          <w:tcPr>
            <w:tcW w:w="784" w:type="pct"/>
          </w:tcPr>
          <w:p w:rsidR="00CB7E1C" w:rsidRPr="00422099" w:rsidRDefault="00CB7E1C" w:rsidP="00422099">
            <w:pPr>
              <w:jc w:val="center"/>
              <w:rPr>
                <w:rFonts w:ascii="Verdana" w:hAnsi="Verdana"/>
                <w:sz w:val="20"/>
              </w:rPr>
            </w:pPr>
            <w:r w:rsidRPr="00422099">
              <w:rPr>
                <w:rFonts w:ascii="Verdana" w:hAnsi="Verdana"/>
                <w:sz w:val="20"/>
              </w:rPr>
              <w:t>$71.59</w:t>
            </w:r>
          </w:p>
        </w:tc>
        <w:tc>
          <w:tcPr>
            <w:tcW w:w="1426" w:type="pct"/>
          </w:tcPr>
          <w:p w:rsidR="00CB7E1C" w:rsidRPr="00566FAA" w:rsidRDefault="00CB7E1C" w:rsidP="00B23035">
            <w:pPr>
              <w:ind w:left="80"/>
              <w:jc w:val="both"/>
              <w:rPr>
                <w:rFonts w:ascii="Verdana" w:hAnsi="Verdana"/>
                <w:sz w:val="20"/>
              </w:rPr>
            </w:pPr>
            <w:r w:rsidRPr="00566FAA">
              <w:rPr>
                <w:rFonts w:ascii="Verdana" w:hAnsi="Verdana"/>
                <w:sz w:val="20"/>
              </w:rPr>
              <w:t>por canal o 100 kilogramos</w:t>
            </w:r>
          </w:p>
        </w:tc>
      </w:tr>
      <w:tr w:rsidR="00CB7E1C" w:rsidRPr="00566FAA" w:rsidTr="00141F1D">
        <w:trPr>
          <w:cantSplit/>
          <w:trHeight w:val="344"/>
          <w:jc w:val="center"/>
        </w:trPr>
        <w:tc>
          <w:tcPr>
            <w:tcW w:w="2790" w:type="pct"/>
          </w:tcPr>
          <w:p w:rsidR="00CB7E1C" w:rsidRPr="00566FAA" w:rsidRDefault="00CB7E1C" w:rsidP="00141F1D">
            <w:pPr>
              <w:numPr>
                <w:ilvl w:val="0"/>
                <w:numId w:val="40"/>
              </w:numPr>
              <w:tabs>
                <w:tab w:val="num" w:pos="392"/>
              </w:tabs>
              <w:ind w:hanging="578"/>
              <w:rPr>
                <w:rFonts w:ascii="Verdana" w:hAnsi="Verdana"/>
                <w:sz w:val="20"/>
              </w:rPr>
            </w:pPr>
            <w:r w:rsidRPr="00566FAA">
              <w:rPr>
                <w:rFonts w:ascii="Verdana" w:hAnsi="Verdana"/>
                <w:sz w:val="20"/>
              </w:rPr>
              <w:t>Ganado caprino y ovino</w:t>
            </w:r>
          </w:p>
        </w:tc>
        <w:tc>
          <w:tcPr>
            <w:tcW w:w="784" w:type="pct"/>
          </w:tcPr>
          <w:p w:rsidR="00CB7E1C" w:rsidRPr="00422099" w:rsidRDefault="00CB7E1C" w:rsidP="00422099">
            <w:pPr>
              <w:jc w:val="center"/>
              <w:rPr>
                <w:rFonts w:ascii="Verdana" w:hAnsi="Verdana"/>
                <w:sz w:val="20"/>
              </w:rPr>
            </w:pPr>
            <w:r w:rsidRPr="00422099">
              <w:rPr>
                <w:rFonts w:ascii="Verdana" w:hAnsi="Verdana"/>
                <w:sz w:val="20"/>
              </w:rPr>
              <w:t>$39.86</w:t>
            </w:r>
          </w:p>
        </w:tc>
        <w:tc>
          <w:tcPr>
            <w:tcW w:w="1426" w:type="pct"/>
          </w:tcPr>
          <w:p w:rsidR="00CB7E1C" w:rsidRPr="00566FAA" w:rsidRDefault="00CB7E1C" w:rsidP="00141F1D">
            <w:pPr>
              <w:ind w:left="80"/>
              <w:rPr>
                <w:rFonts w:ascii="Verdana" w:hAnsi="Verdana"/>
                <w:sz w:val="20"/>
              </w:rPr>
            </w:pPr>
            <w:r w:rsidRPr="00566FAA">
              <w:rPr>
                <w:rFonts w:ascii="Verdana" w:hAnsi="Verdana"/>
                <w:sz w:val="20"/>
              </w:rPr>
              <w:t>por canal o 10 kilogramos</w:t>
            </w:r>
          </w:p>
        </w:tc>
      </w:tr>
      <w:tr w:rsidR="00CB7E1C" w:rsidRPr="00566FAA" w:rsidTr="00141F1D">
        <w:trPr>
          <w:cantSplit/>
          <w:trHeight w:val="479"/>
          <w:jc w:val="center"/>
        </w:trPr>
        <w:tc>
          <w:tcPr>
            <w:tcW w:w="2790" w:type="pct"/>
          </w:tcPr>
          <w:p w:rsidR="00CB7E1C" w:rsidRPr="00566FAA" w:rsidRDefault="00CB7E1C" w:rsidP="00141F1D">
            <w:pPr>
              <w:numPr>
                <w:ilvl w:val="0"/>
                <w:numId w:val="40"/>
              </w:numPr>
              <w:tabs>
                <w:tab w:val="num" w:pos="392"/>
              </w:tabs>
              <w:spacing w:line="360" w:lineRule="auto"/>
              <w:ind w:hanging="578"/>
              <w:rPr>
                <w:rFonts w:ascii="Verdana" w:hAnsi="Verdana"/>
                <w:sz w:val="20"/>
              </w:rPr>
            </w:pPr>
            <w:r w:rsidRPr="00566FAA">
              <w:rPr>
                <w:rFonts w:ascii="Verdana" w:hAnsi="Verdana"/>
                <w:sz w:val="20"/>
              </w:rPr>
              <w:t>Aves</w:t>
            </w:r>
          </w:p>
        </w:tc>
        <w:tc>
          <w:tcPr>
            <w:tcW w:w="784" w:type="pct"/>
          </w:tcPr>
          <w:p w:rsidR="00CB7E1C" w:rsidRPr="00422099" w:rsidRDefault="00CB7E1C" w:rsidP="00422099">
            <w:pPr>
              <w:jc w:val="center"/>
              <w:rPr>
                <w:rFonts w:ascii="Verdana" w:hAnsi="Verdana"/>
                <w:sz w:val="20"/>
              </w:rPr>
            </w:pPr>
            <w:r w:rsidRPr="00422099">
              <w:rPr>
                <w:rFonts w:ascii="Verdana" w:hAnsi="Verdana"/>
                <w:sz w:val="20"/>
              </w:rPr>
              <w:t>$0.27</w:t>
            </w:r>
          </w:p>
        </w:tc>
        <w:tc>
          <w:tcPr>
            <w:tcW w:w="1426" w:type="pct"/>
          </w:tcPr>
          <w:p w:rsidR="00CB7E1C" w:rsidRPr="00566FAA" w:rsidRDefault="00CB7E1C" w:rsidP="00141F1D">
            <w:pPr>
              <w:spacing w:line="360" w:lineRule="auto"/>
              <w:ind w:left="80"/>
              <w:rPr>
                <w:rFonts w:ascii="Verdana" w:hAnsi="Verdana"/>
                <w:sz w:val="20"/>
              </w:rPr>
            </w:pPr>
            <w:r w:rsidRPr="00566FAA">
              <w:rPr>
                <w:rFonts w:ascii="Verdana" w:hAnsi="Verdana"/>
                <w:sz w:val="20"/>
              </w:rPr>
              <w:t>por ave</w:t>
            </w:r>
          </w:p>
        </w:tc>
      </w:tr>
    </w:tbl>
    <w:p w:rsidR="00CB7E1C" w:rsidRPr="00566FAA" w:rsidRDefault="00CB7E1C" w:rsidP="00CB7E1C">
      <w:pPr>
        <w:spacing w:line="360" w:lineRule="auto"/>
        <w:ind w:left="227"/>
        <w:rPr>
          <w:rFonts w:ascii="Verdana" w:hAnsi="Verdana"/>
          <w:sz w:val="20"/>
        </w:rPr>
      </w:pPr>
    </w:p>
    <w:p w:rsidR="00CB7E1C" w:rsidRPr="00566FAA" w:rsidRDefault="00CB7E1C" w:rsidP="00CB7E1C">
      <w:pPr>
        <w:numPr>
          <w:ilvl w:val="0"/>
          <w:numId w:val="68"/>
        </w:numPr>
        <w:tabs>
          <w:tab w:val="clear" w:pos="1146"/>
          <w:tab w:val="num" w:pos="426"/>
        </w:tabs>
        <w:spacing w:line="360" w:lineRule="auto"/>
        <w:ind w:hanging="1288"/>
        <w:rPr>
          <w:rFonts w:ascii="Verdana" w:hAnsi="Verdana"/>
          <w:sz w:val="20"/>
        </w:rPr>
      </w:pPr>
      <w:r w:rsidRPr="00566FAA">
        <w:rPr>
          <w:rFonts w:ascii="Verdana" w:hAnsi="Verdana"/>
          <w:sz w:val="20"/>
        </w:rPr>
        <w:t>Por el servicio de reparto en la zona urbana de la ciudad de Salamanca:</w:t>
      </w:r>
    </w:p>
    <w:p w:rsidR="00CB7E1C" w:rsidRPr="00566FAA" w:rsidRDefault="00CB7E1C" w:rsidP="00CB7E1C">
      <w:pPr>
        <w:spacing w:line="360" w:lineRule="auto"/>
        <w:ind w:left="1146"/>
        <w:rPr>
          <w:rFonts w:ascii="Verdana" w:hAnsi="Verdana"/>
          <w:sz w:val="20"/>
        </w:rPr>
      </w:pPr>
    </w:p>
    <w:tbl>
      <w:tblPr>
        <w:tblW w:w="5057" w:type="pct"/>
        <w:jc w:val="center"/>
        <w:tblCellMar>
          <w:left w:w="70" w:type="dxa"/>
          <w:right w:w="70" w:type="dxa"/>
        </w:tblCellMar>
        <w:tblLook w:val="0000" w:firstRow="0" w:lastRow="0" w:firstColumn="0" w:lastColumn="0" w:noHBand="0" w:noVBand="0"/>
      </w:tblPr>
      <w:tblGrid>
        <w:gridCol w:w="6085"/>
        <w:gridCol w:w="1471"/>
        <w:gridCol w:w="2530"/>
      </w:tblGrid>
      <w:tr w:rsidR="00CB7E1C" w:rsidRPr="00566FAA" w:rsidTr="00141F1D">
        <w:trPr>
          <w:cantSplit/>
          <w:jc w:val="center"/>
        </w:trPr>
        <w:tc>
          <w:tcPr>
            <w:tcW w:w="3017" w:type="pct"/>
          </w:tcPr>
          <w:p w:rsidR="00CB7E1C" w:rsidRPr="00566FAA" w:rsidRDefault="00CB7E1C" w:rsidP="00141F1D">
            <w:pPr>
              <w:numPr>
                <w:ilvl w:val="0"/>
                <w:numId w:val="70"/>
              </w:numPr>
              <w:spacing w:line="360" w:lineRule="auto"/>
              <w:ind w:hanging="644"/>
              <w:rPr>
                <w:rFonts w:ascii="Verdana" w:hAnsi="Verdana"/>
                <w:sz w:val="20"/>
              </w:rPr>
            </w:pPr>
            <w:r w:rsidRPr="00566FAA">
              <w:rPr>
                <w:rFonts w:ascii="Verdana" w:hAnsi="Verdana"/>
                <w:sz w:val="20"/>
              </w:rPr>
              <w:t>Ganado vacuno</w:t>
            </w:r>
          </w:p>
        </w:tc>
        <w:tc>
          <w:tcPr>
            <w:tcW w:w="729" w:type="pct"/>
          </w:tcPr>
          <w:p w:rsidR="00CB7E1C" w:rsidRPr="00422099" w:rsidRDefault="00CB7E1C" w:rsidP="00422099">
            <w:pPr>
              <w:jc w:val="center"/>
              <w:rPr>
                <w:rFonts w:ascii="Verdana" w:hAnsi="Verdana"/>
                <w:sz w:val="20"/>
              </w:rPr>
            </w:pPr>
            <w:r w:rsidRPr="00422099">
              <w:rPr>
                <w:rFonts w:ascii="Verdana" w:hAnsi="Verdana"/>
                <w:sz w:val="20"/>
              </w:rPr>
              <w:t>$30.55</w:t>
            </w:r>
          </w:p>
        </w:tc>
        <w:tc>
          <w:tcPr>
            <w:tcW w:w="1254" w:type="pct"/>
          </w:tcPr>
          <w:p w:rsidR="00CB7E1C" w:rsidRPr="00566FAA" w:rsidRDefault="00CB7E1C" w:rsidP="00141F1D">
            <w:pPr>
              <w:spacing w:line="360" w:lineRule="auto"/>
              <w:rPr>
                <w:rFonts w:ascii="Verdana" w:hAnsi="Verdana"/>
                <w:sz w:val="20"/>
              </w:rPr>
            </w:pPr>
            <w:r w:rsidRPr="00566FAA">
              <w:rPr>
                <w:rFonts w:ascii="Verdana" w:hAnsi="Verdana"/>
                <w:sz w:val="20"/>
              </w:rPr>
              <w:t>por canal o fracción</w:t>
            </w:r>
          </w:p>
        </w:tc>
      </w:tr>
      <w:tr w:rsidR="00CB7E1C" w:rsidRPr="00566FAA" w:rsidTr="00141F1D">
        <w:trPr>
          <w:cantSplit/>
          <w:jc w:val="center"/>
        </w:trPr>
        <w:tc>
          <w:tcPr>
            <w:tcW w:w="3017" w:type="pct"/>
          </w:tcPr>
          <w:p w:rsidR="00CB7E1C" w:rsidRPr="00566FAA" w:rsidRDefault="00CB7E1C" w:rsidP="00141F1D">
            <w:pPr>
              <w:numPr>
                <w:ilvl w:val="0"/>
                <w:numId w:val="70"/>
              </w:numPr>
              <w:spacing w:line="360" w:lineRule="auto"/>
              <w:ind w:hanging="644"/>
              <w:rPr>
                <w:rFonts w:ascii="Verdana" w:hAnsi="Verdana"/>
                <w:sz w:val="20"/>
              </w:rPr>
            </w:pPr>
            <w:r w:rsidRPr="00566FAA">
              <w:rPr>
                <w:rFonts w:ascii="Verdana" w:hAnsi="Verdana"/>
                <w:sz w:val="20"/>
              </w:rPr>
              <w:t>Ganado porcino</w:t>
            </w:r>
          </w:p>
        </w:tc>
        <w:tc>
          <w:tcPr>
            <w:tcW w:w="729" w:type="pct"/>
          </w:tcPr>
          <w:p w:rsidR="00CB7E1C" w:rsidRPr="00422099" w:rsidRDefault="00CB7E1C" w:rsidP="00422099">
            <w:pPr>
              <w:jc w:val="center"/>
              <w:rPr>
                <w:rFonts w:ascii="Verdana" w:hAnsi="Verdana"/>
                <w:sz w:val="20"/>
              </w:rPr>
            </w:pPr>
            <w:r w:rsidRPr="00422099">
              <w:rPr>
                <w:rFonts w:ascii="Verdana" w:hAnsi="Verdana"/>
                <w:sz w:val="20"/>
              </w:rPr>
              <w:t>$18.54</w:t>
            </w:r>
          </w:p>
        </w:tc>
        <w:tc>
          <w:tcPr>
            <w:tcW w:w="1254" w:type="pct"/>
          </w:tcPr>
          <w:p w:rsidR="00CB7E1C" w:rsidRPr="00566FAA" w:rsidRDefault="00CB7E1C" w:rsidP="00141F1D">
            <w:pPr>
              <w:spacing w:line="360" w:lineRule="auto"/>
              <w:rPr>
                <w:rFonts w:ascii="Verdana" w:hAnsi="Verdana"/>
                <w:sz w:val="20"/>
              </w:rPr>
            </w:pPr>
            <w:r w:rsidRPr="00566FAA">
              <w:rPr>
                <w:rFonts w:ascii="Verdana" w:hAnsi="Verdana"/>
                <w:sz w:val="20"/>
              </w:rPr>
              <w:t>por canal o fracción</w:t>
            </w:r>
          </w:p>
        </w:tc>
      </w:tr>
      <w:tr w:rsidR="00CB7E1C" w:rsidRPr="00566FAA" w:rsidTr="00141F1D">
        <w:trPr>
          <w:cantSplit/>
          <w:jc w:val="center"/>
        </w:trPr>
        <w:tc>
          <w:tcPr>
            <w:tcW w:w="3017" w:type="pct"/>
          </w:tcPr>
          <w:p w:rsidR="00CB7E1C" w:rsidRPr="00566FAA" w:rsidRDefault="00CB7E1C" w:rsidP="00141F1D">
            <w:pPr>
              <w:numPr>
                <w:ilvl w:val="0"/>
                <w:numId w:val="70"/>
              </w:numPr>
              <w:spacing w:line="360" w:lineRule="auto"/>
              <w:ind w:left="781" w:hanging="586"/>
              <w:rPr>
                <w:rFonts w:ascii="Verdana" w:hAnsi="Verdana"/>
                <w:sz w:val="20"/>
              </w:rPr>
            </w:pPr>
            <w:r w:rsidRPr="00566FAA">
              <w:rPr>
                <w:rFonts w:ascii="Verdana" w:hAnsi="Verdana"/>
                <w:sz w:val="20"/>
              </w:rPr>
              <w:t>Ganado caprino y ovino</w:t>
            </w:r>
          </w:p>
        </w:tc>
        <w:tc>
          <w:tcPr>
            <w:tcW w:w="729" w:type="pct"/>
          </w:tcPr>
          <w:p w:rsidR="00CB7E1C" w:rsidRPr="00422099" w:rsidRDefault="00CB7E1C" w:rsidP="00422099">
            <w:pPr>
              <w:jc w:val="center"/>
              <w:rPr>
                <w:rFonts w:ascii="Verdana" w:hAnsi="Verdana"/>
                <w:sz w:val="20"/>
              </w:rPr>
            </w:pPr>
            <w:r w:rsidRPr="00422099">
              <w:rPr>
                <w:rFonts w:ascii="Verdana" w:hAnsi="Verdana"/>
                <w:sz w:val="20"/>
              </w:rPr>
              <w:t>$10.63</w:t>
            </w:r>
          </w:p>
        </w:tc>
        <w:tc>
          <w:tcPr>
            <w:tcW w:w="1254" w:type="pct"/>
          </w:tcPr>
          <w:p w:rsidR="00CB7E1C" w:rsidRPr="00566FAA" w:rsidRDefault="00CB7E1C" w:rsidP="00141F1D">
            <w:pPr>
              <w:spacing w:line="360" w:lineRule="auto"/>
              <w:rPr>
                <w:rFonts w:ascii="Verdana" w:hAnsi="Verdana"/>
                <w:sz w:val="20"/>
              </w:rPr>
            </w:pPr>
            <w:r w:rsidRPr="00566FAA">
              <w:rPr>
                <w:rFonts w:ascii="Verdana" w:hAnsi="Verdana"/>
                <w:sz w:val="20"/>
              </w:rPr>
              <w:t>por canal</w:t>
            </w:r>
          </w:p>
        </w:tc>
      </w:tr>
    </w:tbl>
    <w:p w:rsidR="00CB7E1C" w:rsidRPr="00566FAA" w:rsidRDefault="00CB7E1C" w:rsidP="00CB7E1C">
      <w:pPr>
        <w:spacing w:line="360" w:lineRule="auto"/>
        <w:ind w:left="227"/>
        <w:rPr>
          <w:rFonts w:ascii="Verdana" w:hAnsi="Verdana"/>
          <w:sz w:val="20"/>
        </w:rPr>
      </w:pPr>
    </w:p>
    <w:p w:rsidR="00CB7E1C" w:rsidRPr="00566FAA" w:rsidRDefault="00CB7E1C" w:rsidP="00CB7E1C">
      <w:pPr>
        <w:numPr>
          <w:ilvl w:val="0"/>
          <w:numId w:val="68"/>
        </w:numPr>
        <w:tabs>
          <w:tab w:val="clear" w:pos="1146"/>
          <w:tab w:val="num" w:pos="426"/>
        </w:tabs>
        <w:spacing w:line="360" w:lineRule="auto"/>
        <w:ind w:hanging="1288"/>
        <w:rPr>
          <w:rFonts w:ascii="Verdana" w:hAnsi="Verdana"/>
          <w:sz w:val="20"/>
        </w:rPr>
      </w:pPr>
      <w:r w:rsidRPr="00566FAA">
        <w:rPr>
          <w:rFonts w:ascii="Verdana" w:hAnsi="Verdana"/>
          <w:sz w:val="20"/>
        </w:rPr>
        <w:t>Por el servicio de reparto en comunidades del municipio de Salamanca:</w:t>
      </w:r>
    </w:p>
    <w:p w:rsidR="00CB7E1C" w:rsidRPr="00566FAA" w:rsidRDefault="00CB7E1C" w:rsidP="00CB7E1C">
      <w:pPr>
        <w:spacing w:line="360" w:lineRule="auto"/>
        <w:ind w:left="947"/>
        <w:rPr>
          <w:rFonts w:ascii="Verdana" w:hAnsi="Verdana"/>
          <w:sz w:val="20"/>
        </w:rPr>
      </w:pPr>
    </w:p>
    <w:tbl>
      <w:tblPr>
        <w:tblW w:w="4963" w:type="pct"/>
        <w:jc w:val="center"/>
        <w:tblCellMar>
          <w:left w:w="70" w:type="dxa"/>
          <w:right w:w="70" w:type="dxa"/>
        </w:tblCellMar>
        <w:tblLook w:val="0000" w:firstRow="0" w:lastRow="0" w:firstColumn="0" w:lastColumn="0" w:noHBand="0" w:noVBand="0"/>
      </w:tblPr>
      <w:tblGrid>
        <w:gridCol w:w="5971"/>
        <w:gridCol w:w="1354"/>
        <w:gridCol w:w="2573"/>
      </w:tblGrid>
      <w:tr w:rsidR="00CB7E1C" w:rsidRPr="00566FAA" w:rsidTr="00141F1D">
        <w:trPr>
          <w:cantSplit/>
          <w:jc w:val="center"/>
        </w:trPr>
        <w:tc>
          <w:tcPr>
            <w:tcW w:w="3016" w:type="pct"/>
          </w:tcPr>
          <w:p w:rsidR="00CB7E1C" w:rsidRPr="00566FAA" w:rsidRDefault="00CB7E1C" w:rsidP="00141F1D">
            <w:pPr>
              <w:pStyle w:val="NormalWeb"/>
              <w:numPr>
                <w:ilvl w:val="0"/>
                <w:numId w:val="69"/>
              </w:numPr>
              <w:spacing w:before="0" w:beforeAutospacing="0" w:after="0" w:afterAutospacing="0" w:line="360" w:lineRule="auto"/>
              <w:rPr>
                <w:rFonts w:ascii="Verdana" w:hAnsi="Verdana" w:cs="Arial"/>
                <w:sz w:val="20"/>
                <w:szCs w:val="20"/>
              </w:rPr>
            </w:pPr>
            <w:r w:rsidRPr="00566FAA">
              <w:rPr>
                <w:rFonts w:ascii="Verdana" w:hAnsi="Verdana" w:cs="Arial"/>
                <w:sz w:val="20"/>
                <w:szCs w:val="20"/>
              </w:rPr>
              <w:t>Ganado vacuno</w:t>
            </w:r>
          </w:p>
        </w:tc>
        <w:tc>
          <w:tcPr>
            <w:tcW w:w="684" w:type="pct"/>
          </w:tcPr>
          <w:p w:rsidR="00CB7E1C" w:rsidRPr="00422099" w:rsidRDefault="00CB7E1C" w:rsidP="00422099">
            <w:pPr>
              <w:rPr>
                <w:rFonts w:ascii="Verdana" w:hAnsi="Verdana"/>
                <w:sz w:val="20"/>
              </w:rPr>
            </w:pPr>
            <w:r w:rsidRPr="00422099">
              <w:rPr>
                <w:rFonts w:ascii="Verdana" w:hAnsi="Verdana"/>
                <w:sz w:val="20"/>
              </w:rPr>
              <w:t>$61.10</w:t>
            </w:r>
          </w:p>
        </w:tc>
        <w:tc>
          <w:tcPr>
            <w:tcW w:w="1300" w:type="pct"/>
          </w:tcPr>
          <w:p w:rsidR="00CB7E1C" w:rsidRPr="00566FAA" w:rsidRDefault="00CB7E1C" w:rsidP="00141F1D">
            <w:pPr>
              <w:spacing w:line="360" w:lineRule="auto"/>
              <w:ind w:left="80"/>
              <w:rPr>
                <w:rFonts w:ascii="Verdana" w:hAnsi="Verdana"/>
                <w:sz w:val="20"/>
              </w:rPr>
            </w:pPr>
            <w:r w:rsidRPr="00566FAA">
              <w:rPr>
                <w:rFonts w:ascii="Verdana" w:hAnsi="Verdana"/>
                <w:sz w:val="20"/>
              </w:rPr>
              <w:t>por canal o fracción</w:t>
            </w:r>
          </w:p>
        </w:tc>
      </w:tr>
      <w:tr w:rsidR="00CB7E1C" w:rsidRPr="00566FAA" w:rsidTr="00141F1D">
        <w:trPr>
          <w:cantSplit/>
          <w:jc w:val="center"/>
        </w:trPr>
        <w:tc>
          <w:tcPr>
            <w:tcW w:w="3016" w:type="pct"/>
          </w:tcPr>
          <w:p w:rsidR="00CB7E1C" w:rsidRPr="00566FAA" w:rsidRDefault="00CB7E1C" w:rsidP="00141F1D">
            <w:pPr>
              <w:numPr>
                <w:ilvl w:val="0"/>
                <w:numId w:val="69"/>
              </w:numPr>
              <w:spacing w:line="360" w:lineRule="auto"/>
              <w:rPr>
                <w:rFonts w:ascii="Verdana" w:hAnsi="Verdana"/>
                <w:sz w:val="20"/>
              </w:rPr>
            </w:pPr>
            <w:r w:rsidRPr="00566FAA">
              <w:rPr>
                <w:rFonts w:ascii="Verdana" w:hAnsi="Verdana"/>
                <w:sz w:val="20"/>
              </w:rPr>
              <w:t xml:space="preserve">Ganado porcino </w:t>
            </w:r>
          </w:p>
        </w:tc>
        <w:tc>
          <w:tcPr>
            <w:tcW w:w="684" w:type="pct"/>
          </w:tcPr>
          <w:p w:rsidR="00CB7E1C" w:rsidRPr="00422099" w:rsidRDefault="00CB7E1C" w:rsidP="00422099">
            <w:pPr>
              <w:rPr>
                <w:rFonts w:ascii="Verdana" w:hAnsi="Verdana"/>
                <w:sz w:val="20"/>
              </w:rPr>
            </w:pPr>
            <w:r w:rsidRPr="00422099">
              <w:rPr>
                <w:rFonts w:ascii="Verdana" w:hAnsi="Verdana"/>
                <w:sz w:val="20"/>
              </w:rPr>
              <w:t>$37.08</w:t>
            </w:r>
          </w:p>
        </w:tc>
        <w:tc>
          <w:tcPr>
            <w:tcW w:w="1300" w:type="pct"/>
          </w:tcPr>
          <w:p w:rsidR="00CB7E1C" w:rsidRPr="00566FAA" w:rsidRDefault="00CB7E1C" w:rsidP="00141F1D">
            <w:pPr>
              <w:spacing w:line="360" w:lineRule="auto"/>
              <w:ind w:left="80"/>
              <w:rPr>
                <w:rFonts w:ascii="Verdana" w:hAnsi="Verdana"/>
                <w:sz w:val="20"/>
              </w:rPr>
            </w:pPr>
            <w:r w:rsidRPr="00566FAA">
              <w:rPr>
                <w:rFonts w:ascii="Verdana" w:hAnsi="Verdana"/>
                <w:sz w:val="20"/>
              </w:rPr>
              <w:t>por canal o fracción</w:t>
            </w:r>
          </w:p>
        </w:tc>
      </w:tr>
      <w:tr w:rsidR="00CB7E1C" w:rsidRPr="00566FAA" w:rsidTr="00141F1D">
        <w:trPr>
          <w:cantSplit/>
          <w:jc w:val="center"/>
        </w:trPr>
        <w:tc>
          <w:tcPr>
            <w:tcW w:w="3016" w:type="pct"/>
          </w:tcPr>
          <w:p w:rsidR="00CB7E1C" w:rsidRPr="00566FAA" w:rsidRDefault="00CB7E1C" w:rsidP="00141F1D">
            <w:pPr>
              <w:numPr>
                <w:ilvl w:val="0"/>
                <w:numId w:val="69"/>
              </w:numPr>
              <w:spacing w:line="360" w:lineRule="auto"/>
              <w:rPr>
                <w:rFonts w:ascii="Verdana" w:hAnsi="Verdana"/>
                <w:sz w:val="20"/>
              </w:rPr>
            </w:pPr>
            <w:r w:rsidRPr="00566FAA">
              <w:rPr>
                <w:rFonts w:ascii="Verdana" w:hAnsi="Verdana"/>
                <w:sz w:val="20"/>
              </w:rPr>
              <w:t>Ganado caprino y ovino</w:t>
            </w:r>
          </w:p>
        </w:tc>
        <w:tc>
          <w:tcPr>
            <w:tcW w:w="684" w:type="pct"/>
          </w:tcPr>
          <w:p w:rsidR="00CB7E1C" w:rsidRPr="00422099" w:rsidRDefault="00CB7E1C" w:rsidP="00422099">
            <w:pPr>
              <w:rPr>
                <w:rFonts w:ascii="Verdana" w:hAnsi="Verdana"/>
                <w:sz w:val="20"/>
              </w:rPr>
            </w:pPr>
            <w:r w:rsidRPr="00422099">
              <w:rPr>
                <w:rFonts w:ascii="Verdana" w:hAnsi="Verdana"/>
                <w:sz w:val="20"/>
              </w:rPr>
              <w:t>$21.12</w:t>
            </w:r>
          </w:p>
        </w:tc>
        <w:tc>
          <w:tcPr>
            <w:tcW w:w="1300" w:type="pct"/>
          </w:tcPr>
          <w:p w:rsidR="00CB7E1C" w:rsidRPr="00566FAA" w:rsidRDefault="00CB7E1C" w:rsidP="00422099">
            <w:pPr>
              <w:spacing w:line="360" w:lineRule="auto"/>
              <w:ind w:left="80"/>
              <w:rPr>
                <w:rFonts w:ascii="Verdana" w:hAnsi="Verdana"/>
                <w:sz w:val="20"/>
              </w:rPr>
            </w:pPr>
            <w:r w:rsidRPr="00566FAA">
              <w:rPr>
                <w:rFonts w:ascii="Verdana" w:hAnsi="Verdana"/>
                <w:sz w:val="20"/>
              </w:rPr>
              <w:t>por canal</w:t>
            </w:r>
          </w:p>
        </w:tc>
      </w:tr>
    </w:tbl>
    <w:p w:rsidR="00422099" w:rsidRDefault="00422099" w:rsidP="00422099">
      <w:pPr>
        <w:spacing w:line="360" w:lineRule="auto"/>
        <w:ind w:left="426"/>
        <w:jc w:val="both"/>
        <w:rPr>
          <w:rFonts w:ascii="Verdana" w:hAnsi="Verdana"/>
          <w:sz w:val="20"/>
        </w:rPr>
      </w:pPr>
    </w:p>
    <w:p w:rsidR="00632596" w:rsidRDefault="00632596" w:rsidP="00422099">
      <w:pPr>
        <w:spacing w:line="360" w:lineRule="auto"/>
        <w:ind w:left="426"/>
        <w:jc w:val="both"/>
        <w:rPr>
          <w:rFonts w:ascii="Verdana" w:hAnsi="Verdana"/>
          <w:sz w:val="20"/>
        </w:rPr>
      </w:pPr>
    </w:p>
    <w:p w:rsidR="00CB7E1C" w:rsidRPr="00566FAA" w:rsidRDefault="00CB7E1C" w:rsidP="00CB7E1C">
      <w:pPr>
        <w:numPr>
          <w:ilvl w:val="0"/>
          <w:numId w:val="68"/>
        </w:numPr>
        <w:tabs>
          <w:tab w:val="clear" w:pos="1146"/>
          <w:tab w:val="num" w:pos="426"/>
        </w:tabs>
        <w:spacing w:line="360" w:lineRule="auto"/>
        <w:ind w:left="426" w:hanging="568"/>
        <w:jc w:val="both"/>
        <w:rPr>
          <w:rFonts w:ascii="Verdana" w:hAnsi="Verdana"/>
          <w:sz w:val="20"/>
        </w:rPr>
      </w:pPr>
      <w:r w:rsidRPr="00566FAA">
        <w:rPr>
          <w:rFonts w:ascii="Verdana" w:hAnsi="Verdana"/>
          <w:sz w:val="20"/>
        </w:rPr>
        <w:lastRenderedPageBreak/>
        <w:t>Servicio de refrigeración por día o fracción posterior a las primeras 24 horas del sacrificio:</w:t>
      </w:r>
    </w:p>
    <w:p w:rsidR="00CB7E1C" w:rsidRPr="00566FAA" w:rsidRDefault="00CB7E1C" w:rsidP="00CB7E1C">
      <w:pPr>
        <w:spacing w:line="360" w:lineRule="auto"/>
        <w:ind w:left="426"/>
        <w:jc w:val="both"/>
        <w:rPr>
          <w:rFonts w:ascii="Verdana" w:hAnsi="Verdana"/>
          <w:sz w:val="20"/>
        </w:rPr>
      </w:pPr>
    </w:p>
    <w:tbl>
      <w:tblPr>
        <w:tblW w:w="5000" w:type="pct"/>
        <w:tblCellMar>
          <w:left w:w="70" w:type="dxa"/>
          <w:right w:w="70" w:type="dxa"/>
        </w:tblCellMar>
        <w:tblLook w:val="0000" w:firstRow="0" w:lastRow="0" w:firstColumn="0" w:lastColumn="0" w:noHBand="0" w:noVBand="0"/>
      </w:tblPr>
      <w:tblGrid>
        <w:gridCol w:w="5997"/>
        <w:gridCol w:w="1558"/>
        <w:gridCol w:w="2417"/>
      </w:tblGrid>
      <w:tr w:rsidR="00CB7E1C" w:rsidRPr="00566FAA" w:rsidTr="00141F1D">
        <w:trPr>
          <w:cantSplit/>
        </w:trPr>
        <w:tc>
          <w:tcPr>
            <w:tcW w:w="3007" w:type="pct"/>
          </w:tcPr>
          <w:p w:rsidR="00CB7E1C" w:rsidRPr="00566FAA" w:rsidRDefault="00CB7E1C" w:rsidP="00141F1D">
            <w:pPr>
              <w:pStyle w:val="Encabezado"/>
              <w:numPr>
                <w:ilvl w:val="0"/>
                <w:numId w:val="20"/>
              </w:numPr>
              <w:tabs>
                <w:tab w:val="clear" w:pos="4419"/>
                <w:tab w:val="clear" w:pos="8838"/>
              </w:tabs>
              <w:spacing w:line="360" w:lineRule="auto"/>
              <w:ind w:firstLine="29"/>
              <w:rPr>
                <w:rFonts w:ascii="Verdana" w:hAnsi="Verdana"/>
                <w:bCs/>
                <w:sz w:val="20"/>
              </w:rPr>
            </w:pPr>
            <w:r w:rsidRPr="00566FAA">
              <w:rPr>
                <w:rFonts w:ascii="Verdana" w:hAnsi="Verdana"/>
                <w:bCs/>
                <w:sz w:val="20"/>
              </w:rPr>
              <w:t>Ganado vacuno (completo o en partes)</w:t>
            </w:r>
          </w:p>
        </w:tc>
        <w:tc>
          <w:tcPr>
            <w:tcW w:w="781" w:type="pct"/>
          </w:tcPr>
          <w:p w:rsidR="00CB7E1C" w:rsidRPr="00422099" w:rsidRDefault="00CB7E1C" w:rsidP="00422099">
            <w:pPr>
              <w:jc w:val="center"/>
              <w:rPr>
                <w:rFonts w:ascii="Verdana" w:hAnsi="Verdana"/>
                <w:sz w:val="20"/>
              </w:rPr>
            </w:pPr>
            <w:r w:rsidRPr="00422099">
              <w:rPr>
                <w:rFonts w:ascii="Verdana" w:hAnsi="Verdana"/>
                <w:sz w:val="20"/>
              </w:rPr>
              <w:t>$31.87</w:t>
            </w:r>
          </w:p>
        </w:tc>
        <w:tc>
          <w:tcPr>
            <w:tcW w:w="1212" w:type="pct"/>
          </w:tcPr>
          <w:p w:rsidR="00CB7E1C" w:rsidRPr="00566FAA" w:rsidRDefault="00CB7E1C" w:rsidP="00141F1D">
            <w:pPr>
              <w:spacing w:line="360" w:lineRule="auto"/>
              <w:rPr>
                <w:rFonts w:ascii="Verdana" w:hAnsi="Verdana"/>
                <w:sz w:val="20"/>
              </w:rPr>
            </w:pPr>
            <w:r w:rsidRPr="00566FAA">
              <w:rPr>
                <w:rFonts w:ascii="Verdana" w:hAnsi="Verdana"/>
                <w:sz w:val="20"/>
              </w:rPr>
              <w:t>por canal o fracción</w:t>
            </w:r>
          </w:p>
        </w:tc>
      </w:tr>
      <w:tr w:rsidR="00CB7E1C" w:rsidRPr="00566FAA" w:rsidTr="00141F1D">
        <w:trPr>
          <w:cantSplit/>
        </w:trPr>
        <w:tc>
          <w:tcPr>
            <w:tcW w:w="3007" w:type="pct"/>
          </w:tcPr>
          <w:p w:rsidR="00CB7E1C" w:rsidRPr="00566FAA" w:rsidRDefault="00CB7E1C" w:rsidP="00141F1D">
            <w:pPr>
              <w:numPr>
                <w:ilvl w:val="0"/>
                <w:numId w:val="20"/>
              </w:numPr>
              <w:spacing w:line="360" w:lineRule="auto"/>
              <w:ind w:firstLine="29"/>
              <w:rPr>
                <w:rFonts w:ascii="Verdana" w:hAnsi="Verdana"/>
                <w:bCs/>
                <w:sz w:val="20"/>
              </w:rPr>
            </w:pPr>
            <w:r w:rsidRPr="00566FAA">
              <w:rPr>
                <w:rFonts w:ascii="Verdana" w:hAnsi="Verdana"/>
                <w:bCs/>
                <w:sz w:val="20"/>
              </w:rPr>
              <w:t>Ganado porcino (completo o en partes)</w:t>
            </w:r>
          </w:p>
        </w:tc>
        <w:tc>
          <w:tcPr>
            <w:tcW w:w="781" w:type="pct"/>
          </w:tcPr>
          <w:p w:rsidR="00CB7E1C" w:rsidRPr="00422099" w:rsidRDefault="00CB7E1C" w:rsidP="00422099">
            <w:pPr>
              <w:jc w:val="center"/>
              <w:rPr>
                <w:rFonts w:ascii="Verdana" w:hAnsi="Verdana"/>
                <w:sz w:val="20"/>
              </w:rPr>
            </w:pPr>
            <w:r w:rsidRPr="00422099">
              <w:rPr>
                <w:rFonts w:ascii="Verdana" w:hAnsi="Verdana"/>
                <w:sz w:val="20"/>
              </w:rPr>
              <w:t>$23.91</w:t>
            </w:r>
          </w:p>
        </w:tc>
        <w:tc>
          <w:tcPr>
            <w:tcW w:w="1212" w:type="pct"/>
          </w:tcPr>
          <w:p w:rsidR="00CB7E1C" w:rsidRPr="00566FAA" w:rsidRDefault="00CB7E1C" w:rsidP="00141F1D">
            <w:pPr>
              <w:spacing w:line="360" w:lineRule="auto"/>
              <w:rPr>
                <w:rFonts w:ascii="Verdana" w:hAnsi="Verdana"/>
                <w:sz w:val="20"/>
              </w:rPr>
            </w:pPr>
            <w:r w:rsidRPr="00566FAA">
              <w:rPr>
                <w:rFonts w:ascii="Verdana" w:hAnsi="Verdana"/>
                <w:sz w:val="20"/>
              </w:rPr>
              <w:t>por canal o fracción</w:t>
            </w:r>
          </w:p>
        </w:tc>
      </w:tr>
      <w:tr w:rsidR="00CB7E1C" w:rsidRPr="00566FAA" w:rsidTr="00141F1D">
        <w:trPr>
          <w:cantSplit/>
        </w:trPr>
        <w:tc>
          <w:tcPr>
            <w:tcW w:w="3007" w:type="pct"/>
          </w:tcPr>
          <w:p w:rsidR="00CB7E1C" w:rsidRPr="00566FAA" w:rsidRDefault="00CB7E1C" w:rsidP="00141F1D">
            <w:pPr>
              <w:numPr>
                <w:ilvl w:val="0"/>
                <w:numId w:val="20"/>
              </w:numPr>
              <w:spacing w:line="360" w:lineRule="auto"/>
              <w:ind w:firstLine="29"/>
              <w:rPr>
                <w:rFonts w:ascii="Verdana" w:hAnsi="Verdana"/>
                <w:bCs/>
                <w:sz w:val="20"/>
              </w:rPr>
            </w:pPr>
            <w:r w:rsidRPr="00566FAA">
              <w:rPr>
                <w:rFonts w:ascii="Verdana" w:hAnsi="Verdana"/>
                <w:bCs/>
                <w:sz w:val="20"/>
              </w:rPr>
              <w:t>Ganado caprino y ovino</w:t>
            </w:r>
          </w:p>
        </w:tc>
        <w:tc>
          <w:tcPr>
            <w:tcW w:w="781" w:type="pct"/>
          </w:tcPr>
          <w:p w:rsidR="00CB7E1C" w:rsidRPr="00422099" w:rsidRDefault="00CB7E1C" w:rsidP="00422099">
            <w:pPr>
              <w:jc w:val="center"/>
              <w:rPr>
                <w:rFonts w:ascii="Verdana" w:hAnsi="Verdana"/>
                <w:sz w:val="20"/>
              </w:rPr>
            </w:pPr>
            <w:r w:rsidRPr="00422099">
              <w:rPr>
                <w:rFonts w:ascii="Verdana" w:hAnsi="Verdana"/>
                <w:sz w:val="20"/>
              </w:rPr>
              <w:t>$21.24</w:t>
            </w:r>
          </w:p>
        </w:tc>
        <w:tc>
          <w:tcPr>
            <w:tcW w:w="1212" w:type="pct"/>
          </w:tcPr>
          <w:p w:rsidR="00CB7E1C" w:rsidRPr="00566FAA" w:rsidRDefault="00CB7E1C" w:rsidP="00141F1D">
            <w:pPr>
              <w:spacing w:line="360" w:lineRule="auto"/>
              <w:rPr>
                <w:rFonts w:ascii="Verdana" w:hAnsi="Verdana"/>
                <w:sz w:val="20"/>
              </w:rPr>
            </w:pPr>
            <w:r w:rsidRPr="00566FAA">
              <w:rPr>
                <w:rFonts w:ascii="Verdana" w:hAnsi="Verdana"/>
                <w:sz w:val="20"/>
              </w:rPr>
              <w:t>por canal</w:t>
            </w:r>
          </w:p>
        </w:tc>
      </w:tr>
    </w:tbl>
    <w:p w:rsidR="00CB7E1C" w:rsidRPr="00566FAA" w:rsidRDefault="00CB7E1C" w:rsidP="00CB7E1C">
      <w:pPr>
        <w:spacing w:line="360" w:lineRule="auto"/>
        <w:rPr>
          <w:rFonts w:ascii="Verdana" w:hAnsi="Verdana"/>
          <w:b/>
          <w:sz w:val="20"/>
        </w:rPr>
      </w:pPr>
    </w:p>
    <w:p w:rsidR="00CB7E1C" w:rsidRPr="00566FAA" w:rsidRDefault="00CB7E1C" w:rsidP="00CB7E1C">
      <w:pPr>
        <w:numPr>
          <w:ilvl w:val="0"/>
          <w:numId w:val="68"/>
        </w:numPr>
        <w:tabs>
          <w:tab w:val="clear" w:pos="1146"/>
          <w:tab w:val="num" w:pos="426"/>
        </w:tabs>
        <w:spacing w:line="360" w:lineRule="auto"/>
        <w:ind w:left="426" w:hanging="568"/>
        <w:rPr>
          <w:rFonts w:ascii="Verdana" w:hAnsi="Verdana"/>
          <w:sz w:val="20"/>
        </w:rPr>
      </w:pPr>
      <w:r w:rsidRPr="00566FAA">
        <w:rPr>
          <w:rFonts w:ascii="Verdana" w:hAnsi="Verdana"/>
          <w:sz w:val="20"/>
        </w:rPr>
        <w:t>Servicio de limpieza de vísceras:</w:t>
      </w:r>
    </w:p>
    <w:p w:rsidR="00CB7E1C" w:rsidRPr="00566FAA" w:rsidRDefault="00CB7E1C" w:rsidP="00CB7E1C">
      <w:pPr>
        <w:spacing w:line="360" w:lineRule="auto"/>
        <w:ind w:left="426"/>
        <w:rPr>
          <w:rFonts w:ascii="Verdana" w:hAnsi="Verdana"/>
          <w:sz w:val="20"/>
        </w:rPr>
      </w:pPr>
    </w:p>
    <w:tbl>
      <w:tblPr>
        <w:tblW w:w="5073" w:type="pct"/>
        <w:jc w:val="center"/>
        <w:tblCellMar>
          <w:left w:w="70" w:type="dxa"/>
          <w:right w:w="70" w:type="dxa"/>
        </w:tblCellMar>
        <w:tblLook w:val="0000" w:firstRow="0" w:lastRow="0" w:firstColumn="0" w:lastColumn="0" w:noHBand="0" w:noVBand="0"/>
      </w:tblPr>
      <w:tblGrid>
        <w:gridCol w:w="6071"/>
        <w:gridCol w:w="1576"/>
        <w:gridCol w:w="2471"/>
      </w:tblGrid>
      <w:tr w:rsidR="00CB7E1C" w:rsidRPr="00566FAA" w:rsidTr="00141F1D">
        <w:trPr>
          <w:cantSplit/>
          <w:jc w:val="center"/>
        </w:trPr>
        <w:tc>
          <w:tcPr>
            <w:tcW w:w="3000" w:type="pct"/>
          </w:tcPr>
          <w:p w:rsidR="00CB7E1C" w:rsidRPr="00566FAA" w:rsidRDefault="00CB7E1C" w:rsidP="00141F1D">
            <w:pPr>
              <w:numPr>
                <w:ilvl w:val="0"/>
                <w:numId w:val="71"/>
              </w:numPr>
              <w:spacing w:line="360" w:lineRule="auto"/>
              <w:rPr>
                <w:rFonts w:ascii="Verdana" w:hAnsi="Verdana"/>
                <w:sz w:val="20"/>
              </w:rPr>
            </w:pPr>
            <w:r w:rsidRPr="00566FAA">
              <w:rPr>
                <w:rFonts w:ascii="Verdana" w:hAnsi="Verdana"/>
                <w:sz w:val="20"/>
              </w:rPr>
              <w:t>Ganado vacuno</w:t>
            </w:r>
          </w:p>
        </w:tc>
        <w:tc>
          <w:tcPr>
            <w:tcW w:w="779" w:type="pct"/>
          </w:tcPr>
          <w:p w:rsidR="00CB7E1C" w:rsidRPr="00BE15FA" w:rsidRDefault="00CB7E1C" w:rsidP="00141F1D">
            <w:pPr>
              <w:spacing w:line="360" w:lineRule="auto"/>
              <w:ind w:left="525"/>
              <w:rPr>
                <w:rFonts w:ascii="Verdana" w:hAnsi="Verdana"/>
                <w:sz w:val="20"/>
              </w:rPr>
            </w:pPr>
            <w:r>
              <w:rPr>
                <w:rFonts w:ascii="Verdana" w:hAnsi="Verdana"/>
                <w:sz w:val="20"/>
              </w:rPr>
              <w:t>$21.24</w:t>
            </w:r>
          </w:p>
        </w:tc>
        <w:tc>
          <w:tcPr>
            <w:tcW w:w="1221" w:type="pct"/>
          </w:tcPr>
          <w:p w:rsidR="00CB7E1C" w:rsidRPr="00566FAA" w:rsidRDefault="00CB7E1C" w:rsidP="00141F1D">
            <w:pPr>
              <w:spacing w:line="360" w:lineRule="auto"/>
              <w:rPr>
                <w:rFonts w:ascii="Verdana" w:hAnsi="Verdana"/>
                <w:sz w:val="20"/>
              </w:rPr>
            </w:pPr>
            <w:r w:rsidRPr="00566FAA">
              <w:rPr>
                <w:rFonts w:ascii="Verdana" w:hAnsi="Verdana"/>
                <w:sz w:val="20"/>
              </w:rPr>
              <w:t xml:space="preserve">por paquete </w:t>
            </w:r>
            <w:proofErr w:type="spellStart"/>
            <w:r w:rsidRPr="00566FAA">
              <w:rPr>
                <w:rFonts w:ascii="Verdana" w:hAnsi="Verdana"/>
                <w:sz w:val="20"/>
              </w:rPr>
              <w:t>ruminal</w:t>
            </w:r>
            <w:proofErr w:type="spellEnd"/>
          </w:p>
        </w:tc>
      </w:tr>
    </w:tbl>
    <w:p w:rsidR="001F5289" w:rsidRDefault="001F5289" w:rsidP="00CB7E1C">
      <w:pPr>
        <w:jc w:val="center"/>
        <w:rPr>
          <w:rFonts w:ascii="Verdana" w:hAnsi="Verdana"/>
          <w:b/>
          <w:sz w:val="20"/>
        </w:rPr>
      </w:pPr>
    </w:p>
    <w:p w:rsidR="00CB7E1C" w:rsidRPr="00566FAA" w:rsidRDefault="00CB7E1C" w:rsidP="00CB7E1C">
      <w:pPr>
        <w:jc w:val="center"/>
        <w:rPr>
          <w:rFonts w:ascii="Verdana" w:hAnsi="Verdana"/>
          <w:b/>
          <w:sz w:val="20"/>
        </w:rPr>
      </w:pPr>
      <w:r w:rsidRPr="00566FAA">
        <w:rPr>
          <w:rFonts w:ascii="Verdana" w:hAnsi="Verdana"/>
          <w:b/>
          <w:sz w:val="20"/>
        </w:rPr>
        <w:t>SECCIÓN SEXTA</w:t>
      </w:r>
    </w:p>
    <w:p w:rsidR="00CB7E1C" w:rsidRPr="00566FAA" w:rsidRDefault="00CB7E1C" w:rsidP="00CB7E1C">
      <w:pPr>
        <w:jc w:val="center"/>
        <w:rPr>
          <w:rFonts w:ascii="Verdana" w:hAnsi="Verdana"/>
          <w:b/>
          <w:sz w:val="20"/>
        </w:rPr>
      </w:pPr>
      <w:r w:rsidRPr="00566FAA">
        <w:rPr>
          <w:rFonts w:ascii="Verdana" w:hAnsi="Verdana"/>
          <w:b/>
          <w:sz w:val="20"/>
        </w:rPr>
        <w:t>POR SERVICIOS DE SEGURIDAD PÚBLICA</w:t>
      </w:r>
    </w:p>
    <w:p w:rsidR="00CB7E1C" w:rsidRPr="00566FAA" w:rsidRDefault="00CB7E1C" w:rsidP="00CB7E1C">
      <w:pPr>
        <w:spacing w:line="360" w:lineRule="auto"/>
        <w:rPr>
          <w:rFonts w:ascii="Verdana" w:hAnsi="Verdana"/>
          <w:b/>
          <w:sz w:val="20"/>
        </w:rPr>
      </w:pPr>
    </w:p>
    <w:p w:rsidR="00CB7E1C" w:rsidRPr="00566FAA" w:rsidRDefault="00CB7E1C" w:rsidP="00CB7E1C">
      <w:pPr>
        <w:spacing w:line="360" w:lineRule="auto"/>
        <w:ind w:firstLine="708"/>
        <w:jc w:val="both"/>
        <w:rPr>
          <w:rFonts w:ascii="Verdana" w:hAnsi="Verdana"/>
          <w:sz w:val="20"/>
        </w:rPr>
      </w:pPr>
      <w:r w:rsidRPr="00566FAA">
        <w:rPr>
          <w:rFonts w:ascii="Verdana" w:hAnsi="Verdana"/>
          <w:b/>
          <w:sz w:val="20"/>
        </w:rPr>
        <w:t>Artículo 19.</w:t>
      </w:r>
      <w:r w:rsidRPr="00566FAA">
        <w:rPr>
          <w:rFonts w:ascii="Verdana" w:hAnsi="Verdana"/>
          <w:sz w:val="20"/>
        </w:rPr>
        <w:t xml:space="preserve"> Los derechos por la prestación de servicios de seguridad pública cuando medie solicitud, se causarán y liquidarán por elemento policial por un máximo de ocho hora</w:t>
      </w:r>
      <w:r>
        <w:rPr>
          <w:rFonts w:ascii="Verdana" w:hAnsi="Verdana"/>
          <w:sz w:val="20"/>
        </w:rPr>
        <w:t>s diarias a una cuota de $397.94</w:t>
      </w:r>
      <w:r w:rsidRPr="00566FAA">
        <w:rPr>
          <w:rFonts w:ascii="Verdana" w:hAnsi="Verdana"/>
          <w:sz w:val="20"/>
        </w:rPr>
        <w:t>.</w:t>
      </w:r>
    </w:p>
    <w:p w:rsidR="00CB7E1C" w:rsidRPr="00566FAA" w:rsidRDefault="00CB7E1C" w:rsidP="00CB7E1C">
      <w:pPr>
        <w:spacing w:line="360" w:lineRule="auto"/>
        <w:ind w:firstLine="708"/>
        <w:jc w:val="both"/>
        <w:rPr>
          <w:rFonts w:ascii="Verdana" w:hAnsi="Verdana"/>
          <w:b/>
          <w:sz w:val="20"/>
        </w:rPr>
      </w:pPr>
    </w:p>
    <w:p w:rsidR="00CB7E1C" w:rsidRPr="00566FAA" w:rsidRDefault="00CB7E1C" w:rsidP="00CB7E1C">
      <w:pPr>
        <w:spacing w:line="360" w:lineRule="auto"/>
        <w:ind w:firstLine="708"/>
        <w:jc w:val="both"/>
        <w:rPr>
          <w:rFonts w:ascii="Verdana" w:hAnsi="Verdana"/>
          <w:sz w:val="20"/>
        </w:rPr>
      </w:pPr>
      <w:r w:rsidRPr="00566FAA">
        <w:rPr>
          <w:rFonts w:ascii="Verdana" w:hAnsi="Verdana"/>
          <w:b/>
          <w:sz w:val="20"/>
        </w:rPr>
        <w:t>Artículo 20.</w:t>
      </w:r>
      <w:r w:rsidRPr="00566FAA">
        <w:rPr>
          <w:rFonts w:ascii="Verdana" w:hAnsi="Verdana"/>
          <w:sz w:val="20"/>
        </w:rPr>
        <w:t xml:space="preserve"> Los derechos por la prestación de los servicios de seguridad privada, correspondientes a la conformidad que emita el Ayuntamiento para obtener la autorización para operar dichos servicios, se c</w:t>
      </w:r>
      <w:r>
        <w:rPr>
          <w:rFonts w:ascii="Verdana" w:hAnsi="Verdana"/>
          <w:sz w:val="20"/>
        </w:rPr>
        <w:t>obrarán a una cuota de $2,092.33.</w:t>
      </w:r>
    </w:p>
    <w:p w:rsidR="00CB7E1C" w:rsidRPr="00566FAA" w:rsidRDefault="00CB7E1C" w:rsidP="00CB7E1C">
      <w:pPr>
        <w:spacing w:line="360" w:lineRule="auto"/>
        <w:jc w:val="center"/>
        <w:rPr>
          <w:rFonts w:ascii="Verdana" w:hAnsi="Verdana"/>
          <w:b/>
          <w:sz w:val="20"/>
        </w:rPr>
      </w:pPr>
    </w:p>
    <w:p w:rsidR="00CB7E1C" w:rsidRPr="00566FAA" w:rsidRDefault="00CB7E1C" w:rsidP="00CB7E1C">
      <w:pPr>
        <w:jc w:val="center"/>
        <w:rPr>
          <w:rFonts w:ascii="Verdana" w:hAnsi="Verdana"/>
          <w:b/>
          <w:sz w:val="20"/>
        </w:rPr>
      </w:pPr>
      <w:r w:rsidRPr="00566FAA">
        <w:rPr>
          <w:rFonts w:ascii="Verdana" w:hAnsi="Verdana"/>
          <w:b/>
          <w:sz w:val="20"/>
        </w:rPr>
        <w:t>SECCIÓN SÉPTIMA</w:t>
      </w:r>
    </w:p>
    <w:p w:rsidR="00CB7E1C" w:rsidRPr="00566FAA" w:rsidRDefault="00CB7E1C" w:rsidP="00CB7E1C">
      <w:pPr>
        <w:jc w:val="center"/>
        <w:rPr>
          <w:rFonts w:ascii="Verdana" w:hAnsi="Verdana"/>
          <w:b/>
          <w:sz w:val="20"/>
        </w:rPr>
      </w:pPr>
      <w:r w:rsidRPr="00566FAA">
        <w:rPr>
          <w:rFonts w:ascii="Verdana" w:hAnsi="Verdana"/>
          <w:b/>
          <w:sz w:val="20"/>
        </w:rPr>
        <w:t>POR SERVICIOS DE TRANSPORTE PÚBLICO URBANO</w:t>
      </w:r>
    </w:p>
    <w:p w:rsidR="00CB7E1C" w:rsidRPr="00566FAA" w:rsidRDefault="00CB7E1C" w:rsidP="00CB7E1C">
      <w:pPr>
        <w:jc w:val="center"/>
        <w:rPr>
          <w:rFonts w:ascii="Verdana" w:hAnsi="Verdana"/>
          <w:b/>
          <w:sz w:val="20"/>
        </w:rPr>
      </w:pPr>
      <w:r w:rsidRPr="00566FAA">
        <w:rPr>
          <w:rFonts w:ascii="Verdana" w:hAnsi="Verdana"/>
          <w:b/>
          <w:sz w:val="20"/>
        </w:rPr>
        <w:t>Y SUBURBANO EN RUTA FIJA</w:t>
      </w:r>
    </w:p>
    <w:p w:rsidR="00CB7E1C" w:rsidRPr="00566FAA" w:rsidRDefault="00CB7E1C" w:rsidP="00CB7E1C">
      <w:pPr>
        <w:spacing w:line="360" w:lineRule="auto"/>
        <w:jc w:val="both"/>
        <w:rPr>
          <w:rFonts w:ascii="Verdana" w:hAnsi="Verdana"/>
          <w:sz w:val="20"/>
        </w:rPr>
      </w:pPr>
    </w:p>
    <w:p w:rsidR="00CB7E1C" w:rsidRPr="00566FAA" w:rsidRDefault="00CB7E1C" w:rsidP="00CB7E1C">
      <w:pPr>
        <w:spacing w:line="360" w:lineRule="auto"/>
        <w:ind w:firstLine="708"/>
        <w:jc w:val="both"/>
        <w:rPr>
          <w:rFonts w:ascii="Verdana" w:hAnsi="Verdana"/>
          <w:sz w:val="20"/>
        </w:rPr>
      </w:pPr>
      <w:r w:rsidRPr="00566FAA">
        <w:rPr>
          <w:rFonts w:ascii="Verdana" w:hAnsi="Verdana"/>
          <w:b/>
          <w:sz w:val="20"/>
        </w:rPr>
        <w:t>Artículo 21.</w:t>
      </w:r>
      <w:r w:rsidRPr="00566FAA">
        <w:rPr>
          <w:rFonts w:ascii="Verdana" w:hAnsi="Verdana"/>
          <w:sz w:val="20"/>
        </w:rPr>
        <w:t xml:space="preserve"> Los derechos por la prestación del servicio de transporte público urbano y suburbano en ruta fija se causarán y liquidarán </w:t>
      </w:r>
      <w:r w:rsidR="004D3409">
        <w:rPr>
          <w:rFonts w:ascii="Verdana" w:hAnsi="Verdana"/>
          <w:sz w:val="20"/>
        </w:rPr>
        <w:t xml:space="preserve">por vehículo </w:t>
      </w:r>
      <w:r w:rsidRPr="00566FAA">
        <w:rPr>
          <w:rFonts w:ascii="Verdana" w:hAnsi="Verdana"/>
          <w:sz w:val="20"/>
        </w:rPr>
        <w:t>conforme a la siguiente:</w:t>
      </w:r>
    </w:p>
    <w:p w:rsidR="00CB7E1C" w:rsidRPr="00566FAA" w:rsidRDefault="00CB7E1C" w:rsidP="00CB7E1C">
      <w:pPr>
        <w:spacing w:line="360" w:lineRule="auto"/>
        <w:ind w:firstLine="708"/>
        <w:jc w:val="both"/>
        <w:rPr>
          <w:rFonts w:ascii="Verdana" w:hAnsi="Verdana"/>
          <w:sz w:val="20"/>
        </w:rPr>
      </w:pPr>
    </w:p>
    <w:p w:rsidR="00CB7E1C" w:rsidRPr="00566FAA" w:rsidRDefault="00CB7E1C" w:rsidP="00CB7E1C">
      <w:pPr>
        <w:spacing w:line="360" w:lineRule="auto"/>
        <w:jc w:val="center"/>
        <w:rPr>
          <w:rFonts w:ascii="Verdana" w:hAnsi="Verdana"/>
          <w:b/>
          <w:sz w:val="20"/>
        </w:rPr>
      </w:pPr>
      <w:r w:rsidRPr="00566FAA">
        <w:rPr>
          <w:rFonts w:ascii="Verdana" w:hAnsi="Verdana"/>
          <w:b/>
          <w:sz w:val="20"/>
        </w:rPr>
        <w:t>T A R I F A</w:t>
      </w:r>
    </w:p>
    <w:tbl>
      <w:tblPr>
        <w:tblW w:w="0" w:type="auto"/>
        <w:jc w:val="center"/>
        <w:tblLayout w:type="fixed"/>
        <w:tblCellMar>
          <w:left w:w="70" w:type="dxa"/>
          <w:right w:w="70" w:type="dxa"/>
        </w:tblCellMar>
        <w:tblLook w:val="0000" w:firstRow="0" w:lastRow="0" w:firstColumn="0" w:lastColumn="0" w:noHBand="0" w:noVBand="0"/>
      </w:tblPr>
      <w:tblGrid>
        <w:gridCol w:w="6875"/>
        <w:gridCol w:w="1535"/>
      </w:tblGrid>
      <w:tr w:rsidR="00CB7E1C" w:rsidRPr="00566FAA" w:rsidTr="00141F1D">
        <w:trPr>
          <w:jc w:val="center"/>
        </w:trPr>
        <w:tc>
          <w:tcPr>
            <w:tcW w:w="6875" w:type="dxa"/>
          </w:tcPr>
          <w:p w:rsidR="00CB7E1C" w:rsidRPr="00566FAA" w:rsidRDefault="00CB7E1C" w:rsidP="004D3409">
            <w:pPr>
              <w:numPr>
                <w:ilvl w:val="0"/>
                <w:numId w:val="31"/>
              </w:numPr>
              <w:tabs>
                <w:tab w:val="clear" w:pos="180"/>
              </w:tabs>
              <w:spacing w:line="360" w:lineRule="auto"/>
              <w:ind w:left="709" w:hanging="141"/>
              <w:jc w:val="both"/>
              <w:rPr>
                <w:rFonts w:ascii="Verdana" w:hAnsi="Verdana"/>
                <w:sz w:val="20"/>
              </w:rPr>
            </w:pPr>
            <w:r w:rsidRPr="00566FAA">
              <w:rPr>
                <w:rFonts w:ascii="Verdana" w:hAnsi="Verdana"/>
                <w:sz w:val="20"/>
              </w:rPr>
              <w:t xml:space="preserve">Por </w:t>
            </w:r>
            <w:r w:rsidR="001F5289">
              <w:rPr>
                <w:rFonts w:ascii="Verdana" w:hAnsi="Verdana"/>
                <w:sz w:val="20"/>
              </w:rPr>
              <w:t>o</w:t>
            </w:r>
            <w:r w:rsidRPr="00566FAA">
              <w:rPr>
                <w:rFonts w:ascii="Verdana" w:hAnsi="Verdana"/>
                <w:sz w:val="20"/>
              </w:rPr>
              <w:t>torgamiento de concesión para la explotación del servicio de transporte público urbano y suburbano</w:t>
            </w:r>
          </w:p>
        </w:tc>
        <w:tc>
          <w:tcPr>
            <w:tcW w:w="1535" w:type="dxa"/>
            <w:vAlign w:val="bottom"/>
          </w:tcPr>
          <w:p w:rsidR="00CB7E1C" w:rsidRPr="00566FAA" w:rsidRDefault="00CB7E1C" w:rsidP="00141F1D">
            <w:pPr>
              <w:spacing w:line="360" w:lineRule="auto"/>
              <w:jc w:val="right"/>
              <w:rPr>
                <w:rFonts w:ascii="Verdana" w:hAnsi="Verdana"/>
                <w:sz w:val="20"/>
              </w:rPr>
            </w:pPr>
          </w:p>
          <w:p w:rsidR="00CB7E1C" w:rsidRPr="00566FAA" w:rsidRDefault="00CB7E1C" w:rsidP="00422099">
            <w:pPr>
              <w:spacing w:line="360" w:lineRule="auto"/>
              <w:jc w:val="right"/>
              <w:rPr>
                <w:rFonts w:ascii="Verdana" w:hAnsi="Verdana"/>
                <w:sz w:val="20"/>
              </w:rPr>
            </w:pPr>
            <w:r>
              <w:rPr>
                <w:rFonts w:ascii="Verdana" w:hAnsi="Verdana"/>
                <w:sz w:val="20"/>
              </w:rPr>
              <w:t>$7,040.84</w:t>
            </w:r>
          </w:p>
        </w:tc>
      </w:tr>
      <w:tr w:rsidR="00CB7E1C" w:rsidRPr="00566FAA" w:rsidTr="00141F1D">
        <w:trPr>
          <w:jc w:val="center"/>
        </w:trPr>
        <w:tc>
          <w:tcPr>
            <w:tcW w:w="6875" w:type="dxa"/>
          </w:tcPr>
          <w:p w:rsidR="00CB7E1C" w:rsidRPr="00566FAA" w:rsidRDefault="00CB7E1C" w:rsidP="004D3409">
            <w:pPr>
              <w:numPr>
                <w:ilvl w:val="0"/>
                <w:numId w:val="31"/>
              </w:numPr>
              <w:tabs>
                <w:tab w:val="clear" w:pos="180"/>
              </w:tabs>
              <w:spacing w:line="360" w:lineRule="auto"/>
              <w:ind w:left="709" w:hanging="141"/>
              <w:jc w:val="both"/>
              <w:rPr>
                <w:rFonts w:ascii="Verdana" w:hAnsi="Verdana"/>
                <w:sz w:val="20"/>
              </w:rPr>
            </w:pPr>
            <w:r w:rsidRPr="00566FAA">
              <w:rPr>
                <w:rFonts w:ascii="Verdana" w:hAnsi="Verdana"/>
                <w:sz w:val="20"/>
              </w:rPr>
              <w:lastRenderedPageBreak/>
              <w:t>Por transmisión de derechos de concesión para la explotación del servicio de transporte público urbano y suburbano en ruta fija</w:t>
            </w:r>
          </w:p>
        </w:tc>
        <w:tc>
          <w:tcPr>
            <w:tcW w:w="1535" w:type="dxa"/>
            <w:vAlign w:val="bottom"/>
          </w:tcPr>
          <w:p w:rsidR="00CB7E1C" w:rsidRPr="00566FAA" w:rsidRDefault="00CB7E1C" w:rsidP="00141F1D">
            <w:pPr>
              <w:jc w:val="right"/>
              <w:rPr>
                <w:rFonts w:ascii="Verdana" w:hAnsi="Verdana"/>
                <w:sz w:val="20"/>
              </w:rPr>
            </w:pPr>
          </w:p>
          <w:p w:rsidR="00CB7E1C" w:rsidRPr="00566FAA" w:rsidRDefault="00CB7E1C" w:rsidP="00141F1D">
            <w:pPr>
              <w:jc w:val="right"/>
              <w:rPr>
                <w:rFonts w:ascii="Verdana" w:hAnsi="Verdana"/>
                <w:sz w:val="20"/>
              </w:rPr>
            </w:pPr>
          </w:p>
          <w:p w:rsidR="00CB7E1C" w:rsidRPr="00566FAA" w:rsidRDefault="00CB7E1C" w:rsidP="00141F1D">
            <w:pPr>
              <w:jc w:val="right"/>
              <w:rPr>
                <w:rFonts w:ascii="Verdana" w:hAnsi="Verdana"/>
                <w:sz w:val="20"/>
              </w:rPr>
            </w:pPr>
          </w:p>
          <w:p w:rsidR="00CB7E1C" w:rsidRPr="00566FAA" w:rsidRDefault="00CB7E1C" w:rsidP="00422099">
            <w:pPr>
              <w:jc w:val="right"/>
              <w:rPr>
                <w:rFonts w:ascii="Verdana" w:hAnsi="Verdana"/>
                <w:sz w:val="20"/>
              </w:rPr>
            </w:pPr>
            <w:r>
              <w:rPr>
                <w:rFonts w:ascii="Verdana" w:hAnsi="Verdana"/>
                <w:sz w:val="20"/>
              </w:rPr>
              <w:t>$7,040.84</w:t>
            </w:r>
          </w:p>
          <w:p w:rsidR="00CB7E1C" w:rsidRPr="00566FAA" w:rsidRDefault="00CB7E1C" w:rsidP="00141F1D">
            <w:pPr>
              <w:spacing w:line="360" w:lineRule="auto"/>
              <w:jc w:val="right"/>
              <w:rPr>
                <w:rFonts w:ascii="Verdana" w:hAnsi="Verdana"/>
                <w:sz w:val="20"/>
              </w:rPr>
            </w:pPr>
          </w:p>
        </w:tc>
      </w:tr>
      <w:tr w:rsidR="00CB7E1C" w:rsidRPr="00566FAA" w:rsidTr="00141F1D">
        <w:trPr>
          <w:jc w:val="center"/>
        </w:trPr>
        <w:tc>
          <w:tcPr>
            <w:tcW w:w="6875" w:type="dxa"/>
          </w:tcPr>
          <w:p w:rsidR="00CB7E1C" w:rsidRPr="00566FAA" w:rsidRDefault="00CB7E1C" w:rsidP="004D3409">
            <w:pPr>
              <w:numPr>
                <w:ilvl w:val="0"/>
                <w:numId w:val="31"/>
              </w:numPr>
              <w:tabs>
                <w:tab w:val="clear" w:pos="180"/>
              </w:tabs>
              <w:spacing w:line="360" w:lineRule="auto"/>
              <w:ind w:left="709" w:hanging="142"/>
              <w:jc w:val="both"/>
              <w:rPr>
                <w:rFonts w:ascii="Verdana" w:hAnsi="Verdana"/>
                <w:sz w:val="20"/>
              </w:rPr>
            </w:pPr>
            <w:r w:rsidRPr="00566FAA">
              <w:rPr>
                <w:rFonts w:ascii="Verdana" w:hAnsi="Verdana"/>
                <w:sz w:val="20"/>
              </w:rPr>
              <w:t>Por refrendo anual de concesiones para explotación del servicio de transporte público urbano y suburbano en ruta fija</w:t>
            </w:r>
          </w:p>
        </w:tc>
        <w:tc>
          <w:tcPr>
            <w:tcW w:w="1535" w:type="dxa"/>
            <w:vAlign w:val="bottom"/>
          </w:tcPr>
          <w:p w:rsidR="00CB7E1C" w:rsidRPr="00566FAA" w:rsidRDefault="00CB7E1C" w:rsidP="00141F1D">
            <w:pPr>
              <w:spacing w:line="360" w:lineRule="auto"/>
              <w:jc w:val="right"/>
              <w:rPr>
                <w:rFonts w:ascii="Verdana" w:hAnsi="Verdana"/>
                <w:bCs/>
                <w:sz w:val="20"/>
              </w:rPr>
            </w:pPr>
          </w:p>
          <w:p w:rsidR="00CB7E1C" w:rsidRPr="00566FAA" w:rsidRDefault="00CB7E1C" w:rsidP="00141F1D">
            <w:pPr>
              <w:spacing w:line="360" w:lineRule="auto"/>
              <w:jc w:val="right"/>
              <w:rPr>
                <w:rFonts w:ascii="Verdana" w:hAnsi="Verdana"/>
                <w:bCs/>
                <w:sz w:val="20"/>
              </w:rPr>
            </w:pPr>
          </w:p>
          <w:p w:rsidR="00CB7E1C" w:rsidRPr="00566FAA" w:rsidRDefault="00CB7E1C" w:rsidP="00422099">
            <w:pPr>
              <w:spacing w:line="360" w:lineRule="auto"/>
              <w:jc w:val="right"/>
              <w:rPr>
                <w:rFonts w:ascii="Verdana" w:hAnsi="Verdana"/>
                <w:sz w:val="20"/>
              </w:rPr>
            </w:pPr>
            <w:r>
              <w:rPr>
                <w:rFonts w:ascii="Verdana" w:hAnsi="Verdana"/>
                <w:bCs/>
                <w:sz w:val="20"/>
              </w:rPr>
              <w:t>$704.09</w:t>
            </w:r>
          </w:p>
        </w:tc>
      </w:tr>
      <w:tr w:rsidR="00CB7E1C" w:rsidRPr="00566FAA" w:rsidTr="00141F1D">
        <w:trPr>
          <w:jc w:val="center"/>
        </w:trPr>
        <w:tc>
          <w:tcPr>
            <w:tcW w:w="6875" w:type="dxa"/>
          </w:tcPr>
          <w:p w:rsidR="00CB7E1C" w:rsidRPr="00566FAA" w:rsidRDefault="00CB7E1C" w:rsidP="004D3409">
            <w:pPr>
              <w:numPr>
                <w:ilvl w:val="0"/>
                <w:numId w:val="31"/>
              </w:numPr>
              <w:tabs>
                <w:tab w:val="clear" w:pos="180"/>
              </w:tabs>
              <w:spacing w:line="360" w:lineRule="auto"/>
              <w:ind w:left="709" w:hanging="141"/>
              <w:jc w:val="both"/>
              <w:rPr>
                <w:rFonts w:ascii="Verdana" w:hAnsi="Verdana"/>
                <w:sz w:val="20"/>
              </w:rPr>
            </w:pPr>
            <w:r w:rsidRPr="00566FAA">
              <w:rPr>
                <w:rFonts w:ascii="Verdana" w:hAnsi="Verdana"/>
                <w:sz w:val="20"/>
              </w:rPr>
              <w:t>Por permiso eventual de transporte público urbano y suburbano en ruta fija, por mes o fracción de mes</w:t>
            </w:r>
          </w:p>
        </w:tc>
        <w:tc>
          <w:tcPr>
            <w:tcW w:w="1535" w:type="dxa"/>
            <w:vAlign w:val="bottom"/>
          </w:tcPr>
          <w:p w:rsidR="00CB7E1C" w:rsidRPr="00566FAA" w:rsidRDefault="00CB7E1C" w:rsidP="00141F1D">
            <w:pPr>
              <w:spacing w:line="360" w:lineRule="auto"/>
              <w:jc w:val="right"/>
              <w:rPr>
                <w:rFonts w:ascii="Verdana" w:hAnsi="Verdana"/>
                <w:sz w:val="20"/>
              </w:rPr>
            </w:pPr>
          </w:p>
          <w:p w:rsidR="00CB7E1C" w:rsidRPr="00566FAA" w:rsidRDefault="00CB7E1C" w:rsidP="00422099">
            <w:pPr>
              <w:spacing w:line="360" w:lineRule="auto"/>
              <w:jc w:val="right"/>
              <w:rPr>
                <w:rFonts w:ascii="Verdana" w:hAnsi="Verdana"/>
                <w:sz w:val="20"/>
              </w:rPr>
            </w:pPr>
            <w:r>
              <w:rPr>
                <w:rFonts w:ascii="Verdana" w:hAnsi="Verdana"/>
                <w:sz w:val="20"/>
              </w:rPr>
              <w:t xml:space="preserve"> $116.74</w:t>
            </w:r>
          </w:p>
        </w:tc>
      </w:tr>
      <w:tr w:rsidR="00CB7E1C" w:rsidRPr="00566FAA" w:rsidTr="00141F1D">
        <w:trPr>
          <w:jc w:val="center"/>
        </w:trPr>
        <w:tc>
          <w:tcPr>
            <w:tcW w:w="6875" w:type="dxa"/>
          </w:tcPr>
          <w:p w:rsidR="00CB7E1C" w:rsidRPr="00566FAA" w:rsidRDefault="00CB7E1C" w:rsidP="004D3409">
            <w:pPr>
              <w:numPr>
                <w:ilvl w:val="0"/>
                <w:numId w:val="31"/>
              </w:numPr>
              <w:tabs>
                <w:tab w:val="clear" w:pos="180"/>
                <w:tab w:val="num" w:pos="142"/>
              </w:tabs>
              <w:spacing w:line="360" w:lineRule="auto"/>
              <w:ind w:left="568" w:firstLine="0"/>
              <w:rPr>
                <w:rFonts w:ascii="Verdana" w:hAnsi="Verdana"/>
                <w:sz w:val="20"/>
              </w:rPr>
            </w:pPr>
            <w:r w:rsidRPr="00566FAA">
              <w:rPr>
                <w:rFonts w:ascii="Verdana" w:hAnsi="Verdana"/>
                <w:sz w:val="20"/>
              </w:rPr>
              <w:t>Por perm</w:t>
            </w:r>
            <w:r w:rsidR="00174B4E">
              <w:rPr>
                <w:rFonts w:ascii="Verdana" w:hAnsi="Verdana"/>
                <w:sz w:val="20"/>
              </w:rPr>
              <w:t>iso por servicio extraordinario</w:t>
            </w:r>
            <w:r w:rsidRPr="00566FAA">
              <w:rPr>
                <w:rFonts w:ascii="Verdana" w:hAnsi="Verdana"/>
                <w:sz w:val="20"/>
              </w:rPr>
              <w:t xml:space="preserve"> </w:t>
            </w:r>
            <w:r w:rsidR="00174B4E" w:rsidRPr="00566FAA">
              <w:rPr>
                <w:rFonts w:ascii="Verdana" w:hAnsi="Verdana"/>
                <w:sz w:val="20"/>
              </w:rPr>
              <w:t xml:space="preserve">por </w:t>
            </w:r>
            <w:r w:rsidR="004D3409">
              <w:rPr>
                <w:rFonts w:ascii="Verdana" w:hAnsi="Verdana"/>
                <w:sz w:val="20"/>
              </w:rPr>
              <w:t>día</w:t>
            </w:r>
          </w:p>
        </w:tc>
        <w:tc>
          <w:tcPr>
            <w:tcW w:w="1535" w:type="dxa"/>
            <w:vAlign w:val="bottom"/>
          </w:tcPr>
          <w:p w:rsidR="00CB7E1C" w:rsidRPr="00566FAA" w:rsidRDefault="00CB7E1C" w:rsidP="00174B4E">
            <w:pPr>
              <w:spacing w:line="360" w:lineRule="auto"/>
              <w:jc w:val="right"/>
              <w:rPr>
                <w:rFonts w:ascii="Verdana" w:hAnsi="Verdana"/>
                <w:sz w:val="20"/>
              </w:rPr>
            </w:pPr>
            <w:r>
              <w:rPr>
                <w:rFonts w:ascii="Verdana" w:hAnsi="Verdana"/>
                <w:sz w:val="20"/>
              </w:rPr>
              <w:t>$245.71</w:t>
            </w:r>
          </w:p>
        </w:tc>
      </w:tr>
      <w:tr w:rsidR="00CB7E1C" w:rsidRPr="00566FAA" w:rsidTr="00141F1D">
        <w:trPr>
          <w:jc w:val="center"/>
        </w:trPr>
        <w:tc>
          <w:tcPr>
            <w:tcW w:w="6875" w:type="dxa"/>
          </w:tcPr>
          <w:p w:rsidR="00CB7E1C" w:rsidRPr="00566FAA" w:rsidRDefault="00CB7E1C" w:rsidP="004D3409">
            <w:pPr>
              <w:numPr>
                <w:ilvl w:val="0"/>
                <w:numId w:val="31"/>
              </w:numPr>
              <w:tabs>
                <w:tab w:val="clear" w:pos="180"/>
              </w:tabs>
              <w:spacing w:line="360" w:lineRule="auto"/>
              <w:ind w:left="568" w:firstLine="0"/>
              <w:rPr>
                <w:rFonts w:ascii="Verdana" w:hAnsi="Verdana"/>
                <w:sz w:val="20"/>
              </w:rPr>
            </w:pPr>
            <w:r w:rsidRPr="00566FAA">
              <w:rPr>
                <w:rFonts w:ascii="Verdana" w:hAnsi="Verdana"/>
                <w:sz w:val="20"/>
              </w:rPr>
              <w:t>Por constancia de despintado</w:t>
            </w:r>
          </w:p>
        </w:tc>
        <w:tc>
          <w:tcPr>
            <w:tcW w:w="1535" w:type="dxa"/>
            <w:vAlign w:val="bottom"/>
          </w:tcPr>
          <w:p w:rsidR="00CB7E1C" w:rsidRPr="00566FAA" w:rsidRDefault="00CB7E1C" w:rsidP="00422099">
            <w:pPr>
              <w:spacing w:line="360" w:lineRule="auto"/>
              <w:jc w:val="right"/>
              <w:rPr>
                <w:rFonts w:ascii="Verdana" w:hAnsi="Verdana"/>
                <w:sz w:val="20"/>
              </w:rPr>
            </w:pPr>
            <w:r>
              <w:rPr>
                <w:rFonts w:ascii="Verdana" w:hAnsi="Verdana"/>
                <w:sz w:val="20"/>
              </w:rPr>
              <w:t xml:space="preserve">         $48.96</w:t>
            </w:r>
          </w:p>
        </w:tc>
      </w:tr>
      <w:tr w:rsidR="00CB7E1C" w:rsidRPr="00566FAA" w:rsidTr="00141F1D">
        <w:trPr>
          <w:jc w:val="center"/>
        </w:trPr>
        <w:tc>
          <w:tcPr>
            <w:tcW w:w="6875" w:type="dxa"/>
          </w:tcPr>
          <w:p w:rsidR="00CB7E1C" w:rsidRPr="00566FAA" w:rsidRDefault="00CB7E1C" w:rsidP="004D3409">
            <w:pPr>
              <w:numPr>
                <w:ilvl w:val="0"/>
                <w:numId w:val="31"/>
              </w:numPr>
              <w:tabs>
                <w:tab w:val="clear" w:pos="180"/>
                <w:tab w:val="num" w:pos="-141"/>
              </w:tabs>
              <w:spacing w:line="360" w:lineRule="auto"/>
              <w:ind w:left="568" w:firstLine="0"/>
              <w:rPr>
                <w:rFonts w:ascii="Verdana" w:hAnsi="Verdana"/>
                <w:sz w:val="20"/>
              </w:rPr>
            </w:pPr>
            <w:r w:rsidRPr="00566FAA">
              <w:rPr>
                <w:rFonts w:ascii="Verdana" w:hAnsi="Verdana"/>
                <w:sz w:val="20"/>
              </w:rPr>
              <w:t>Por revista mecánica semestral</w:t>
            </w:r>
          </w:p>
        </w:tc>
        <w:tc>
          <w:tcPr>
            <w:tcW w:w="1535" w:type="dxa"/>
            <w:vAlign w:val="bottom"/>
          </w:tcPr>
          <w:p w:rsidR="00CB7E1C" w:rsidRPr="00566FAA" w:rsidRDefault="00CB7E1C" w:rsidP="00141F1D">
            <w:pPr>
              <w:spacing w:line="360" w:lineRule="auto"/>
              <w:jc w:val="right"/>
              <w:rPr>
                <w:rFonts w:ascii="Verdana" w:hAnsi="Verdana"/>
                <w:sz w:val="20"/>
              </w:rPr>
            </w:pPr>
            <w:r w:rsidRPr="00566FAA">
              <w:rPr>
                <w:rFonts w:ascii="Verdana" w:hAnsi="Verdana"/>
                <w:sz w:val="20"/>
              </w:rPr>
              <w:t xml:space="preserve">  </w:t>
            </w:r>
            <w:r>
              <w:rPr>
                <w:rFonts w:ascii="Verdana" w:hAnsi="Verdana"/>
                <w:sz w:val="20"/>
              </w:rPr>
              <w:t xml:space="preserve">     $147.14</w:t>
            </w:r>
          </w:p>
        </w:tc>
      </w:tr>
      <w:tr w:rsidR="00CB7E1C" w:rsidRPr="00566FAA" w:rsidTr="00141F1D">
        <w:trPr>
          <w:jc w:val="center"/>
        </w:trPr>
        <w:tc>
          <w:tcPr>
            <w:tcW w:w="6875" w:type="dxa"/>
          </w:tcPr>
          <w:p w:rsidR="00CB7E1C" w:rsidRPr="00566FAA" w:rsidRDefault="00CB7E1C" w:rsidP="004D3409">
            <w:pPr>
              <w:numPr>
                <w:ilvl w:val="0"/>
                <w:numId w:val="31"/>
              </w:numPr>
              <w:tabs>
                <w:tab w:val="clear" w:pos="180"/>
              </w:tabs>
              <w:spacing w:line="360" w:lineRule="auto"/>
              <w:ind w:left="709" w:hanging="141"/>
              <w:jc w:val="both"/>
              <w:rPr>
                <w:rFonts w:ascii="Verdana" w:hAnsi="Verdana"/>
                <w:sz w:val="20"/>
              </w:rPr>
            </w:pPr>
            <w:r w:rsidRPr="00566FAA">
              <w:rPr>
                <w:rFonts w:ascii="Verdana" w:hAnsi="Verdana"/>
                <w:sz w:val="20"/>
              </w:rPr>
              <w:t>Por autorización por prórroga para</w:t>
            </w:r>
            <w:r w:rsidR="00174B4E">
              <w:rPr>
                <w:rFonts w:ascii="Verdana" w:hAnsi="Verdana"/>
                <w:sz w:val="20"/>
              </w:rPr>
              <w:t xml:space="preserve"> uso de unidades en buen estado</w:t>
            </w:r>
            <w:r w:rsidR="00174B4E" w:rsidRPr="00566FAA">
              <w:rPr>
                <w:rFonts w:ascii="Verdana" w:hAnsi="Verdana"/>
                <w:sz w:val="20"/>
              </w:rPr>
              <w:t>,</w:t>
            </w:r>
            <w:r w:rsidR="00174B4E">
              <w:rPr>
                <w:rFonts w:ascii="Verdana" w:hAnsi="Verdana"/>
                <w:sz w:val="20"/>
              </w:rPr>
              <w:t xml:space="preserve"> </w:t>
            </w:r>
            <w:r w:rsidRPr="00566FAA">
              <w:rPr>
                <w:rFonts w:ascii="Verdana" w:hAnsi="Verdana"/>
                <w:sz w:val="20"/>
              </w:rPr>
              <w:t>por un año</w:t>
            </w:r>
            <w:r w:rsidR="00174B4E" w:rsidRPr="00566FAA">
              <w:rPr>
                <w:rFonts w:ascii="Verdana" w:hAnsi="Verdana"/>
                <w:sz w:val="20"/>
              </w:rPr>
              <w:t xml:space="preserve"> </w:t>
            </w:r>
          </w:p>
        </w:tc>
        <w:tc>
          <w:tcPr>
            <w:tcW w:w="1535" w:type="dxa"/>
            <w:vAlign w:val="bottom"/>
          </w:tcPr>
          <w:p w:rsidR="00422099" w:rsidRDefault="00422099" w:rsidP="00141F1D">
            <w:pPr>
              <w:spacing w:line="360" w:lineRule="auto"/>
              <w:jc w:val="right"/>
              <w:rPr>
                <w:rFonts w:ascii="Verdana" w:hAnsi="Verdana"/>
                <w:sz w:val="20"/>
              </w:rPr>
            </w:pPr>
          </w:p>
          <w:p w:rsidR="00CB7E1C" w:rsidRPr="00566FAA" w:rsidRDefault="00CB7E1C" w:rsidP="00422099">
            <w:pPr>
              <w:spacing w:line="360" w:lineRule="auto"/>
              <w:jc w:val="right"/>
              <w:rPr>
                <w:rFonts w:ascii="Verdana" w:hAnsi="Verdana"/>
                <w:sz w:val="20"/>
              </w:rPr>
            </w:pPr>
            <w:r>
              <w:rPr>
                <w:rFonts w:ascii="Verdana" w:hAnsi="Verdana"/>
                <w:sz w:val="20"/>
              </w:rPr>
              <w:t>$871.82</w:t>
            </w:r>
          </w:p>
        </w:tc>
      </w:tr>
      <w:tr w:rsidR="00CB7E1C" w:rsidRPr="00566FAA" w:rsidTr="00141F1D">
        <w:trPr>
          <w:jc w:val="center"/>
        </w:trPr>
        <w:tc>
          <w:tcPr>
            <w:tcW w:w="6875" w:type="dxa"/>
          </w:tcPr>
          <w:p w:rsidR="00CB7E1C" w:rsidRPr="00566FAA" w:rsidRDefault="001F5289" w:rsidP="004D3409">
            <w:pPr>
              <w:numPr>
                <w:ilvl w:val="0"/>
                <w:numId w:val="31"/>
              </w:numPr>
              <w:tabs>
                <w:tab w:val="clear" w:pos="180"/>
              </w:tabs>
              <w:spacing w:line="360" w:lineRule="auto"/>
              <w:ind w:left="568" w:firstLine="0"/>
              <w:rPr>
                <w:rFonts w:ascii="Verdana" w:hAnsi="Verdana"/>
                <w:sz w:val="20"/>
              </w:rPr>
            </w:pPr>
            <w:r>
              <w:rPr>
                <w:rFonts w:ascii="Verdana" w:hAnsi="Verdana"/>
                <w:sz w:val="20"/>
              </w:rPr>
              <w:t>Por c</w:t>
            </w:r>
            <w:r w:rsidR="00CB7E1C" w:rsidRPr="00566FAA">
              <w:rPr>
                <w:rFonts w:ascii="Verdana" w:hAnsi="Verdana"/>
                <w:sz w:val="20"/>
              </w:rPr>
              <w:t>onstancia de alta</w:t>
            </w:r>
          </w:p>
        </w:tc>
        <w:tc>
          <w:tcPr>
            <w:tcW w:w="1535" w:type="dxa"/>
            <w:vAlign w:val="bottom"/>
          </w:tcPr>
          <w:p w:rsidR="00CB7E1C" w:rsidRPr="00566FAA" w:rsidRDefault="00CB7E1C" w:rsidP="00422099">
            <w:pPr>
              <w:spacing w:line="360" w:lineRule="auto"/>
              <w:jc w:val="right"/>
              <w:rPr>
                <w:rFonts w:ascii="Verdana" w:hAnsi="Verdana"/>
                <w:b/>
                <w:bCs/>
                <w:sz w:val="20"/>
              </w:rPr>
            </w:pPr>
            <w:r>
              <w:rPr>
                <w:rFonts w:ascii="Verdana" w:hAnsi="Verdana"/>
                <w:sz w:val="20"/>
              </w:rPr>
              <w:t xml:space="preserve">       $132.48</w:t>
            </w:r>
          </w:p>
        </w:tc>
      </w:tr>
      <w:tr w:rsidR="00CB7E1C" w:rsidRPr="00566FAA" w:rsidTr="00141F1D">
        <w:trPr>
          <w:jc w:val="center"/>
        </w:trPr>
        <w:tc>
          <w:tcPr>
            <w:tcW w:w="6875" w:type="dxa"/>
          </w:tcPr>
          <w:p w:rsidR="00CB7E1C" w:rsidRPr="00566FAA" w:rsidRDefault="001F5289" w:rsidP="004D3409">
            <w:pPr>
              <w:numPr>
                <w:ilvl w:val="0"/>
                <w:numId w:val="31"/>
              </w:numPr>
              <w:tabs>
                <w:tab w:val="clear" w:pos="180"/>
              </w:tabs>
              <w:spacing w:line="360" w:lineRule="auto"/>
              <w:ind w:left="568" w:firstLine="0"/>
              <w:rPr>
                <w:rFonts w:ascii="Verdana" w:hAnsi="Verdana"/>
                <w:sz w:val="20"/>
              </w:rPr>
            </w:pPr>
            <w:r>
              <w:rPr>
                <w:rFonts w:ascii="Verdana" w:hAnsi="Verdana"/>
                <w:sz w:val="20"/>
              </w:rPr>
              <w:t>Por c</w:t>
            </w:r>
            <w:r w:rsidR="00CB7E1C" w:rsidRPr="00566FAA">
              <w:rPr>
                <w:rFonts w:ascii="Verdana" w:hAnsi="Verdana"/>
                <w:sz w:val="20"/>
              </w:rPr>
              <w:t>onstancia de baja</w:t>
            </w:r>
          </w:p>
        </w:tc>
        <w:tc>
          <w:tcPr>
            <w:tcW w:w="1535" w:type="dxa"/>
            <w:vAlign w:val="bottom"/>
          </w:tcPr>
          <w:p w:rsidR="00CB7E1C" w:rsidRPr="00566FAA" w:rsidRDefault="00CB7E1C" w:rsidP="00141F1D">
            <w:pPr>
              <w:spacing w:line="360" w:lineRule="auto"/>
              <w:jc w:val="right"/>
              <w:rPr>
                <w:rFonts w:ascii="Verdana" w:hAnsi="Verdana"/>
                <w:sz w:val="20"/>
              </w:rPr>
            </w:pPr>
            <w:r>
              <w:rPr>
                <w:rFonts w:ascii="Verdana" w:hAnsi="Verdana"/>
                <w:sz w:val="20"/>
              </w:rPr>
              <w:t xml:space="preserve">       $132.48</w:t>
            </w:r>
          </w:p>
        </w:tc>
      </w:tr>
      <w:tr w:rsidR="00CB7E1C" w:rsidRPr="00566FAA" w:rsidTr="00141F1D">
        <w:trPr>
          <w:jc w:val="center"/>
        </w:trPr>
        <w:tc>
          <w:tcPr>
            <w:tcW w:w="6875" w:type="dxa"/>
          </w:tcPr>
          <w:p w:rsidR="00CB7E1C" w:rsidRPr="00566FAA" w:rsidRDefault="001F5289" w:rsidP="004D3409">
            <w:pPr>
              <w:numPr>
                <w:ilvl w:val="0"/>
                <w:numId w:val="31"/>
              </w:numPr>
              <w:tabs>
                <w:tab w:val="clear" w:pos="180"/>
                <w:tab w:val="num" w:pos="-709"/>
              </w:tabs>
              <w:spacing w:line="360" w:lineRule="auto"/>
              <w:ind w:left="709" w:hanging="141"/>
              <w:jc w:val="both"/>
              <w:rPr>
                <w:rFonts w:ascii="Verdana" w:hAnsi="Verdana"/>
                <w:sz w:val="20"/>
              </w:rPr>
            </w:pPr>
            <w:r>
              <w:rPr>
                <w:rFonts w:ascii="Verdana" w:hAnsi="Verdana"/>
                <w:sz w:val="20"/>
              </w:rPr>
              <w:t>Por p</w:t>
            </w:r>
            <w:r w:rsidR="00CB7E1C" w:rsidRPr="00566FAA">
              <w:rPr>
                <w:rFonts w:ascii="Verdana" w:hAnsi="Verdana"/>
                <w:sz w:val="20"/>
              </w:rPr>
              <w:t xml:space="preserve">ermiso por extensión de ruta de transporte público </w:t>
            </w:r>
            <w:r w:rsidR="00174B4E">
              <w:rPr>
                <w:rFonts w:ascii="Verdana" w:hAnsi="Verdana"/>
                <w:sz w:val="20"/>
              </w:rPr>
              <w:t>urbano y suburbano en ruta fija</w:t>
            </w:r>
            <w:r w:rsidR="0086040C">
              <w:rPr>
                <w:rFonts w:ascii="Verdana" w:hAnsi="Verdana"/>
                <w:sz w:val="20"/>
              </w:rPr>
              <w:t>,</w:t>
            </w:r>
            <w:r w:rsidR="0086040C" w:rsidRPr="00566FAA">
              <w:rPr>
                <w:rFonts w:ascii="Verdana" w:hAnsi="Verdana"/>
                <w:sz w:val="20"/>
              </w:rPr>
              <w:t xml:space="preserve"> </w:t>
            </w:r>
            <w:r w:rsidR="00CB7E1C" w:rsidRPr="00566FAA">
              <w:rPr>
                <w:rFonts w:ascii="Verdana" w:hAnsi="Verdana"/>
                <w:sz w:val="20"/>
              </w:rPr>
              <w:t>por mes o fracción</w:t>
            </w:r>
            <w:r w:rsidR="00174B4E" w:rsidRPr="00566FAA">
              <w:rPr>
                <w:rFonts w:ascii="Verdana" w:hAnsi="Verdana"/>
                <w:sz w:val="20"/>
              </w:rPr>
              <w:t xml:space="preserve"> </w:t>
            </w:r>
          </w:p>
        </w:tc>
        <w:tc>
          <w:tcPr>
            <w:tcW w:w="1535" w:type="dxa"/>
            <w:vAlign w:val="bottom"/>
          </w:tcPr>
          <w:p w:rsidR="00CB7E1C" w:rsidRPr="00566FAA" w:rsidRDefault="00CB7E1C" w:rsidP="00141F1D">
            <w:pPr>
              <w:spacing w:line="360" w:lineRule="auto"/>
              <w:jc w:val="right"/>
              <w:rPr>
                <w:rFonts w:ascii="Verdana" w:hAnsi="Verdana"/>
                <w:sz w:val="20"/>
              </w:rPr>
            </w:pPr>
          </w:p>
          <w:p w:rsidR="00CB7E1C" w:rsidRPr="00566FAA" w:rsidRDefault="00CB7E1C" w:rsidP="00422099">
            <w:pPr>
              <w:spacing w:line="360" w:lineRule="auto"/>
              <w:jc w:val="right"/>
              <w:rPr>
                <w:rFonts w:ascii="Verdana" w:hAnsi="Verdana"/>
                <w:sz w:val="20"/>
              </w:rPr>
            </w:pPr>
            <w:r>
              <w:rPr>
                <w:rFonts w:ascii="Verdana" w:hAnsi="Verdana"/>
                <w:sz w:val="20"/>
              </w:rPr>
              <w:t>$132.48</w:t>
            </w:r>
          </w:p>
        </w:tc>
      </w:tr>
    </w:tbl>
    <w:p w:rsidR="00867590" w:rsidRDefault="00867590" w:rsidP="00CB7E1C">
      <w:pPr>
        <w:jc w:val="center"/>
        <w:rPr>
          <w:rFonts w:ascii="Verdana" w:hAnsi="Verdana"/>
          <w:b/>
          <w:sz w:val="20"/>
        </w:rPr>
      </w:pPr>
    </w:p>
    <w:p w:rsidR="00CB7E1C" w:rsidRPr="00566FAA" w:rsidRDefault="00CB7E1C" w:rsidP="00CB7E1C">
      <w:pPr>
        <w:jc w:val="center"/>
        <w:rPr>
          <w:rFonts w:ascii="Verdana" w:hAnsi="Verdana"/>
          <w:b/>
          <w:sz w:val="20"/>
        </w:rPr>
      </w:pPr>
      <w:r w:rsidRPr="00566FAA">
        <w:rPr>
          <w:rFonts w:ascii="Verdana" w:hAnsi="Verdana"/>
          <w:b/>
          <w:sz w:val="20"/>
        </w:rPr>
        <w:t>SECCIÓN OCTAVA</w:t>
      </w:r>
    </w:p>
    <w:p w:rsidR="00CB7E1C" w:rsidRPr="00566FAA" w:rsidRDefault="00CB7E1C" w:rsidP="00CB7E1C">
      <w:pPr>
        <w:jc w:val="center"/>
        <w:rPr>
          <w:rFonts w:ascii="Verdana" w:hAnsi="Verdana"/>
          <w:b/>
          <w:sz w:val="20"/>
        </w:rPr>
      </w:pPr>
      <w:r w:rsidRPr="00566FAA">
        <w:rPr>
          <w:rFonts w:ascii="Verdana" w:hAnsi="Verdana"/>
          <w:b/>
          <w:sz w:val="20"/>
        </w:rPr>
        <w:t>POR SERVICIOS DE TRÁNSITO Y VIALIDAD</w:t>
      </w:r>
    </w:p>
    <w:p w:rsidR="00CB7E1C" w:rsidRPr="00566FAA" w:rsidRDefault="00CB7E1C" w:rsidP="00CB7E1C">
      <w:pPr>
        <w:spacing w:line="360" w:lineRule="auto"/>
        <w:jc w:val="both"/>
        <w:rPr>
          <w:rFonts w:ascii="Verdana" w:hAnsi="Verdana"/>
          <w:sz w:val="20"/>
        </w:rPr>
      </w:pPr>
    </w:p>
    <w:p w:rsidR="00CB7E1C" w:rsidRPr="00566FAA" w:rsidRDefault="00CB7E1C" w:rsidP="00CB7E1C">
      <w:pPr>
        <w:spacing w:line="360" w:lineRule="auto"/>
        <w:ind w:firstLine="708"/>
        <w:jc w:val="both"/>
        <w:rPr>
          <w:rFonts w:ascii="Verdana" w:hAnsi="Verdana"/>
          <w:sz w:val="20"/>
        </w:rPr>
      </w:pPr>
      <w:r w:rsidRPr="00566FAA">
        <w:rPr>
          <w:rFonts w:ascii="Verdana" w:hAnsi="Verdana"/>
          <w:b/>
          <w:sz w:val="20"/>
        </w:rPr>
        <w:t>Artículo 22.</w:t>
      </w:r>
      <w:r w:rsidRPr="00566FAA">
        <w:rPr>
          <w:rFonts w:ascii="Verdana" w:hAnsi="Verdana"/>
          <w:sz w:val="20"/>
        </w:rPr>
        <w:t xml:space="preserve"> Los derechos por la prestación de los servicios de tránsito y vialidad se causarán y liquidarán conforme a lo siguiente: </w:t>
      </w:r>
    </w:p>
    <w:p w:rsidR="00CB7E1C" w:rsidRPr="00566FAA" w:rsidRDefault="00CB7E1C" w:rsidP="00CB7E1C">
      <w:pPr>
        <w:spacing w:line="360" w:lineRule="auto"/>
        <w:jc w:val="both"/>
        <w:rPr>
          <w:rFonts w:ascii="Verdana" w:hAnsi="Verdana"/>
          <w:sz w:val="20"/>
        </w:rPr>
      </w:pPr>
    </w:p>
    <w:p w:rsidR="00CB7E1C" w:rsidRPr="00566FAA" w:rsidRDefault="00CB7E1C" w:rsidP="00CB7E1C">
      <w:pPr>
        <w:numPr>
          <w:ilvl w:val="0"/>
          <w:numId w:val="47"/>
        </w:numPr>
        <w:spacing w:line="360" w:lineRule="auto"/>
        <w:ind w:left="426" w:hanging="426"/>
        <w:jc w:val="both"/>
        <w:rPr>
          <w:rFonts w:ascii="Verdana" w:hAnsi="Verdana"/>
          <w:sz w:val="20"/>
        </w:rPr>
      </w:pPr>
      <w:r w:rsidRPr="00566FAA">
        <w:rPr>
          <w:rFonts w:ascii="Verdana" w:hAnsi="Verdana"/>
          <w:sz w:val="20"/>
        </w:rPr>
        <w:t>Los derechos por la prestación de los servicios de tránsito y vialidad, cuando medie solicitud, se causarán y l</w:t>
      </w:r>
      <w:r>
        <w:rPr>
          <w:rFonts w:ascii="Verdana" w:hAnsi="Verdana"/>
          <w:sz w:val="20"/>
        </w:rPr>
        <w:t>iquidarán a una cuota de $397.94</w:t>
      </w:r>
      <w:r w:rsidRPr="00566FAA">
        <w:rPr>
          <w:rFonts w:ascii="Verdana" w:hAnsi="Verdana"/>
          <w:sz w:val="20"/>
        </w:rPr>
        <w:t xml:space="preserve"> por elemento, por un máximo de ocho horas diarias. </w:t>
      </w:r>
    </w:p>
    <w:p w:rsidR="00CB7E1C" w:rsidRPr="00566FAA" w:rsidRDefault="00CB7E1C" w:rsidP="00CB7E1C">
      <w:pPr>
        <w:spacing w:line="360" w:lineRule="auto"/>
        <w:ind w:left="284"/>
        <w:jc w:val="both"/>
        <w:rPr>
          <w:rFonts w:ascii="Verdana" w:hAnsi="Verdana"/>
          <w:sz w:val="20"/>
        </w:rPr>
      </w:pPr>
    </w:p>
    <w:p w:rsidR="00CB7E1C" w:rsidRPr="00566FAA" w:rsidRDefault="00CB7E1C" w:rsidP="00CB7E1C">
      <w:pPr>
        <w:numPr>
          <w:ilvl w:val="0"/>
          <w:numId w:val="47"/>
        </w:numPr>
        <w:spacing w:line="360" w:lineRule="auto"/>
        <w:ind w:left="426" w:hanging="426"/>
        <w:jc w:val="both"/>
        <w:rPr>
          <w:rFonts w:ascii="Verdana" w:hAnsi="Verdana"/>
          <w:sz w:val="20"/>
        </w:rPr>
      </w:pPr>
      <w:r w:rsidRPr="00566FAA">
        <w:rPr>
          <w:rFonts w:ascii="Verdana" w:hAnsi="Verdana"/>
          <w:sz w:val="20"/>
        </w:rPr>
        <w:t xml:space="preserve">Los derechos por expedición de licencias para conducir vehículos de motor, se pagarán conforme a la Ley de Ingresos para el Estado de Guanajuato, </w:t>
      </w:r>
      <w:r>
        <w:rPr>
          <w:rFonts w:ascii="Verdana" w:hAnsi="Verdana"/>
          <w:sz w:val="20"/>
        </w:rPr>
        <w:t>para el Ejercicio Fiscal de 2017</w:t>
      </w:r>
      <w:r w:rsidRPr="00566FAA">
        <w:rPr>
          <w:rFonts w:ascii="Verdana" w:hAnsi="Verdana"/>
          <w:sz w:val="20"/>
        </w:rPr>
        <w:t>.</w:t>
      </w:r>
    </w:p>
    <w:p w:rsidR="00CB7E1C" w:rsidRPr="00566FAA" w:rsidRDefault="00CB7E1C" w:rsidP="00CB7E1C">
      <w:pPr>
        <w:numPr>
          <w:ilvl w:val="0"/>
          <w:numId w:val="47"/>
        </w:numPr>
        <w:spacing w:line="360" w:lineRule="auto"/>
        <w:ind w:left="426" w:hanging="426"/>
        <w:jc w:val="both"/>
        <w:rPr>
          <w:rFonts w:ascii="Verdana" w:hAnsi="Verdana"/>
          <w:sz w:val="20"/>
        </w:rPr>
      </w:pPr>
      <w:r w:rsidRPr="00566FAA">
        <w:rPr>
          <w:rFonts w:ascii="Verdana" w:hAnsi="Verdana"/>
          <w:sz w:val="20"/>
        </w:rPr>
        <w:lastRenderedPageBreak/>
        <w:t>Por la expedición de constancia de no infracción se causará</w:t>
      </w:r>
      <w:r>
        <w:rPr>
          <w:rFonts w:ascii="Verdana" w:hAnsi="Verdana"/>
          <w:sz w:val="20"/>
        </w:rPr>
        <w:t>n derechos a una cuota de $58.84</w:t>
      </w:r>
      <w:r w:rsidRPr="00BE15FA">
        <w:rPr>
          <w:rFonts w:ascii="Verdana" w:hAnsi="Verdana"/>
          <w:sz w:val="20"/>
        </w:rPr>
        <w:t>.</w:t>
      </w:r>
    </w:p>
    <w:p w:rsidR="00CB7E1C" w:rsidRPr="00566FAA" w:rsidRDefault="00CB7E1C" w:rsidP="00CB7E1C">
      <w:pPr>
        <w:tabs>
          <w:tab w:val="left" w:pos="2930"/>
        </w:tabs>
        <w:jc w:val="center"/>
        <w:rPr>
          <w:rFonts w:ascii="Verdana" w:hAnsi="Verdana"/>
          <w:b/>
          <w:sz w:val="20"/>
        </w:rPr>
      </w:pPr>
    </w:p>
    <w:p w:rsidR="00CB7E1C" w:rsidRPr="00566FAA" w:rsidRDefault="00CB7E1C" w:rsidP="00CB7E1C">
      <w:pPr>
        <w:tabs>
          <w:tab w:val="left" w:pos="2930"/>
        </w:tabs>
        <w:jc w:val="center"/>
        <w:rPr>
          <w:rFonts w:ascii="Verdana" w:hAnsi="Verdana"/>
          <w:b/>
          <w:sz w:val="20"/>
        </w:rPr>
      </w:pPr>
      <w:r w:rsidRPr="00566FAA">
        <w:rPr>
          <w:rFonts w:ascii="Verdana" w:hAnsi="Verdana"/>
          <w:b/>
          <w:sz w:val="20"/>
        </w:rPr>
        <w:t>SECCIÓN NOVENA</w:t>
      </w:r>
    </w:p>
    <w:p w:rsidR="00CB7E1C" w:rsidRPr="00566FAA" w:rsidRDefault="00CB7E1C" w:rsidP="00CB7E1C">
      <w:pPr>
        <w:jc w:val="center"/>
        <w:rPr>
          <w:rFonts w:ascii="Verdana" w:hAnsi="Verdana"/>
          <w:b/>
          <w:sz w:val="20"/>
        </w:rPr>
      </w:pPr>
      <w:r w:rsidRPr="00566FAA">
        <w:rPr>
          <w:rFonts w:ascii="Verdana" w:hAnsi="Verdana"/>
          <w:b/>
          <w:sz w:val="20"/>
        </w:rPr>
        <w:t>POR SERVICIOS DE ESTACIONAMIENTOS PÚBLICOS</w:t>
      </w:r>
    </w:p>
    <w:p w:rsidR="00CB7E1C" w:rsidRPr="00566FAA" w:rsidRDefault="00CB7E1C" w:rsidP="00CB7E1C">
      <w:pPr>
        <w:pStyle w:val="Sangradetextonormal"/>
        <w:spacing w:line="360" w:lineRule="auto"/>
        <w:ind w:left="0" w:firstLine="576"/>
        <w:jc w:val="both"/>
        <w:rPr>
          <w:rFonts w:ascii="Verdana" w:hAnsi="Verdana" w:cs="Arial"/>
          <w:b/>
          <w:sz w:val="20"/>
          <w:szCs w:val="20"/>
        </w:rPr>
      </w:pPr>
    </w:p>
    <w:p w:rsidR="00CB7E1C" w:rsidRDefault="00CB7E1C" w:rsidP="00CB7E1C">
      <w:pPr>
        <w:pStyle w:val="Sangradetextonormal"/>
        <w:spacing w:line="360" w:lineRule="auto"/>
        <w:ind w:left="0" w:firstLine="576"/>
        <w:jc w:val="both"/>
        <w:rPr>
          <w:rFonts w:ascii="Verdana" w:hAnsi="Verdana" w:cs="Arial"/>
          <w:sz w:val="20"/>
          <w:szCs w:val="20"/>
        </w:rPr>
      </w:pPr>
      <w:r w:rsidRPr="00566FAA">
        <w:rPr>
          <w:rFonts w:ascii="Verdana" w:hAnsi="Verdana" w:cs="Arial"/>
          <w:b/>
          <w:sz w:val="20"/>
          <w:szCs w:val="20"/>
        </w:rPr>
        <w:t>Artículo 23.</w:t>
      </w:r>
      <w:r w:rsidRPr="00566FAA">
        <w:rPr>
          <w:rFonts w:ascii="Verdana" w:hAnsi="Verdana" w:cs="Arial"/>
          <w:sz w:val="20"/>
          <w:szCs w:val="20"/>
        </w:rPr>
        <w:t xml:space="preserve"> Los derechos por la prestación del servicio de estacionamientos públicos se causarán y liquidarán por vehículo, conforme a la siguiente:</w:t>
      </w:r>
    </w:p>
    <w:p w:rsidR="00CB7E1C" w:rsidRPr="00566FAA" w:rsidRDefault="00CB7E1C" w:rsidP="00CB7E1C">
      <w:pPr>
        <w:pStyle w:val="Ttulo5"/>
        <w:spacing w:line="360" w:lineRule="auto"/>
        <w:ind w:left="576"/>
        <w:rPr>
          <w:rFonts w:ascii="Verdana" w:hAnsi="Verdana"/>
          <w:sz w:val="20"/>
          <w:szCs w:val="20"/>
          <w:lang w:val="es-ES"/>
        </w:rPr>
      </w:pPr>
      <w:r w:rsidRPr="00566FAA">
        <w:rPr>
          <w:rFonts w:ascii="Verdana" w:hAnsi="Verdana"/>
          <w:sz w:val="20"/>
          <w:szCs w:val="20"/>
          <w:lang w:val="es-ES"/>
        </w:rPr>
        <w:t>T A R I F A</w:t>
      </w:r>
    </w:p>
    <w:p w:rsidR="00CB7E1C" w:rsidRPr="00566FAA" w:rsidRDefault="00CB7E1C" w:rsidP="00CB7E1C">
      <w:pPr>
        <w:jc w:val="both"/>
        <w:rPr>
          <w:rFonts w:ascii="Verdana" w:hAnsi="Verdana"/>
          <w:sz w:val="20"/>
        </w:rPr>
      </w:pPr>
    </w:p>
    <w:p w:rsidR="00CB7E1C" w:rsidRPr="00566FAA" w:rsidRDefault="00CB7E1C" w:rsidP="00CB7E1C">
      <w:pPr>
        <w:numPr>
          <w:ilvl w:val="0"/>
          <w:numId w:val="48"/>
        </w:numPr>
        <w:spacing w:line="360" w:lineRule="auto"/>
        <w:jc w:val="both"/>
        <w:rPr>
          <w:rFonts w:ascii="Verdana" w:hAnsi="Verdana"/>
          <w:sz w:val="20"/>
        </w:rPr>
      </w:pPr>
      <w:r w:rsidRPr="00566FAA">
        <w:rPr>
          <w:rFonts w:ascii="Verdana" w:hAnsi="Verdana"/>
          <w:sz w:val="20"/>
        </w:rPr>
        <w:t>Estacionamiento Subterráneo Hidalgo:</w:t>
      </w:r>
    </w:p>
    <w:p w:rsidR="00CB7E1C" w:rsidRPr="00566FAA" w:rsidRDefault="00CB7E1C" w:rsidP="00CB7E1C">
      <w:pPr>
        <w:spacing w:line="360" w:lineRule="auto"/>
        <w:ind w:left="510"/>
        <w:jc w:val="both"/>
        <w:rPr>
          <w:rFonts w:ascii="Verdana" w:hAnsi="Verdana"/>
          <w:sz w:val="20"/>
        </w:rPr>
      </w:pPr>
    </w:p>
    <w:tbl>
      <w:tblPr>
        <w:tblW w:w="0" w:type="auto"/>
        <w:tblCellMar>
          <w:left w:w="70" w:type="dxa"/>
          <w:right w:w="70" w:type="dxa"/>
        </w:tblCellMar>
        <w:tblLook w:val="0000" w:firstRow="0" w:lastRow="0" w:firstColumn="0" w:lastColumn="0" w:noHBand="0" w:noVBand="0"/>
      </w:tblPr>
      <w:tblGrid>
        <w:gridCol w:w="6024"/>
        <w:gridCol w:w="1695"/>
        <w:gridCol w:w="6"/>
        <w:gridCol w:w="1536"/>
      </w:tblGrid>
      <w:tr w:rsidR="00CB7E1C" w:rsidRPr="00566FAA" w:rsidTr="00141F1D">
        <w:trPr>
          <w:cantSplit/>
        </w:trPr>
        <w:tc>
          <w:tcPr>
            <w:tcW w:w="6024" w:type="dxa"/>
          </w:tcPr>
          <w:p w:rsidR="00CB7E1C" w:rsidRPr="00566FAA" w:rsidRDefault="00CB7E1C" w:rsidP="00141F1D">
            <w:pPr>
              <w:numPr>
                <w:ilvl w:val="0"/>
                <w:numId w:val="22"/>
              </w:numPr>
              <w:spacing w:line="360" w:lineRule="auto"/>
              <w:jc w:val="both"/>
              <w:rPr>
                <w:rFonts w:ascii="Verdana" w:hAnsi="Verdana"/>
                <w:sz w:val="20"/>
              </w:rPr>
            </w:pPr>
            <w:r w:rsidRPr="00566FAA">
              <w:rPr>
                <w:rFonts w:ascii="Verdana" w:hAnsi="Verdana"/>
                <w:sz w:val="20"/>
              </w:rPr>
              <w:t>Por hora o fracción que exceda de quince minutos</w:t>
            </w:r>
          </w:p>
        </w:tc>
        <w:tc>
          <w:tcPr>
            <w:tcW w:w="1695" w:type="dxa"/>
            <w:vAlign w:val="bottom"/>
          </w:tcPr>
          <w:p w:rsidR="00CB7E1C" w:rsidRPr="00566FAA" w:rsidRDefault="00CB7E1C" w:rsidP="00422099">
            <w:pPr>
              <w:spacing w:line="360" w:lineRule="auto"/>
              <w:jc w:val="center"/>
              <w:rPr>
                <w:rFonts w:ascii="Verdana" w:hAnsi="Verdana"/>
                <w:sz w:val="20"/>
              </w:rPr>
            </w:pPr>
            <w:r>
              <w:rPr>
                <w:rFonts w:ascii="Verdana" w:hAnsi="Verdana"/>
                <w:sz w:val="20"/>
              </w:rPr>
              <w:t xml:space="preserve">   $10.69</w:t>
            </w:r>
          </w:p>
        </w:tc>
        <w:tc>
          <w:tcPr>
            <w:tcW w:w="1542" w:type="dxa"/>
            <w:gridSpan w:val="2"/>
          </w:tcPr>
          <w:p w:rsidR="00CB7E1C" w:rsidRPr="00566FAA" w:rsidRDefault="00CB7E1C" w:rsidP="00141F1D">
            <w:pPr>
              <w:spacing w:line="360" w:lineRule="auto"/>
              <w:jc w:val="both"/>
              <w:rPr>
                <w:rFonts w:ascii="Verdana" w:hAnsi="Verdana"/>
                <w:sz w:val="20"/>
              </w:rPr>
            </w:pPr>
          </w:p>
        </w:tc>
      </w:tr>
      <w:tr w:rsidR="00CB7E1C" w:rsidRPr="00566FAA" w:rsidTr="00141F1D">
        <w:trPr>
          <w:cantSplit/>
        </w:trPr>
        <w:tc>
          <w:tcPr>
            <w:tcW w:w="6024" w:type="dxa"/>
          </w:tcPr>
          <w:p w:rsidR="00CB7E1C" w:rsidRPr="00566FAA" w:rsidRDefault="00CB7E1C" w:rsidP="00141F1D">
            <w:pPr>
              <w:numPr>
                <w:ilvl w:val="0"/>
                <w:numId w:val="22"/>
              </w:numPr>
              <w:spacing w:line="360" w:lineRule="auto"/>
              <w:jc w:val="both"/>
              <w:rPr>
                <w:rFonts w:ascii="Verdana" w:hAnsi="Verdana"/>
                <w:sz w:val="20"/>
              </w:rPr>
            </w:pPr>
            <w:r w:rsidRPr="00566FAA">
              <w:rPr>
                <w:rFonts w:ascii="Verdana" w:hAnsi="Verdana"/>
                <w:sz w:val="20"/>
              </w:rPr>
              <w:t>En el caso de bicicletas</w:t>
            </w:r>
          </w:p>
        </w:tc>
        <w:tc>
          <w:tcPr>
            <w:tcW w:w="1695" w:type="dxa"/>
            <w:vAlign w:val="bottom"/>
          </w:tcPr>
          <w:p w:rsidR="00CB7E1C" w:rsidRPr="00566FAA" w:rsidRDefault="00CB7E1C" w:rsidP="00141F1D">
            <w:pPr>
              <w:spacing w:line="360" w:lineRule="auto"/>
              <w:jc w:val="center"/>
              <w:rPr>
                <w:rFonts w:ascii="Verdana" w:hAnsi="Verdana"/>
                <w:sz w:val="20"/>
              </w:rPr>
            </w:pPr>
            <w:r>
              <w:rPr>
                <w:rFonts w:ascii="Verdana" w:hAnsi="Verdana"/>
                <w:sz w:val="20"/>
              </w:rPr>
              <w:t xml:space="preserve">   $2.91</w:t>
            </w:r>
          </w:p>
        </w:tc>
        <w:tc>
          <w:tcPr>
            <w:tcW w:w="1542" w:type="dxa"/>
            <w:gridSpan w:val="2"/>
          </w:tcPr>
          <w:p w:rsidR="00CB7E1C" w:rsidRPr="00566FAA" w:rsidRDefault="00CB7E1C" w:rsidP="00141F1D">
            <w:pPr>
              <w:spacing w:line="360" w:lineRule="auto"/>
              <w:jc w:val="both"/>
              <w:rPr>
                <w:rFonts w:ascii="Verdana" w:hAnsi="Verdana"/>
                <w:sz w:val="20"/>
              </w:rPr>
            </w:pPr>
            <w:r w:rsidRPr="00566FAA">
              <w:rPr>
                <w:rFonts w:ascii="Verdana" w:hAnsi="Verdana"/>
                <w:sz w:val="20"/>
              </w:rPr>
              <w:t>por día</w:t>
            </w:r>
          </w:p>
        </w:tc>
      </w:tr>
      <w:tr w:rsidR="00CB7E1C" w:rsidRPr="00566FAA" w:rsidTr="00141F1D">
        <w:trPr>
          <w:cantSplit/>
        </w:trPr>
        <w:tc>
          <w:tcPr>
            <w:tcW w:w="6024" w:type="dxa"/>
          </w:tcPr>
          <w:p w:rsidR="00CB7E1C" w:rsidRPr="00566FAA" w:rsidRDefault="00CB7E1C" w:rsidP="00141F1D">
            <w:pPr>
              <w:numPr>
                <w:ilvl w:val="0"/>
                <w:numId w:val="22"/>
              </w:numPr>
              <w:spacing w:line="360" w:lineRule="auto"/>
              <w:ind w:left="681" w:hanging="397"/>
              <w:jc w:val="both"/>
              <w:rPr>
                <w:rFonts w:ascii="Verdana" w:hAnsi="Verdana"/>
                <w:sz w:val="20"/>
              </w:rPr>
            </w:pPr>
            <w:r w:rsidRPr="00566FAA">
              <w:rPr>
                <w:rFonts w:ascii="Verdana" w:hAnsi="Verdana"/>
                <w:sz w:val="20"/>
              </w:rPr>
              <w:t>Por pensión de veinticuatro horas para automóviles y camionetas</w:t>
            </w:r>
          </w:p>
        </w:tc>
        <w:tc>
          <w:tcPr>
            <w:tcW w:w="1701" w:type="dxa"/>
            <w:gridSpan w:val="2"/>
          </w:tcPr>
          <w:p w:rsidR="00CB7E1C" w:rsidRPr="00566FAA" w:rsidRDefault="00CB7E1C" w:rsidP="00141F1D">
            <w:pPr>
              <w:spacing w:line="360" w:lineRule="auto"/>
              <w:jc w:val="center"/>
              <w:rPr>
                <w:rFonts w:ascii="Verdana" w:hAnsi="Verdana"/>
                <w:sz w:val="20"/>
              </w:rPr>
            </w:pPr>
          </w:p>
          <w:p w:rsidR="00CB7E1C" w:rsidRPr="00566FAA" w:rsidRDefault="00CB7E1C" w:rsidP="00F30EAA">
            <w:pPr>
              <w:spacing w:line="360" w:lineRule="auto"/>
              <w:jc w:val="center"/>
              <w:rPr>
                <w:rFonts w:ascii="Verdana" w:hAnsi="Verdana"/>
                <w:sz w:val="20"/>
              </w:rPr>
            </w:pPr>
            <w:r>
              <w:rPr>
                <w:rFonts w:ascii="Verdana" w:hAnsi="Verdana"/>
                <w:sz w:val="20"/>
              </w:rPr>
              <w:t>$696.03</w:t>
            </w:r>
          </w:p>
        </w:tc>
        <w:tc>
          <w:tcPr>
            <w:tcW w:w="1536" w:type="dxa"/>
          </w:tcPr>
          <w:p w:rsidR="00CB7E1C" w:rsidRPr="00566FAA" w:rsidRDefault="00CB7E1C" w:rsidP="00141F1D">
            <w:pPr>
              <w:spacing w:line="360" w:lineRule="auto"/>
              <w:rPr>
                <w:rFonts w:ascii="Verdana" w:hAnsi="Verdana"/>
                <w:sz w:val="20"/>
              </w:rPr>
            </w:pPr>
          </w:p>
          <w:p w:rsidR="00CB7E1C" w:rsidRPr="00566FAA" w:rsidRDefault="00CB7E1C" w:rsidP="00141F1D">
            <w:pPr>
              <w:spacing w:line="360" w:lineRule="auto"/>
              <w:rPr>
                <w:rFonts w:ascii="Verdana" w:hAnsi="Verdana"/>
                <w:sz w:val="20"/>
              </w:rPr>
            </w:pPr>
            <w:r w:rsidRPr="00566FAA">
              <w:rPr>
                <w:rFonts w:ascii="Verdana" w:hAnsi="Verdana"/>
                <w:sz w:val="20"/>
              </w:rPr>
              <w:t>por mes</w:t>
            </w:r>
          </w:p>
        </w:tc>
      </w:tr>
      <w:tr w:rsidR="00CB7E1C" w:rsidRPr="00566FAA" w:rsidTr="00141F1D">
        <w:trPr>
          <w:cantSplit/>
        </w:trPr>
        <w:tc>
          <w:tcPr>
            <w:tcW w:w="6024" w:type="dxa"/>
          </w:tcPr>
          <w:p w:rsidR="00CB7E1C" w:rsidRPr="00566FAA" w:rsidRDefault="00CB7E1C" w:rsidP="00F30EAA">
            <w:pPr>
              <w:numPr>
                <w:ilvl w:val="0"/>
                <w:numId w:val="22"/>
              </w:numPr>
              <w:spacing w:line="360" w:lineRule="auto"/>
              <w:ind w:left="681" w:hanging="397"/>
              <w:jc w:val="both"/>
              <w:rPr>
                <w:rFonts w:ascii="Verdana" w:hAnsi="Verdana"/>
                <w:sz w:val="20"/>
              </w:rPr>
            </w:pPr>
            <w:r w:rsidRPr="00566FAA">
              <w:rPr>
                <w:rFonts w:ascii="Verdana" w:hAnsi="Verdana"/>
                <w:sz w:val="20"/>
              </w:rPr>
              <w:t>Por pensión de veinticuatro horas para motocicletas y triciclos</w:t>
            </w:r>
          </w:p>
        </w:tc>
        <w:tc>
          <w:tcPr>
            <w:tcW w:w="1701" w:type="dxa"/>
            <w:gridSpan w:val="2"/>
          </w:tcPr>
          <w:p w:rsidR="00CB7E1C" w:rsidRPr="00566FAA" w:rsidRDefault="00CB7E1C" w:rsidP="00141F1D">
            <w:pPr>
              <w:spacing w:line="360" w:lineRule="auto"/>
              <w:jc w:val="center"/>
              <w:rPr>
                <w:rFonts w:ascii="Verdana" w:hAnsi="Verdana"/>
                <w:sz w:val="20"/>
              </w:rPr>
            </w:pPr>
          </w:p>
          <w:p w:rsidR="00CB7E1C" w:rsidRPr="00566FAA" w:rsidRDefault="00CB7E1C" w:rsidP="00F30EAA">
            <w:pPr>
              <w:spacing w:line="360" w:lineRule="auto"/>
              <w:jc w:val="center"/>
              <w:rPr>
                <w:rFonts w:ascii="Verdana" w:hAnsi="Verdana"/>
                <w:sz w:val="20"/>
              </w:rPr>
            </w:pPr>
            <w:r>
              <w:rPr>
                <w:rFonts w:ascii="Verdana" w:hAnsi="Verdana"/>
                <w:sz w:val="20"/>
              </w:rPr>
              <w:t>$347.33</w:t>
            </w:r>
          </w:p>
        </w:tc>
        <w:tc>
          <w:tcPr>
            <w:tcW w:w="1536" w:type="dxa"/>
          </w:tcPr>
          <w:p w:rsidR="00CB7E1C" w:rsidRPr="00566FAA" w:rsidRDefault="00CB7E1C" w:rsidP="00141F1D">
            <w:pPr>
              <w:spacing w:line="360" w:lineRule="auto"/>
              <w:rPr>
                <w:rFonts w:ascii="Verdana" w:hAnsi="Verdana"/>
                <w:sz w:val="20"/>
              </w:rPr>
            </w:pPr>
          </w:p>
          <w:p w:rsidR="00CB7E1C" w:rsidRPr="00566FAA" w:rsidRDefault="00CB7E1C" w:rsidP="00141F1D">
            <w:pPr>
              <w:spacing w:line="360" w:lineRule="auto"/>
              <w:rPr>
                <w:rFonts w:ascii="Verdana" w:hAnsi="Verdana"/>
                <w:sz w:val="20"/>
              </w:rPr>
            </w:pPr>
            <w:r w:rsidRPr="00566FAA">
              <w:rPr>
                <w:rFonts w:ascii="Verdana" w:hAnsi="Verdana"/>
                <w:sz w:val="20"/>
              </w:rPr>
              <w:t>por mes</w:t>
            </w:r>
          </w:p>
        </w:tc>
      </w:tr>
      <w:tr w:rsidR="00CB7E1C" w:rsidRPr="00566FAA" w:rsidTr="00141F1D">
        <w:trPr>
          <w:cantSplit/>
        </w:trPr>
        <w:tc>
          <w:tcPr>
            <w:tcW w:w="6024" w:type="dxa"/>
          </w:tcPr>
          <w:p w:rsidR="00CB7E1C" w:rsidRPr="00566FAA" w:rsidRDefault="00CB7E1C" w:rsidP="00141F1D">
            <w:pPr>
              <w:numPr>
                <w:ilvl w:val="0"/>
                <w:numId w:val="22"/>
              </w:numPr>
              <w:spacing w:line="360" w:lineRule="auto"/>
              <w:ind w:left="681" w:hanging="397"/>
              <w:jc w:val="both"/>
              <w:rPr>
                <w:rFonts w:ascii="Verdana" w:hAnsi="Verdana"/>
                <w:sz w:val="20"/>
              </w:rPr>
            </w:pPr>
            <w:r w:rsidRPr="00566FAA">
              <w:rPr>
                <w:rFonts w:ascii="Verdana" w:hAnsi="Verdana"/>
                <w:sz w:val="20"/>
              </w:rPr>
              <w:t>Por pensión diurna o nocturna de doce horas para automóviles y camionetas</w:t>
            </w:r>
          </w:p>
        </w:tc>
        <w:tc>
          <w:tcPr>
            <w:tcW w:w="1695" w:type="dxa"/>
          </w:tcPr>
          <w:p w:rsidR="00CB7E1C" w:rsidRPr="00566FAA" w:rsidRDefault="00CB7E1C" w:rsidP="00141F1D">
            <w:pPr>
              <w:spacing w:line="360" w:lineRule="auto"/>
              <w:jc w:val="center"/>
              <w:rPr>
                <w:rFonts w:ascii="Verdana" w:hAnsi="Verdana"/>
                <w:sz w:val="20"/>
              </w:rPr>
            </w:pPr>
          </w:p>
          <w:p w:rsidR="00CB7E1C" w:rsidRPr="00566FAA" w:rsidRDefault="00CB7E1C" w:rsidP="00F30EAA">
            <w:pPr>
              <w:spacing w:line="360" w:lineRule="auto"/>
              <w:jc w:val="center"/>
              <w:rPr>
                <w:rFonts w:ascii="Verdana" w:hAnsi="Verdana"/>
                <w:sz w:val="20"/>
              </w:rPr>
            </w:pPr>
            <w:r>
              <w:rPr>
                <w:rFonts w:ascii="Verdana" w:hAnsi="Verdana"/>
                <w:sz w:val="20"/>
              </w:rPr>
              <w:t>$416.49</w:t>
            </w:r>
          </w:p>
        </w:tc>
        <w:tc>
          <w:tcPr>
            <w:tcW w:w="1542" w:type="dxa"/>
            <w:gridSpan w:val="2"/>
          </w:tcPr>
          <w:p w:rsidR="00CB7E1C" w:rsidRPr="00566FAA" w:rsidRDefault="00CB7E1C" w:rsidP="00141F1D">
            <w:pPr>
              <w:spacing w:line="360" w:lineRule="auto"/>
              <w:jc w:val="both"/>
              <w:rPr>
                <w:rFonts w:ascii="Verdana" w:hAnsi="Verdana"/>
                <w:sz w:val="20"/>
              </w:rPr>
            </w:pPr>
          </w:p>
          <w:p w:rsidR="00CB7E1C" w:rsidRPr="00566FAA" w:rsidRDefault="00CB7E1C" w:rsidP="00141F1D">
            <w:pPr>
              <w:spacing w:line="360" w:lineRule="auto"/>
              <w:jc w:val="both"/>
              <w:rPr>
                <w:rFonts w:ascii="Verdana" w:hAnsi="Verdana"/>
                <w:sz w:val="20"/>
              </w:rPr>
            </w:pPr>
            <w:r w:rsidRPr="00566FAA">
              <w:rPr>
                <w:rFonts w:ascii="Verdana" w:hAnsi="Verdana"/>
                <w:sz w:val="20"/>
              </w:rPr>
              <w:t>por mes</w:t>
            </w:r>
          </w:p>
        </w:tc>
      </w:tr>
      <w:tr w:rsidR="00CB7E1C" w:rsidRPr="00566FAA" w:rsidTr="00141F1D">
        <w:trPr>
          <w:cantSplit/>
        </w:trPr>
        <w:tc>
          <w:tcPr>
            <w:tcW w:w="6024" w:type="dxa"/>
          </w:tcPr>
          <w:p w:rsidR="00CB7E1C" w:rsidRPr="00566FAA" w:rsidRDefault="00CB7E1C" w:rsidP="00141F1D">
            <w:pPr>
              <w:numPr>
                <w:ilvl w:val="0"/>
                <w:numId w:val="22"/>
              </w:numPr>
              <w:spacing w:line="360" w:lineRule="auto"/>
              <w:ind w:left="681" w:hanging="397"/>
              <w:jc w:val="both"/>
              <w:rPr>
                <w:rFonts w:ascii="Verdana" w:hAnsi="Verdana"/>
                <w:sz w:val="20"/>
              </w:rPr>
            </w:pPr>
            <w:r w:rsidRPr="00566FAA">
              <w:rPr>
                <w:rFonts w:ascii="Verdana" w:hAnsi="Verdana"/>
                <w:sz w:val="20"/>
              </w:rPr>
              <w:t>Por pensión diurna o nocturna de doce horas para motocicletas y triciclos</w:t>
            </w:r>
          </w:p>
        </w:tc>
        <w:tc>
          <w:tcPr>
            <w:tcW w:w="1695" w:type="dxa"/>
          </w:tcPr>
          <w:p w:rsidR="00CB7E1C" w:rsidRPr="00566FAA" w:rsidRDefault="00CB7E1C" w:rsidP="00141F1D">
            <w:pPr>
              <w:spacing w:line="360" w:lineRule="auto"/>
              <w:jc w:val="center"/>
              <w:rPr>
                <w:rFonts w:ascii="Verdana" w:hAnsi="Verdana"/>
                <w:sz w:val="20"/>
              </w:rPr>
            </w:pPr>
          </w:p>
          <w:p w:rsidR="00CB7E1C" w:rsidRPr="00566FAA" w:rsidRDefault="00CB7E1C" w:rsidP="00F30EAA">
            <w:pPr>
              <w:spacing w:line="360" w:lineRule="auto"/>
              <w:jc w:val="center"/>
              <w:rPr>
                <w:rFonts w:ascii="Verdana" w:hAnsi="Verdana"/>
                <w:sz w:val="20"/>
              </w:rPr>
            </w:pPr>
            <w:r>
              <w:rPr>
                <w:rFonts w:ascii="Verdana" w:hAnsi="Verdana"/>
                <w:sz w:val="20"/>
              </w:rPr>
              <w:t>$207.83</w:t>
            </w:r>
          </w:p>
        </w:tc>
        <w:tc>
          <w:tcPr>
            <w:tcW w:w="1542" w:type="dxa"/>
            <w:gridSpan w:val="2"/>
          </w:tcPr>
          <w:p w:rsidR="00CB7E1C" w:rsidRPr="00566FAA" w:rsidRDefault="00CB7E1C" w:rsidP="00141F1D">
            <w:pPr>
              <w:spacing w:line="360" w:lineRule="auto"/>
              <w:jc w:val="both"/>
              <w:rPr>
                <w:rFonts w:ascii="Verdana" w:hAnsi="Verdana"/>
                <w:sz w:val="20"/>
              </w:rPr>
            </w:pPr>
          </w:p>
          <w:p w:rsidR="00CB7E1C" w:rsidRPr="00566FAA" w:rsidRDefault="00CB7E1C" w:rsidP="00141F1D">
            <w:pPr>
              <w:spacing w:line="360" w:lineRule="auto"/>
              <w:jc w:val="both"/>
              <w:rPr>
                <w:rFonts w:ascii="Verdana" w:hAnsi="Verdana"/>
                <w:sz w:val="20"/>
              </w:rPr>
            </w:pPr>
            <w:r w:rsidRPr="00566FAA">
              <w:rPr>
                <w:rFonts w:ascii="Verdana" w:hAnsi="Verdana"/>
                <w:sz w:val="20"/>
              </w:rPr>
              <w:t>por mes</w:t>
            </w:r>
          </w:p>
        </w:tc>
      </w:tr>
      <w:tr w:rsidR="00CB7E1C" w:rsidRPr="00566FAA" w:rsidTr="00141F1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9261" w:type="dxa"/>
            <w:gridSpan w:val="4"/>
            <w:tcBorders>
              <w:top w:val="nil"/>
              <w:left w:val="nil"/>
              <w:bottom w:val="nil"/>
              <w:right w:val="nil"/>
            </w:tcBorders>
          </w:tcPr>
          <w:p w:rsidR="00CB7E1C" w:rsidRPr="00566FAA" w:rsidRDefault="00CB7E1C" w:rsidP="00F30EAA">
            <w:pPr>
              <w:numPr>
                <w:ilvl w:val="0"/>
                <w:numId w:val="48"/>
              </w:numPr>
              <w:spacing w:line="360" w:lineRule="auto"/>
              <w:ind w:left="709" w:hanging="709"/>
              <w:jc w:val="both"/>
              <w:rPr>
                <w:rFonts w:ascii="Verdana" w:hAnsi="Verdana"/>
                <w:sz w:val="20"/>
              </w:rPr>
            </w:pPr>
            <w:r w:rsidRPr="00566FAA">
              <w:rPr>
                <w:rFonts w:ascii="Verdana" w:hAnsi="Verdana"/>
                <w:sz w:val="20"/>
              </w:rPr>
              <w:t>Estacionamiento Mercado Tomasa Estévez, por hora o fracción que exceda de quince minutos:</w:t>
            </w:r>
          </w:p>
        </w:tc>
      </w:tr>
      <w:tr w:rsidR="00CB7E1C" w:rsidRPr="00566FAA" w:rsidTr="00141F1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6024" w:type="dxa"/>
            <w:tcBorders>
              <w:top w:val="nil"/>
              <w:left w:val="nil"/>
              <w:bottom w:val="nil"/>
              <w:right w:val="nil"/>
            </w:tcBorders>
          </w:tcPr>
          <w:p w:rsidR="00CB7E1C" w:rsidRPr="00566FAA" w:rsidRDefault="00CB7E1C" w:rsidP="00141F1D">
            <w:pPr>
              <w:numPr>
                <w:ilvl w:val="0"/>
                <w:numId w:val="24"/>
              </w:numPr>
              <w:tabs>
                <w:tab w:val="clear" w:pos="454"/>
                <w:tab w:val="num" w:pos="709"/>
              </w:tabs>
              <w:spacing w:line="360" w:lineRule="auto"/>
              <w:ind w:left="781" w:hanging="497"/>
              <w:jc w:val="both"/>
              <w:rPr>
                <w:rFonts w:ascii="Verdana" w:hAnsi="Verdana"/>
                <w:b/>
                <w:sz w:val="20"/>
              </w:rPr>
            </w:pPr>
            <w:r w:rsidRPr="00566FAA">
              <w:rPr>
                <w:rFonts w:ascii="Verdana" w:hAnsi="Verdana"/>
                <w:bCs/>
                <w:sz w:val="20"/>
              </w:rPr>
              <w:t>Automóviles</w:t>
            </w:r>
          </w:p>
        </w:tc>
        <w:tc>
          <w:tcPr>
            <w:tcW w:w="1701" w:type="dxa"/>
            <w:gridSpan w:val="2"/>
            <w:tcBorders>
              <w:top w:val="nil"/>
              <w:left w:val="nil"/>
              <w:bottom w:val="nil"/>
              <w:right w:val="nil"/>
            </w:tcBorders>
            <w:vAlign w:val="bottom"/>
          </w:tcPr>
          <w:p w:rsidR="00CB7E1C" w:rsidRPr="00566FAA" w:rsidRDefault="00CB7E1C" w:rsidP="00F30EAA">
            <w:pPr>
              <w:pStyle w:val="NormalWeb"/>
              <w:spacing w:before="0" w:beforeAutospacing="0" w:after="0" w:afterAutospacing="0" w:line="360" w:lineRule="auto"/>
              <w:jc w:val="center"/>
              <w:rPr>
                <w:rFonts w:ascii="Verdana" w:hAnsi="Verdana" w:cs="Arial"/>
                <w:sz w:val="20"/>
                <w:szCs w:val="20"/>
              </w:rPr>
            </w:pPr>
            <w:r w:rsidRPr="00566FAA">
              <w:rPr>
                <w:rFonts w:ascii="Verdana" w:hAnsi="Verdana" w:cs="Arial"/>
                <w:sz w:val="20"/>
                <w:szCs w:val="20"/>
              </w:rPr>
              <w:t xml:space="preserve">   $7</w:t>
            </w:r>
            <w:r>
              <w:rPr>
                <w:rFonts w:ascii="Verdana" w:hAnsi="Verdana" w:cs="Arial"/>
                <w:sz w:val="20"/>
                <w:szCs w:val="20"/>
              </w:rPr>
              <w:t>.32</w:t>
            </w:r>
          </w:p>
        </w:tc>
        <w:tc>
          <w:tcPr>
            <w:tcW w:w="1536" w:type="dxa"/>
            <w:tcBorders>
              <w:top w:val="nil"/>
              <w:left w:val="nil"/>
              <w:bottom w:val="nil"/>
              <w:right w:val="nil"/>
            </w:tcBorders>
          </w:tcPr>
          <w:p w:rsidR="00CB7E1C" w:rsidRPr="00566FAA" w:rsidRDefault="001F5289" w:rsidP="00141F1D">
            <w:pPr>
              <w:spacing w:line="360" w:lineRule="auto"/>
              <w:rPr>
                <w:rFonts w:ascii="Verdana" w:hAnsi="Verdana"/>
                <w:sz w:val="20"/>
              </w:rPr>
            </w:pPr>
            <w:r>
              <w:rPr>
                <w:rFonts w:ascii="Verdana" w:hAnsi="Verdana"/>
                <w:sz w:val="20"/>
              </w:rPr>
              <w:t>p</w:t>
            </w:r>
            <w:r w:rsidR="00CB7E1C" w:rsidRPr="00566FAA">
              <w:rPr>
                <w:rFonts w:ascii="Verdana" w:hAnsi="Verdana"/>
                <w:sz w:val="20"/>
              </w:rPr>
              <w:t>or hora</w:t>
            </w:r>
          </w:p>
        </w:tc>
      </w:tr>
      <w:tr w:rsidR="00CB7E1C" w:rsidRPr="00566FAA" w:rsidTr="00141F1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6024" w:type="dxa"/>
            <w:tcBorders>
              <w:top w:val="nil"/>
              <w:left w:val="nil"/>
              <w:bottom w:val="nil"/>
              <w:right w:val="nil"/>
            </w:tcBorders>
          </w:tcPr>
          <w:p w:rsidR="00CB7E1C" w:rsidRPr="00566FAA" w:rsidRDefault="00CB7E1C" w:rsidP="00141F1D">
            <w:pPr>
              <w:numPr>
                <w:ilvl w:val="0"/>
                <w:numId w:val="24"/>
              </w:numPr>
              <w:tabs>
                <w:tab w:val="clear" w:pos="454"/>
                <w:tab w:val="num" w:pos="709"/>
              </w:tabs>
              <w:spacing w:line="360" w:lineRule="auto"/>
              <w:ind w:left="781" w:hanging="425"/>
              <w:jc w:val="both"/>
              <w:rPr>
                <w:rFonts w:ascii="Verdana" w:hAnsi="Verdana"/>
                <w:b/>
                <w:sz w:val="20"/>
              </w:rPr>
            </w:pPr>
            <w:r w:rsidRPr="00566FAA">
              <w:rPr>
                <w:rFonts w:ascii="Verdana" w:hAnsi="Verdana"/>
                <w:bCs/>
                <w:sz w:val="20"/>
              </w:rPr>
              <w:t>Motocicletas</w:t>
            </w:r>
          </w:p>
        </w:tc>
        <w:tc>
          <w:tcPr>
            <w:tcW w:w="1701" w:type="dxa"/>
            <w:gridSpan w:val="2"/>
            <w:tcBorders>
              <w:top w:val="nil"/>
              <w:left w:val="nil"/>
              <w:bottom w:val="nil"/>
              <w:right w:val="nil"/>
            </w:tcBorders>
            <w:vAlign w:val="bottom"/>
          </w:tcPr>
          <w:p w:rsidR="00CB7E1C" w:rsidRPr="00566FAA" w:rsidRDefault="00CB7E1C" w:rsidP="00F30EAA">
            <w:pPr>
              <w:pStyle w:val="NormalWeb"/>
              <w:spacing w:before="0" w:beforeAutospacing="0" w:after="0" w:afterAutospacing="0" w:line="360" w:lineRule="auto"/>
              <w:jc w:val="center"/>
              <w:rPr>
                <w:rFonts w:ascii="Verdana" w:hAnsi="Verdana" w:cs="Arial"/>
                <w:sz w:val="20"/>
                <w:szCs w:val="20"/>
              </w:rPr>
            </w:pPr>
            <w:r>
              <w:rPr>
                <w:rFonts w:ascii="Verdana" w:hAnsi="Verdana" w:cs="Arial"/>
                <w:sz w:val="20"/>
                <w:szCs w:val="20"/>
              </w:rPr>
              <w:t xml:space="preserve">   $5.42</w:t>
            </w:r>
          </w:p>
        </w:tc>
        <w:tc>
          <w:tcPr>
            <w:tcW w:w="1536" w:type="dxa"/>
            <w:tcBorders>
              <w:top w:val="nil"/>
              <w:left w:val="nil"/>
              <w:bottom w:val="nil"/>
              <w:right w:val="nil"/>
            </w:tcBorders>
          </w:tcPr>
          <w:p w:rsidR="00CB7E1C" w:rsidRPr="00566FAA" w:rsidRDefault="001F5289" w:rsidP="00141F1D">
            <w:pPr>
              <w:spacing w:line="360" w:lineRule="auto"/>
              <w:rPr>
                <w:rFonts w:ascii="Verdana" w:hAnsi="Verdana"/>
                <w:sz w:val="20"/>
              </w:rPr>
            </w:pPr>
            <w:r>
              <w:rPr>
                <w:rFonts w:ascii="Verdana" w:hAnsi="Verdana"/>
                <w:sz w:val="20"/>
              </w:rPr>
              <w:t>p</w:t>
            </w:r>
            <w:r w:rsidR="00CB7E1C" w:rsidRPr="00566FAA">
              <w:rPr>
                <w:rFonts w:ascii="Verdana" w:hAnsi="Verdana"/>
                <w:sz w:val="20"/>
              </w:rPr>
              <w:t>or hora</w:t>
            </w:r>
          </w:p>
        </w:tc>
      </w:tr>
      <w:tr w:rsidR="00CB7E1C" w:rsidRPr="00566FAA" w:rsidTr="00141F1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6024" w:type="dxa"/>
            <w:tcBorders>
              <w:top w:val="nil"/>
              <w:left w:val="nil"/>
              <w:bottom w:val="nil"/>
              <w:right w:val="nil"/>
            </w:tcBorders>
          </w:tcPr>
          <w:p w:rsidR="00CB7E1C" w:rsidRPr="00566FAA" w:rsidRDefault="00CB7E1C" w:rsidP="00141F1D">
            <w:pPr>
              <w:numPr>
                <w:ilvl w:val="0"/>
                <w:numId w:val="24"/>
              </w:numPr>
              <w:tabs>
                <w:tab w:val="clear" w:pos="454"/>
                <w:tab w:val="num" w:pos="709"/>
              </w:tabs>
              <w:spacing w:line="360" w:lineRule="auto"/>
              <w:ind w:left="781" w:hanging="497"/>
              <w:jc w:val="both"/>
              <w:rPr>
                <w:rFonts w:ascii="Verdana" w:hAnsi="Verdana"/>
                <w:b/>
                <w:sz w:val="20"/>
              </w:rPr>
            </w:pPr>
            <w:r w:rsidRPr="00566FAA">
              <w:rPr>
                <w:rFonts w:ascii="Verdana" w:hAnsi="Verdana"/>
                <w:bCs/>
                <w:sz w:val="20"/>
              </w:rPr>
              <w:t>Triciclos</w:t>
            </w:r>
          </w:p>
        </w:tc>
        <w:tc>
          <w:tcPr>
            <w:tcW w:w="1701" w:type="dxa"/>
            <w:gridSpan w:val="2"/>
            <w:tcBorders>
              <w:top w:val="nil"/>
              <w:left w:val="nil"/>
              <w:bottom w:val="nil"/>
              <w:right w:val="nil"/>
            </w:tcBorders>
            <w:vAlign w:val="bottom"/>
          </w:tcPr>
          <w:p w:rsidR="00CB7E1C" w:rsidRPr="00566FAA" w:rsidRDefault="00CB7E1C" w:rsidP="00F30EAA">
            <w:pPr>
              <w:spacing w:line="360" w:lineRule="auto"/>
              <w:jc w:val="center"/>
              <w:rPr>
                <w:rFonts w:ascii="Verdana" w:hAnsi="Verdana"/>
                <w:sz w:val="20"/>
              </w:rPr>
            </w:pPr>
            <w:r>
              <w:rPr>
                <w:rFonts w:ascii="Verdana" w:hAnsi="Verdana"/>
                <w:sz w:val="20"/>
              </w:rPr>
              <w:t xml:space="preserve">   $4.72</w:t>
            </w:r>
          </w:p>
        </w:tc>
        <w:tc>
          <w:tcPr>
            <w:tcW w:w="1536" w:type="dxa"/>
            <w:tcBorders>
              <w:top w:val="nil"/>
              <w:left w:val="nil"/>
              <w:bottom w:val="nil"/>
              <w:right w:val="nil"/>
            </w:tcBorders>
          </w:tcPr>
          <w:p w:rsidR="00CB7E1C" w:rsidRPr="00566FAA" w:rsidRDefault="001F5289" w:rsidP="00141F1D">
            <w:pPr>
              <w:spacing w:line="360" w:lineRule="auto"/>
              <w:rPr>
                <w:rFonts w:ascii="Verdana" w:hAnsi="Verdana"/>
                <w:sz w:val="20"/>
              </w:rPr>
            </w:pPr>
            <w:r>
              <w:rPr>
                <w:rFonts w:ascii="Verdana" w:hAnsi="Verdana"/>
                <w:sz w:val="20"/>
              </w:rPr>
              <w:t>p</w:t>
            </w:r>
            <w:r w:rsidR="00CB7E1C" w:rsidRPr="00566FAA">
              <w:rPr>
                <w:rFonts w:ascii="Verdana" w:hAnsi="Verdana"/>
                <w:sz w:val="20"/>
              </w:rPr>
              <w:t>or hora</w:t>
            </w:r>
          </w:p>
        </w:tc>
      </w:tr>
      <w:tr w:rsidR="00CB7E1C" w:rsidRPr="00566FAA" w:rsidTr="00141F1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6024" w:type="dxa"/>
            <w:tcBorders>
              <w:top w:val="nil"/>
              <w:left w:val="nil"/>
              <w:bottom w:val="nil"/>
              <w:right w:val="nil"/>
            </w:tcBorders>
          </w:tcPr>
          <w:p w:rsidR="00CB7E1C" w:rsidRPr="00566FAA" w:rsidRDefault="00CB7E1C" w:rsidP="00141F1D">
            <w:pPr>
              <w:numPr>
                <w:ilvl w:val="0"/>
                <w:numId w:val="24"/>
              </w:numPr>
              <w:tabs>
                <w:tab w:val="clear" w:pos="454"/>
                <w:tab w:val="num" w:pos="709"/>
              </w:tabs>
              <w:spacing w:line="360" w:lineRule="auto"/>
              <w:ind w:left="781" w:hanging="497"/>
              <w:jc w:val="both"/>
              <w:rPr>
                <w:rFonts w:ascii="Verdana" w:hAnsi="Verdana"/>
                <w:bCs/>
                <w:sz w:val="20"/>
              </w:rPr>
            </w:pPr>
            <w:r w:rsidRPr="00566FAA">
              <w:rPr>
                <w:rFonts w:ascii="Verdana" w:hAnsi="Verdana"/>
                <w:bCs/>
                <w:sz w:val="20"/>
              </w:rPr>
              <w:t xml:space="preserve">Vehículos en área de descargue </w:t>
            </w:r>
          </w:p>
        </w:tc>
        <w:tc>
          <w:tcPr>
            <w:tcW w:w="1701" w:type="dxa"/>
            <w:gridSpan w:val="2"/>
            <w:tcBorders>
              <w:top w:val="nil"/>
              <w:left w:val="nil"/>
              <w:bottom w:val="nil"/>
              <w:right w:val="nil"/>
            </w:tcBorders>
            <w:vAlign w:val="bottom"/>
          </w:tcPr>
          <w:p w:rsidR="00CB7E1C" w:rsidRPr="00566FAA" w:rsidRDefault="00CB7E1C" w:rsidP="00141F1D">
            <w:pPr>
              <w:spacing w:line="360" w:lineRule="auto"/>
              <w:jc w:val="center"/>
              <w:rPr>
                <w:rFonts w:ascii="Verdana" w:hAnsi="Verdana"/>
                <w:sz w:val="20"/>
              </w:rPr>
            </w:pPr>
            <w:r>
              <w:rPr>
                <w:rFonts w:ascii="Verdana" w:hAnsi="Verdana"/>
                <w:sz w:val="20"/>
              </w:rPr>
              <w:t xml:space="preserve">   $5.85</w:t>
            </w:r>
          </w:p>
        </w:tc>
        <w:tc>
          <w:tcPr>
            <w:tcW w:w="1536" w:type="dxa"/>
            <w:tcBorders>
              <w:top w:val="nil"/>
              <w:left w:val="nil"/>
              <w:bottom w:val="nil"/>
              <w:right w:val="nil"/>
            </w:tcBorders>
          </w:tcPr>
          <w:p w:rsidR="00CB7E1C" w:rsidRPr="00566FAA" w:rsidRDefault="001F5289" w:rsidP="00141F1D">
            <w:pPr>
              <w:spacing w:line="360" w:lineRule="auto"/>
              <w:rPr>
                <w:rFonts w:ascii="Verdana" w:hAnsi="Verdana"/>
                <w:sz w:val="20"/>
              </w:rPr>
            </w:pPr>
            <w:r>
              <w:rPr>
                <w:rFonts w:ascii="Verdana" w:hAnsi="Verdana"/>
                <w:sz w:val="20"/>
              </w:rPr>
              <w:t>p</w:t>
            </w:r>
            <w:r w:rsidR="00CB7E1C" w:rsidRPr="00566FAA">
              <w:rPr>
                <w:rFonts w:ascii="Verdana" w:hAnsi="Verdana"/>
                <w:sz w:val="20"/>
              </w:rPr>
              <w:t>or hora</w:t>
            </w:r>
          </w:p>
        </w:tc>
      </w:tr>
    </w:tbl>
    <w:p w:rsidR="00CB7E1C" w:rsidRPr="00566FAA" w:rsidRDefault="00CB7E1C" w:rsidP="00CB7E1C">
      <w:pPr>
        <w:spacing w:line="360" w:lineRule="auto"/>
        <w:rPr>
          <w:rFonts w:ascii="Verdana" w:hAnsi="Verdana"/>
          <w:bCs/>
          <w:sz w:val="20"/>
        </w:rPr>
      </w:pPr>
    </w:p>
    <w:p w:rsidR="00CB7E1C" w:rsidRPr="00566FAA" w:rsidRDefault="00CB7E1C" w:rsidP="00CB7E1C">
      <w:pPr>
        <w:spacing w:line="360" w:lineRule="auto"/>
        <w:ind w:firstLine="708"/>
        <w:jc w:val="both"/>
        <w:rPr>
          <w:rFonts w:ascii="Verdana" w:hAnsi="Verdana"/>
          <w:bCs/>
          <w:sz w:val="20"/>
        </w:rPr>
      </w:pPr>
      <w:r w:rsidRPr="00566FAA">
        <w:rPr>
          <w:rFonts w:ascii="Verdana" w:hAnsi="Verdana"/>
          <w:bCs/>
          <w:sz w:val="20"/>
        </w:rPr>
        <w:t xml:space="preserve">En el caso de las bicicletas, los derechos </w:t>
      </w:r>
      <w:r>
        <w:rPr>
          <w:rFonts w:ascii="Verdana" w:hAnsi="Verdana"/>
          <w:bCs/>
          <w:sz w:val="20"/>
        </w:rPr>
        <w:t>se causarán a una cuota de $2.91</w:t>
      </w:r>
      <w:r w:rsidRPr="00566FAA">
        <w:rPr>
          <w:rFonts w:ascii="Verdana" w:hAnsi="Verdana"/>
          <w:bCs/>
          <w:sz w:val="20"/>
        </w:rPr>
        <w:t xml:space="preserve"> por día.</w:t>
      </w:r>
    </w:p>
    <w:p w:rsidR="00CB7E1C" w:rsidRDefault="00CB7E1C" w:rsidP="00CB7E1C">
      <w:pPr>
        <w:spacing w:line="360" w:lineRule="auto"/>
        <w:ind w:firstLine="708"/>
        <w:jc w:val="both"/>
        <w:rPr>
          <w:rFonts w:ascii="Verdana" w:hAnsi="Verdana"/>
          <w:b/>
          <w:sz w:val="20"/>
        </w:rPr>
      </w:pPr>
    </w:p>
    <w:p w:rsidR="00632596" w:rsidRPr="00566FAA" w:rsidRDefault="00632596" w:rsidP="00CB7E1C">
      <w:pPr>
        <w:spacing w:line="360" w:lineRule="auto"/>
        <w:ind w:firstLine="708"/>
        <w:jc w:val="both"/>
        <w:rPr>
          <w:rFonts w:ascii="Verdana" w:hAnsi="Verdana"/>
          <w:b/>
          <w:sz w:val="20"/>
        </w:rPr>
      </w:pPr>
    </w:p>
    <w:p w:rsidR="00CB7E1C" w:rsidRPr="00566FAA" w:rsidRDefault="00CB7E1C" w:rsidP="00CB7E1C">
      <w:pPr>
        <w:jc w:val="center"/>
        <w:rPr>
          <w:rFonts w:ascii="Verdana" w:hAnsi="Verdana"/>
          <w:b/>
          <w:sz w:val="20"/>
        </w:rPr>
      </w:pPr>
      <w:r w:rsidRPr="00566FAA">
        <w:rPr>
          <w:rFonts w:ascii="Verdana" w:hAnsi="Verdana"/>
          <w:b/>
          <w:sz w:val="20"/>
        </w:rPr>
        <w:lastRenderedPageBreak/>
        <w:t xml:space="preserve">SECCIÓN DÉCIMA </w:t>
      </w:r>
    </w:p>
    <w:p w:rsidR="00CB7E1C" w:rsidRPr="00566FAA" w:rsidRDefault="00CB7E1C" w:rsidP="00CB7E1C">
      <w:pPr>
        <w:jc w:val="center"/>
        <w:rPr>
          <w:rFonts w:ascii="Verdana" w:hAnsi="Verdana"/>
          <w:sz w:val="20"/>
        </w:rPr>
      </w:pPr>
      <w:r w:rsidRPr="00566FAA">
        <w:rPr>
          <w:rFonts w:ascii="Verdana" w:hAnsi="Verdana"/>
          <w:b/>
          <w:sz w:val="20"/>
        </w:rPr>
        <w:t>POR SERVICIOS PRESTADOS POR LA CASA DE LA CULTURA</w:t>
      </w:r>
    </w:p>
    <w:p w:rsidR="00CB7E1C" w:rsidRPr="00566FAA" w:rsidRDefault="00CB7E1C" w:rsidP="00CB7E1C">
      <w:pPr>
        <w:spacing w:line="360" w:lineRule="auto"/>
        <w:rPr>
          <w:rFonts w:ascii="Verdana" w:hAnsi="Verdana"/>
          <w:b/>
          <w:sz w:val="20"/>
        </w:rPr>
      </w:pPr>
    </w:p>
    <w:p w:rsidR="00CB7E1C" w:rsidRDefault="00CB7E1C" w:rsidP="00CB7E1C">
      <w:pPr>
        <w:pStyle w:val="Sangradetextonormal"/>
        <w:spacing w:line="360" w:lineRule="auto"/>
        <w:ind w:left="0" w:firstLine="708"/>
        <w:jc w:val="both"/>
        <w:rPr>
          <w:rFonts w:ascii="Verdana" w:hAnsi="Verdana" w:cs="Arial"/>
          <w:sz w:val="20"/>
          <w:szCs w:val="20"/>
        </w:rPr>
      </w:pPr>
      <w:r w:rsidRPr="00566FAA">
        <w:rPr>
          <w:rFonts w:ascii="Verdana" w:hAnsi="Verdana" w:cs="Arial"/>
          <w:b/>
          <w:sz w:val="20"/>
          <w:szCs w:val="20"/>
        </w:rPr>
        <w:t>Artículo 24.</w:t>
      </w:r>
      <w:r w:rsidRPr="00566FAA">
        <w:rPr>
          <w:rFonts w:ascii="Verdana" w:hAnsi="Verdana" w:cs="Arial"/>
          <w:sz w:val="20"/>
          <w:szCs w:val="20"/>
        </w:rPr>
        <w:t xml:space="preserve"> Los derechos por los servicios de talleres que presta la Casa de la Cultura se causarán y liquidarán conforme a la siguiente:</w:t>
      </w:r>
    </w:p>
    <w:p w:rsidR="00CB7E1C" w:rsidRPr="00566FAA" w:rsidRDefault="00CB7E1C" w:rsidP="00CB7E1C">
      <w:pPr>
        <w:pStyle w:val="Sangradetextonormal"/>
        <w:tabs>
          <w:tab w:val="left" w:pos="4102"/>
        </w:tabs>
        <w:spacing w:line="360" w:lineRule="auto"/>
        <w:jc w:val="center"/>
        <w:rPr>
          <w:rFonts w:ascii="Verdana" w:hAnsi="Verdana" w:cs="Arial"/>
          <w:b/>
          <w:sz w:val="20"/>
          <w:szCs w:val="20"/>
          <w:lang w:val="pt-BR"/>
        </w:rPr>
      </w:pPr>
      <w:r w:rsidRPr="00566FAA">
        <w:rPr>
          <w:rFonts w:ascii="Verdana" w:hAnsi="Verdana" w:cs="Arial"/>
          <w:b/>
          <w:sz w:val="20"/>
          <w:szCs w:val="20"/>
          <w:lang w:val="pt-BR"/>
        </w:rPr>
        <w:t>T A R I F A</w:t>
      </w:r>
    </w:p>
    <w:tbl>
      <w:tblPr>
        <w:tblW w:w="0" w:type="auto"/>
        <w:jc w:val="center"/>
        <w:tblCellMar>
          <w:left w:w="70" w:type="dxa"/>
          <w:right w:w="70" w:type="dxa"/>
        </w:tblCellMar>
        <w:tblLook w:val="0000" w:firstRow="0" w:lastRow="0" w:firstColumn="0" w:lastColumn="0" w:noHBand="0" w:noVBand="0"/>
      </w:tblPr>
      <w:tblGrid>
        <w:gridCol w:w="3520"/>
        <w:gridCol w:w="1685"/>
        <w:gridCol w:w="1833"/>
      </w:tblGrid>
      <w:tr w:rsidR="00CB7E1C" w:rsidRPr="00566FAA" w:rsidTr="001F5289">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CB7E1C" w:rsidRPr="00566FAA" w:rsidRDefault="00CB7E1C" w:rsidP="00F30EAA">
            <w:pPr>
              <w:pStyle w:val="Sangradetextonormal"/>
              <w:spacing w:line="360" w:lineRule="auto"/>
              <w:ind w:left="1266"/>
              <w:rPr>
                <w:rFonts w:ascii="Verdana" w:hAnsi="Verdana" w:cs="Arial"/>
                <w:b/>
                <w:sz w:val="20"/>
                <w:szCs w:val="20"/>
              </w:rPr>
            </w:pPr>
            <w:r w:rsidRPr="00566FAA">
              <w:rPr>
                <w:rFonts w:ascii="Verdana" w:hAnsi="Verdana" w:cs="Arial"/>
                <w:b/>
                <w:sz w:val="20"/>
                <w:szCs w:val="20"/>
              </w:rPr>
              <w:t>Taller</w:t>
            </w:r>
          </w:p>
        </w:tc>
        <w:tc>
          <w:tcPr>
            <w:tcW w:w="0" w:type="auto"/>
            <w:tcBorders>
              <w:top w:val="single" w:sz="4" w:space="0" w:color="auto"/>
              <w:left w:val="single" w:sz="4" w:space="0" w:color="auto"/>
              <w:bottom w:val="single" w:sz="4" w:space="0" w:color="auto"/>
              <w:right w:val="single" w:sz="4" w:space="0" w:color="auto"/>
            </w:tcBorders>
            <w:vAlign w:val="center"/>
          </w:tcPr>
          <w:p w:rsidR="00CB7E1C" w:rsidRPr="00566FAA" w:rsidRDefault="00CB7E1C" w:rsidP="00141F1D">
            <w:pPr>
              <w:pStyle w:val="Sangradetextonormal"/>
              <w:spacing w:line="360" w:lineRule="auto"/>
              <w:jc w:val="center"/>
              <w:rPr>
                <w:rFonts w:ascii="Verdana" w:hAnsi="Verdana" w:cs="Arial"/>
                <w:b/>
                <w:sz w:val="20"/>
                <w:szCs w:val="20"/>
              </w:rPr>
            </w:pPr>
            <w:r w:rsidRPr="00566FAA">
              <w:rPr>
                <w:rFonts w:ascii="Verdana" w:hAnsi="Verdana" w:cs="Arial"/>
                <w:b/>
                <w:sz w:val="20"/>
                <w:szCs w:val="20"/>
              </w:rPr>
              <w:t>Inscripción</w:t>
            </w:r>
          </w:p>
        </w:tc>
        <w:tc>
          <w:tcPr>
            <w:tcW w:w="0" w:type="auto"/>
            <w:tcBorders>
              <w:top w:val="single" w:sz="4" w:space="0" w:color="auto"/>
              <w:left w:val="single" w:sz="4" w:space="0" w:color="auto"/>
              <w:bottom w:val="single" w:sz="4" w:space="0" w:color="auto"/>
              <w:right w:val="single" w:sz="4" w:space="0" w:color="auto"/>
            </w:tcBorders>
            <w:vAlign w:val="center"/>
          </w:tcPr>
          <w:p w:rsidR="00CB7E1C" w:rsidRPr="00566FAA" w:rsidRDefault="00CB7E1C" w:rsidP="00141F1D">
            <w:pPr>
              <w:pStyle w:val="Sangradetextonormal"/>
              <w:spacing w:line="360" w:lineRule="auto"/>
              <w:jc w:val="center"/>
              <w:rPr>
                <w:rFonts w:ascii="Verdana" w:hAnsi="Verdana" w:cs="Arial"/>
                <w:b/>
                <w:sz w:val="20"/>
                <w:szCs w:val="20"/>
              </w:rPr>
            </w:pPr>
            <w:r w:rsidRPr="00566FAA">
              <w:rPr>
                <w:rFonts w:ascii="Verdana" w:hAnsi="Verdana" w:cs="Arial"/>
                <w:b/>
                <w:sz w:val="20"/>
                <w:szCs w:val="20"/>
              </w:rPr>
              <w:t>Mensualidad</w:t>
            </w:r>
          </w:p>
        </w:tc>
      </w:tr>
      <w:tr w:rsidR="00CB7E1C" w:rsidRPr="00566FAA" w:rsidTr="00141F1D">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CB7E1C" w:rsidRPr="00566FAA" w:rsidRDefault="00CB7E1C" w:rsidP="00141F1D">
            <w:pPr>
              <w:pStyle w:val="Sangradetextonormal"/>
              <w:numPr>
                <w:ilvl w:val="0"/>
                <w:numId w:val="23"/>
              </w:numPr>
              <w:spacing w:after="0" w:line="360" w:lineRule="auto"/>
              <w:ind w:left="1266"/>
              <w:rPr>
                <w:rFonts w:ascii="Verdana" w:hAnsi="Verdana" w:cs="Arial"/>
                <w:sz w:val="20"/>
                <w:szCs w:val="20"/>
              </w:rPr>
            </w:pPr>
            <w:r w:rsidRPr="00566FAA">
              <w:rPr>
                <w:rFonts w:ascii="Verdana" w:hAnsi="Verdana" w:cs="Arial"/>
                <w:sz w:val="20"/>
                <w:szCs w:val="20"/>
              </w:rPr>
              <w:t>Artes plásticas</w:t>
            </w:r>
          </w:p>
        </w:tc>
        <w:tc>
          <w:tcPr>
            <w:tcW w:w="0" w:type="auto"/>
            <w:tcBorders>
              <w:top w:val="single" w:sz="4" w:space="0" w:color="auto"/>
              <w:left w:val="single" w:sz="4" w:space="0" w:color="auto"/>
              <w:bottom w:val="single" w:sz="4" w:space="0" w:color="auto"/>
              <w:right w:val="single" w:sz="4" w:space="0" w:color="auto"/>
            </w:tcBorders>
          </w:tcPr>
          <w:p w:rsidR="00CB7E1C" w:rsidRPr="00BE15FA" w:rsidRDefault="00CB7E1C" w:rsidP="00141F1D">
            <w:pPr>
              <w:jc w:val="center"/>
              <w:rPr>
                <w:rFonts w:ascii="Verdana" w:hAnsi="Verdana"/>
                <w:color w:val="000000"/>
                <w:sz w:val="20"/>
                <w:szCs w:val="22"/>
              </w:rPr>
            </w:pPr>
            <w:r>
              <w:rPr>
                <w:rFonts w:ascii="Verdana" w:hAnsi="Verdana"/>
                <w:color w:val="000000"/>
                <w:sz w:val="20"/>
                <w:szCs w:val="22"/>
              </w:rPr>
              <w:t>$66.24</w:t>
            </w:r>
          </w:p>
        </w:tc>
        <w:tc>
          <w:tcPr>
            <w:tcW w:w="0" w:type="auto"/>
            <w:tcBorders>
              <w:top w:val="single" w:sz="4" w:space="0" w:color="auto"/>
              <w:left w:val="single" w:sz="4" w:space="0" w:color="auto"/>
              <w:bottom w:val="single" w:sz="4" w:space="0" w:color="auto"/>
              <w:right w:val="single" w:sz="4" w:space="0" w:color="auto"/>
            </w:tcBorders>
          </w:tcPr>
          <w:p w:rsidR="00CB7E1C" w:rsidRPr="00BE15FA" w:rsidRDefault="00CB7E1C" w:rsidP="00141F1D">
            <w:pPr>
              <w:jc w:val="center"/>
              <w:rPr>
                <w:rFonts w:ascii="Verdana" w:hAnsi="Verdana"/>
                <w:color w:val="000000"/>
                <w:sz w:val="20"/>
                <w:szCs w:val="22"/>
              </w:rPr>
            </w:pPr>
            <w:r w:rsidRPr="00BE15FA">
              <w:rPr>
                <w:rFonts w:ascii="Verdana" w:hAnsi="Verdana"/>
                <w:color w:val="000000"/>
                <w:sz w:val="20"/>
                <w:szCs w:val="22"/>
              </w:rPr>
              <w:t>$</w:t>
            </w:r>
            <w:r>
              <w:rPr>
                <w:rFonts w:ascii="Verdana" w:hAnsi="Verdana"/>
                <w:color w:val="000000"/>
                <w:sz w:val="20"/>
                <w:szCs w:val="22"/>
              </w:rPr>
              <w:t>106.03</w:t>
            </w:r>
          </w:p>
        </w:tc>
      </w:tr>
      <w:tr w:rsidR="00CB7E1C" w:rsidRPr="00566FAA" w:rsidTr="00141F1D">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CB7E1C" w:rsidRPr="00566FAA" w:rsidRDefault="00CB7E1C" w:rsidP="00141F1D">
            <w:pPr>
              <w:pStyle w:val="Sangradetextonormal"/>
              <w:numPr>
                <w:ilvl w:val="0"/>
                <w:numId w:val="23"/>
              </w:numPr>
              <w:spacing w:after="0" w:line="360" w:lineRule="auto"/>
              <w:ind w:left="1266"/>
              <w:rPr>
                <w:rFonts w:ascii="Verdana" w:hAnsi="Verdana" w:cs="Arial"/>
                <w:sz w:val="20"/>
                <w:szCs w:val="20"/>
              </w:rPr>
            </w:pPr>
            <w:r w:rsidRPr="00566FAA">
              <w:rPr>
                <w:rFonts w:ascii="Verdana" w:hAnsi="Verdana" w:cs="Arial"/>
                <w:sz w:val="20"/>
                <w:szCs w:val="20"/>
              </w:rPr>
              <w:t>Ballet jazz</w:t>
            </w:r>
          </w:p>
        </w:tc>
        <w:tc>
          <w:tcPr>
            <w:tcW w:w="0" w:type="auto"/>
            <w:tcBorders>
              <w:top w:val="single" w:sz="4" w:space="0" w:color="auto"/>
              <w:left w:val="single" w:sz="4" w:space="0" w:color="auto"/>
              <w:bottom w:val="single" w:sz="4" w:space="0" w:color="auto"/>
              <w:right w:val="single" w:sz="4" w:space="0" w:color="auto"/>
            </w:tcBorders>
          </w:tcPr>
          <w:p w:rsidR="00CB7E1C" w:rsidRPr="00BE15FA" w:rsidRDefault="00CB7E1C" w:rsidP="00141F1D">
            <w:pPr>
              <w:jc w:val="center"/>
            </w:pPr>
            <w:r w:rsidRPr="00BE15FA">
              <w:rPr>
                <w:rFonts w:ascii="Verdana" w:hAnsi="Verdana"/>
                <w:color w:val="000000"/>
                <w:sz w:val="20"/>
                <w:szCs w:val="22"/>
              </w:rPr>
              <w:t>$</w:t>
            </w:r>
            <w:r>
              <w:rPr>
                <w:rFonts w:ascii="Verdana" w:hAnsi="Verdana"/>
                <w:color w:val="000000"/>
                <w:sz w:val="20"/>
                <w:szCs w:val="22"/>
              </w:rPr>
              <w:t>66.24</w:t>
            </w:r>
          </w:p>
        </w:tc>
        <w:tc>
          <w:tcPr>
            <w:tcW w:w="0" w:type="auto"/>
            <w:tcBorders>
              <w:top w:val="single" w:sz="4" w:space="0" w:color="auto"/>
              <w:left w:val="single" w:sz="4" w:space="0" w:color="auto"/>
              <w:bottom w:val="single" w:sz="4" w:space="0" w:color="auto"/>
              <w:right w:val="single" w:sz="4" w:space="0" w:color="auto"/>
            </w:tcBorders>
          </w:tcPr>
          <w:p w:rsidR="00CB7E1C" w:rsidRPr="00BE15FA" w:rsidRDefault="00CB7E1C" w:rsidP="00141F1D">
            <w:pPr>
              <w:jc w:val="center"/>
            </w:pPr>
            <w:r w:rsidRPr="00BE15FA">
              <w:rPr>
                <w:rFonts w:ascii="Verdana" w:hAnsi="Verdana"/>
                <w:color w:val="000000"/>
                <w:sz w:val="20"/>
                <w:szCs w:val="22"/>
              </w:rPr>
              <w:t>$</w:t>
            </w:r>
            <w:r>
              <w:rPr>
                <w:rFonts w:ascii="Verdana" w:hAnsi="Verdana"/>
                <w:color w:val="000000"/>
                <w:sz w:val="20"/>
                <w:szCs w:val="22"/>
              </w:rPr>
              <w:t>106.03</w:t>
            </w:r>
          </w:p>
        </w:tc>
      </w:tr>
      <w:tr w:rsidR="00CB7E1C" w:rsidRPr="00566FAA" w:rsidTr="00141F1D">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CB7E1C" w:rsidRPr="00566FAA" w:rsidRDefault="00CB7E1C" w:rsidP="00141F1D">
            <w:pPr>
              <w:pStyle w:val="Sangradetextonormal"/>
              <w:numPr>
                <w:ilvl w:val="0"/>
                <w:numId w:val="23"/>
              </w:numPr>
              <w:spacing w:after="0" w:line="360" w:lineRule="auto"/>
              <w:ind w:left="1266"/>
              <w:rPr>
                <w:rFonts w:ascii="Verdana" w:hAnsi="Verdana" w:cs="Arial"/>
                <w:sz w:val="20"/>
                <w:szCs w:val="20"/>
              </w:rPr>
            </w:pPr>
            <w:r w:rsidRPr="00566FAA">
              <w:rPr>
                <w:rFonts w:ascii="Verdana" w:hAnsi="Verdana" w:cs="Arial"/>
                <w:sz w:val="20"/>
                <w:szCs w:val="20"/>
              </w:rPr>
              <w:t>Fotografía digital</w:t>
            </w:r>
          </w:p>
        </w:tc>
        <w:tc>
          <w:tcPr>
            <w:tcW w:w="0" w:type="auto"/>
            <w:tcBorders>
              <w:top w:val="single" w:sz="4" w:space="0" w:color="auto"/>
              <w:left w:val="single" w:sz="4" w:space="0" w:color="auto"/>
              <w:bottom w:val="single" w:sz="4" w:space="0" w:color="auto"/>
              <w:right w:val="single" w:sz="4" w:space="0" w:color="auto"/>
            </w:tcBorders>
          </w:tcPr>
          <w:p w:rsidR="00CB7E1C" w:rsidRPr="00BE15FA" w:rsidRDefault="00CB7E1C" w:rsidP="00141F1D">
            <w:pPr>
              <w:jc w:val="center"/>
            </w:pPr>
            <w:r w:rsidRPr="00BE15FA">
              <w:rPr>
                <w:rFonts w:ascii="Verdana" w:hAnsi="Verdana"/>
                <w:color w:val="000000"/>
                <w:sz w:val="20"/>
                <w:szCs w:val="22"/>
              </w:rPr>
              <w:t>$</w:t>
            </w:r>
            <w:r>
              <w:rPr>
                <w:rFonts w:ascii="Verdana" w:hAnsi="Verdana"/>
                <w:color w:val="000000"/>
                <w:sz w:val="20"/>
                <w:szCs w:val="22"/>
              </w:rPr>
              <w:t>66.24</w:t>
            </w:r>
          </w:p>
        </w:tc>
        <w:tc>
          <w:tcPr>
            <w:tcW w:w="0" w:type="auto"/>
            <w:tcBorders>
              <w:top w:val="single" w:sz="4" w:space="0" w:color="auto"/>
              <w:left w:val="single" w:sz="4" w:space="0" w:color="auto"/>
              <w:bottom w:val="single" w:sz="4" w:space="0" w:color="auto"/>
              <w:right w:val="single" w:sz="4" w:space="0" w:color="auto"/>
            </w:tcBorders>
          </w:tcPr>
          <w:p w:rsidR="00CB7E1C" w:rsidRPr="00BE15FA" w:rsidRDefault="00CB7E1C" w:rsidP="00141F1D">
            <w:pPr>
              <w:jc w:val="center"/>
            </w:pPr>
            <w:r w:rsidRPr="00BE15FA">
              <w:rPr>
                <w:rFonts w:ascii="Verdana" w:hAnsi="Verdana"/>
                <w:color w:val="000000"/>
                <w:sz w:val="20"/>
                <w:szCs w:val="22"/>
              </w:rPr>
              <w:t>$</w:t>
            </w:r>
            <w:r>
              <w:rPr>
                <w:rFonts w:ascii="Verdana" w:hAnsi="Verdana"/>
                <w:color w:val="000000"/>
                <w:sz w:val="20"/>
                <w:szCs w:val="22"/>
              </w:rPr>
              <w:t>106.03</w:t>
            </w:r>
          </w:p>
        </w:tc>
      </w:tr>
      <w:tr w:rsidR="00CB7E1C" w:rsidRPr="00566FAA" w:rsidTr="00141F1D">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CB7E1C" w:rsidRPr="00566FAA" w:rsidRDefault="00CB7E1C" w:rsidP="00141F1D">
            <w:pPr>
              <w:pStyle w:val="Sangradetextonormal"/>
              <w:numPr>
                <w:ilvl w:val="0"/>
                <w:numId w:val="23"/>
              </w:numPr>
              <w:spacing w:after="0" w:line="360" w:lineRule="auto"/>
              <w:ind w:left="1266"/>
              <w:rPr>
                <w:rFonts w:ascii="Verdana" w:hAnsi="Verdana" w:cs="Arial"/>
                <w:sz w:val="20"/>
                <w:szCs w:val="20"/>
              </w:rPr>
            </w:pPr>
            <w:r w:rsidRPr="00566FAA">
              <w:rPr>
                <w:rFonts w:ascii="Verdana" w:hAnsi="Verdana" w:cs="Arial"/>
                <w:sz w:val="20"/>
                <w:szCs w:val="20"/>
              </w:rPr>
              <w:t>Fotografía II</w:t>
            </w:r>
          </w:p>
        </w:tc>
        <w:tc>
          <w:tcPr>
            <w:tcW w:w="0" w:type="auto"/>
            <w:tcBorders>
              <w:top w:val="single" w:sz="4" w:space="0" w:color="auto"/>
              <w:left w:val="single" w:sz="4" w:space="0" w:color="auto"/>
              <w:bottom w:val="single" w:sz="4" w:space="0" w:color="auto"/>
              <w:right w:val="single" w:sz="4" w:space="0" w:color="auto"/>
            </w:tcBorders>
          </w:tcPr>
          <w:p w:rsidR="00CB7E1C" w:rsidRPr="00BE15FA" w:rsidRDefault="00CB7E1C" w:rsidP="00141F1D">
            <w:pPr>
              <w:jc w:val="center"/>
            </w:pPr>
            <w:r w:rsidRPr="00BE15FA">
              <w:rPr>
                <w:rFonts w:ascii="Verdana" w:hAnsi="Verdana"/>
                <w:color w:val="000000"/>
                <w:sz w:val="20"/>
                <w:szCs w:val="22"/>
              </w:rPr>
              <w:t>$</w:t>
            </w:r>
            <w:r>
              <w:rPr>
                <w:rFonts w:ascii="Verdana" w:hAnsi="Verdana"/>
                <w:color w:val="000000"/>
                <w:sz w:val="20"/>
                <w:szCs w:val="22"/>
              </w:rPr>
              <w:t>66.24</w:t>
            </w:r>
          </w:p>
        </w:tc>
        <w:tc>
          <w:tcPr>
            <w:tcW w:w="0" w:type="auto"/>
            <w:tcBorders>
              <w:top w:val="single" w:sz="4" w:space="0" w:color="auto"/>
              <w:left w:val="single" w:sz="4" w:space="0" w:color="auto"/>
              <w:bottom w:val="single" w:sz="4" w:space="0" w:color="auto"/>
              <w:right w:val="single" w:sz="4" w:space="0" w:color="auto"/>
            </w:tcBorders>
          </w:tcPr>
          <w:p w:rsidR="00CB7E1C" w:rsidRPr="00BE15FA" w:rsidRDefault="00CB7E1C" w:rsidP="00141F1D">
            <w:pPr>
              <w:jc w:val="center"/>
            </w:pPr>
            <w:r w:rsidRPr="00BE15FA">
              <w:rPr>
                <w:rFonts w:ascii="Verdana" w:hAnsi="Verdana"/>
                <w:color w:val="000000"/>
                <w:sz w:val="20"/>
                <w:szCs w:val="22"/>
              </w:rPr>
              <w:t>$</w:t>
            </w:r>
            <w:r>
              <w:rPr>
                <w:rFonts w:ascii="Verdana" w:hAnsi="Verdana"/>
                <w:color w:val="000000"/>
                <w:sz w:val="20"/>
                <w:szCs w:val="22"/>
              </w:rPr>
              <w:t>106.03</w:t>
            </w:r>
          </w:p>
        </w:tc>
      </w:tr>
      <w:tr w:rsidR="00CB7E1C" w:rsidRPr="00566FAA" w:rsidTr="00141F1D">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CB7E1C" w:rsidRPr="00566FAA" w:rsidRDefault="00CB7E1C" w:rsidP="00141F1D">
            <w:pPr>
              <w:pStyle w:val="Sangradetextonormal"/>
              <w:numPr>
                <w:ilvl w:val="0"/>
                <w:numId w:val="23"/>
              </w:numPr>
              <w:spacing w:after="0" w:line="360" w:lineRule="auto"/>
              <w:ind w:left="1266"/>
              <w:rPr>
                <w:rFonts w:ascii="Verdana" w:hAnsi="Verdana" w:cs="Arial"/>
                <w:sz w:val="20"/>
                <w:szCs w:val="20"/>
              </w:rPr>
            </w:pPr>
            <w:r w:rsidRPr="00566FAA">
              <w:rPr>
                <w:rFonts w:ascii="Verdana" w:hAnsi="Verdana" w:cs="Arial"/>
                <w:sz w:val="20"/>
                <w:szCs w:val="20"/>
              </w:rPr>
              <w:t>Guitarra clásica</w:t>
            </w:r>
          </w:p>
        </w:tc>
        <w:tc>
          <w:tcPr>
            <w:tcW w:w="0" w:type="auto"/>
            <w:tcBorders>
              <w:top w:val="single" w:sz="4" w:space="0" w:color="auto"/>
              <w:left w:val="single" w:sz="4" w:space="0" w:color="auto"/>
              <w:bottom w:val="single" w:sz="4" w:space="0" w:color="auto"/>
              <w:right w:val="single" w:sz="4" w:space="0" w:color="auto"/>
            </w:tcBorders>
          </w:tcPr>
          <w:p w:rsidR="00CB7E1C" w:rsidRPr="00BE15FA" w:rsidRDefault="00CB7E1C" w:rsidP="00141F1D">
            <w:pPr>
              <w:jc w:val="center"/>
            </w:pPr>
            <w:r w:rsidRPr="00BE15FA">
              <w:rPr>
                <w:rFonts w:ascii="Verdana" w:hAnsi="Verdana"/>
                <w:color w:val="000000"/>
                <w:sz w:val="20"/>
                <w:szCs w:val="22"/>
              </w:rPr>
              <w:t>$</w:t>
            </w:r>
            <w:r>
              <w:rPr>
                <w:rFonts w:ascii="Verdana" w:hAnsi="Verdana"/>
                <w:color w:val="000000"/>
                <w:sz w:val="20"/>
                <w:szCs w:val="22"/>
              </w:rPr>
              <w:t>66.24</w:t>
            </w:r>
          </w:p>
        </w:tc>
        <w:tc>
          <w:tcPr>
            <w:tcW w:w="0" w:type="auto"/>
            <w:tcBorders>
              <w:top w:val="single" w:sz="4" w:space="0" w:color="auto"/>
              <w:left w:val="single" w:sz="4" w:space="0" w:color="auto"/>
              <w:bottom w:val="single" w:sz="4" w:space="0" w:color="auto"/>
              <w:right w:val="single" w:sz="4" w:space="0" w:color="auto"/>
            </w:tcBorders>
          </w:tcPr>
          <w:p w:rsidR="00CB7E1C" w:rsidRPr="00BE15FA" w:rsidRDefault="00CB7E1C" w:rsidP="00141F1D">
            <w:pPr>
              <w:jc w:val="center"/>
            </w:pPr>
            <w:r w:rsidRPr="00BE15FA">
              <w:rPr>
                <w:rFonts w:ascii="Verdana" w:hAnsi="Verdana"/>
                <w:color w:val="000000"/>
                <w:sz w:val="20"/>
                <w:szCs w:val="22"/>
              </w:rPr>
              <w:t>$</w:t>
            </w:r>
            <w:r>
              <w:rPr>
                <w:rFonts w:ascii="Verdana" w:hAnsi="Verdana"/>
                <w:color w:val="000000"/>
                <w:sz w:val="20"/>
                <w:szCs w:val="22"/>
              </w:rPr>
              <w:t>106.03</w:t>
            </w:r>
          </w:p>
        </w:tc>
      </w:tr>
      <w:tr w:rsidR="00CB7E1C" w:rsidRPr="00566FAA" w:rsidTr="00141F1D">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CB7E1C" w:rsidRPr="00566FAA" w:rsidRDefault="00CB7E1C" w:rsidP="00141F1D">
            <w:pPr>
              <w:pStyle w:val="Sangradetextonormal"/>
              <w:numPr>
                <w:ilvl w:val="0"/>
                <w:numId w:val="23"/>
              </w:numPr>
              <w:spacing w:after="0" w:line="360" w:lineRule="auto"/>
              <w:ind w:left="1266"/>
              <w:rPr>
                <w:rFonts w:ascii="Verdana" w:hAnsi="Verdana" w:cs="Arial"/>
                <w:sz w:val="20"/>
                <w:szCs w:val="20"/>
              </w:rPr>
            </w:pPr>
            <w:r w:rsidRPr="00566FAA">
              <w:rPr>
                <w:rFonts w:ascii="Verdana" w:hAnsi="Verdana" w:cs="Arial"/>
                <w:sz w:val="20"/>
                <w:szCs w:val="20"/>
              </w:rPr>
              <w:t>Guitarra popular</w:t>
            </w:r>
          </w:p>
        </w:tc>
        <w:tc>
          <w:tcPr>
            <w:tcW w:w="0" w:type="auto"/>
            <w:tcBorders>
              <w:top w:val="single" w:sz="4" w:space="0" w:color="auto"/>
              <w:left w:val="single" w:sz="4" w:space="0" w:color="auto"/>
              <w:bottom w:val="single" w:sz="4" w:space="0" w:color="auto"/>
              <w:right w:val="single" w:sz="4" w:space="0" w:color="auto"/>
            </w:tcBorders>
          </w:tcPr>
          <w:p w:rsidR="00CB7E1C" w:rsidRPr="00BE15FA" w:rsidRDefault="00CB7E1C" w:rsidP="00141F1D">
            <w:pPr>
              <w:jc w:val="center"/>
            </w:pPr>
            <w:r w:rsidRPr="00BE15FA">
              <w:rPr>
                <w:rFonts w:ascii="Verdana" w:hAnsi="Verdana"/>
                <w:color w:val="000000"/>
                <w:sz w:val="20"/>
                <w:szCs w:val="22"/>
              </w:rPr>
              <w:t>$</w:t>
            </w:r>
            <w:r>
              <w:rPr>
                <w:rFonts w:ascii="Verdana" w:hAnsi="Verdana"/>
                <w:color w:val="000000"/>
                <w:sz w:val="20"/>
                <w:szCs w:val="22"/>
              </w:rPr>
              <w:t>66.24</w:t>
            </w:r>
          </w:p>
        </w:tc>
        <w:tc>
          <w:tcPr>
            <w:tcW w:w="0" w:type="auto"/>
            <w:tcBorders>
              <w:top w:val="single" w:sz="4" w:space="0" w:color="auto"/>
              <w:left w:val="single" w:sz="4" w:space="0" w:color="auto"/>
              <w:bottom w:val="single" w:sz="4" w:space="0" w:color="auto"/>
              <w:right w:val="single" w:sz="4" w:space="0" w:color="auto"/>
            </w:tcBorders>
          </w:tcPr>
          <w:p w:rsidR="00CB7E1C" w:rsidRPr="00BE15FA" w:rsidRDefault="00CB7E1C" w:rsidP="00141F1D">
            <w:pPr>
              <w:jc w:val="center"/>
            </w:pPr>
            <w:r w:rsidRPr="00BE15FA">
              <w:rPr>
                <w:rFonts w:ascii="Verdana" w:hAnsi="Verdana"/>
                <w:color w:val="000000"/>
                <w:sz w:val="20"/>
                <w:szCs w:val="22"/>
              </w:rPr>
              <w:t>$</w:t>
            </w:r>
            <w:r>
              <w:rPr>
                <w:rFonts w:ascii="Verdana" w:hAnsi="Verdana"/>
                <w:color w:val="000000"/>
                <w:sz w:val="20"/>
                <w:szCs w:val="22"/>
              </w:rPr>
              <w:t>106.03</w:t>
            </w:r>
          </w:p>
        </w:tc>
      </w:tr>
      <w:tr w:rsidR="00CB7E1C" w:rsidRPr="00566FAA" w:rsidTr="00141F1D">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CB7E1C" w:rsidRPr="00566FAA" w:rsidRDefault="00CB7E1C" w:rsidP="00141F1D">
            <w:pPr>
              <w:pStyle w:val="Sangradetextonormal"/>
              <w:numPr>
                <w:ilvl w:val="0"/>
                <w:numId w:val="23"/>
              </w:numPr>
              <w:spacing w:after="0" w:line="360" w:lineRule="auto"/>
              <w:ind w:left="1266"/>
              <w:rPr>
                <w:rFonts w:ascii="Verdana" w:hAnsi="Verdana" w:cs="Arial"/>
                <w:sz w:val="20"/>
                <w:szCs w:val="20"/>
              </w:rPr>
            </w:pPr>
            <w:r w:rsidRPr="00566FAA">
              <w:rPr>
                <w:rFonts w:ascii="Verdana" w:hAnsi="Verdana" w:cs="Arial"/>
                <w:sz w:val="20"/>
                <w:szCs w:val="20"/>
              </w:rPr>
              <w:t>Pintura</w:t>
            </w:r>
          </w:p>
        </w:tc>
        <w:tc>
          <w:tcPr>
            <w:tcW w:w="0" w:type="auto"/>
            <w:tcBorders>
              <w:top w:val="single" w:sz="4" w:space="0" w:color="auto"/>
              <w:left w:val="single" w:sz="4" w:space="0" w:color="auto"/>
              <w:bottom w:val="single" w:sz="4" w:space="0" w:color="auto"/>
              <w:right w:val="single" w:sz="4" w:space="0" w:color="auto"/>
            </w:tcBorders>
          </w:tcPr>
          <w:p w:rsidR="00CB7E1C" w:rsidRPr="00BE15FA" w:rsidRDefault="00CB7E1C" w:rsidP="00141F1D">
            <w:pPr>
              <w:jc w:val="center"/>
            </w:pPr>
            <w:r w:rsidRPr="00BE15FA">
              <w:rPr>
                <w:rFonts w:ascii="Verdana" w:hAnsi="Verdana"/>
                <w:color w:val="000000"/>
                <w:sz w:val="20"/>
                <w:szCs w:val="22"/>
              </w:rPr>
              <w:t>$</w:t>
            </w:r>
            <w:r>
              <w:rPr>
                <w:rFonts w:ascii="Verdana" w:hAnsi="Verdana"/>
                <w:color w:val="000000"/>
                <w:sz w:val="20"/>
                <w:szCs w:val="22"/>
              </w:rPr>
              <w:t>66.24</w:t>
            </w:r>
          </w:p>
        </w:tc>
        <w:tc>
          <w:tcPr>
            <w:tcW w:w="0" w:type="auto"/>
            <w:tcBorders>
              <w:top w:val="single" w:sz="4" w:space="0" w:color="auto"/>
              <w:left w:val="single" w:sz="4" w:space="0" w:color="auto"/>
              <w:bottom w:val="single" w:sz="4" w:space="0" w:color="auto"/>
              <w:right w:val="single" w:sz="4" w:space="0" w:color="auto"/>
            </w:tcBorders>
          </w:tcPr>
          <w:p w:rsidR="00CB7E1C" w:rsidRPr="00BE15FA" w:rsidRDefault="00CB7E1C" w:rsidP="00141F1D">
            <w:pPr>
              <w:jc w:val="center"/>
            </w:pPr>
            <w:r w:rsidRPr="00BE15FA">
              <w:rPr>
                <w:rFonts w:ascii="Verdana" w:hAnsi="Verdana"/>
                <w:color w:val="000000"/>
                <w:sz w:val="20"/>
                <w:szCs w:val="22"/>
              </w:rPr>
              <w:t>$</w:t>
            </w:r>
            <w:r>
              <w:rPr>
                <w:rFonts w:ascii="Verdana" w:hAnsi="Verdana"/>
                <w:color w:val="000000"/>
                <w:sz w:val="20"/>
                <w:szCs w:val="22"/>
              </w:rPr>
              <w:t>106.03</w:t>
            </w:r>
          </w:p>
        </w:tc>
      </w:tr>
      <w:tr w:rsidR="00CB7E1C" w:rsidRPr="00566FAA" w:rsidTr="00141F1D">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CB7E1C" w:rsidRPr="00566FAA" w:rsidRDefault="00CB7E1C" w:rsidP="00141F1D">
            <w:pPr>
              <w:pStyle w:val="Sangradetextonormal"/>
              <w:numPr>
                <w:ilvl w:val="0"/>
                <w:numId w:val="23"/>
              </w:numPr>
              <w:spacing w:after="0" w:line="360" w:lineRule="auto"/>
              <w:ind w:left="1266"/>
              <w:rPr>
                <w:rFonts w:ascii="Verdana" w:hAnsi="Verdana" w:cs="Arial"/>
                <w:sz w:val="20"/>
                <w:szCs w:val="20"/>
              </w:rPr>
            </w:pPr>
            <w:r w:rsidRPr="00566FAA">
              <w:rPr>
                <w:rFonts w:ascii="Verdana" w:hAnsi="Verdana" w:cs="Arial"/>
                <w:sz w:val="20"/>
                <w:szCs w:val="20"/>
              </w:rPr>
              <w:t>Teclado</w:t>
            </w:r>
          </w:p>
        </w:tc>
        <w:tc>
          <w:tcPr>
            <w:tcW w:w="0" w:type="auto"/>
            <w:tcBorders>
              <w:top w:val="single" w:sz="4" w:space="0" w:color="auto"/>
              <w:left w:val="single" w:sz="4" w:space="0" w:color="auto"/>
              <w:bottom w:val="single" w:sz="4" w:space="0" w:color="auto"/>
              <w:right w:val="single" w:sz="4" w:space="0" w:color="auto"/>
            </w:tcBorders>
          </w:tcPr>
          <w:p w:rsidR="00CB7E1C" w:rsidRPr="00BE15FA" w:rsidRDefault="00CB7E1C" w:rsidP="00141F1D">
            <w:pPr>
              <w:jc w:val="center"/>
            </w:pPr>
            <w:r w:rsidRPr="00BE15FA">
              <w:rPr>
                <w:rFonts w:ascii="Verdana" w:hAnsi="Verdana"/>
                <w:color w:val="000000"/>
                <w:sz w:val="20"/>
                <w:szCs w:val="22"/>
              </w:rPr>
              <w:t>$</w:t>
            </w:r>
            <w:r>
              <w:rPr>
                <w:rFonts w:ascii="Verdana" w:hAnsi="Verdana"/>
                <w:color w:val="000000"/>
                <w:sz w:val="20"/>
                <w:szCs w:val="22"/>
              </w:rPr>
              <w:t>66.24</w:t>
            </w:r>
          </w:p>
        </w:tc>
        <w:tc>
          <w:tcPr>
            <w:tcW w:w="0" w:type="auto"/>
            <w:tcBorders>
              <w:top w:val="single" w:sz="4" w:space="0" w:color="auto"/>
              <w:left w:val="single" w:sz="4" w:space="0" w:color="auto"/>
              <w:bottom w:val="single" w:sz="4" w:space="0" w:color="auto"/>
              <w:right w:val="single" w:sz="4" w:space="0" w:color="auto"/>
            </w:tcBorders>
          </w:tcPr>
          <w:p w:rsidR="00CB7E1C" w:rsidRPr="00BE15FA" w:rsidRDefault="00CB7E1C" w:rsidP="00141F1D">
            <w:pPr>
              <w:jc w:val="center"/>
            </w:pPr>
            <w:r w:rsidRPr="00BE15FA">
              <w:rPr>
                <w:rFonts w:ascii="Verdana" w:hAnsi="Verdana"/>
                <w:color w:val="000000"/>
                <w:sz w:val="20"/>
                <w:szCs w:val="22"/>
              </w:rPr>
              <w:t>$</w:t>
            </w:r>
            <w:r>
              <w:rPr>
                <w:rFonts w:ascii="Verdana" w:hAnsi="Verdana"/>
                <w:color w:val="000000"/>
                <w:sz w:val="20"/>
                <w:szCs w:val="22"/>
              </w:rPr>
              <w:t>106.03</w:t>
            </w:r>
          </w:p>
        </w:tc>
      </w:tr>
      <w:tr w:rsidR="00CB7E1C" w:rsidRPr="00566FAA" w:rsidTr="00141F1D">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CB7E1C" w:rsidRPr="00566FAA" w:rsidRDefault="00CB7E1C" w:rsidP="00141F1D">
            <w:pPr>
              <w:pStyle w:val="Sangradetextonormal"/>
              <w:numPr>
                <w:ilvl w:val="0"/>
                <w:numId w:val="23"/>
              </w:numPr>
              <w:spacing w:after="0" w:line="360" w:lineRule="auto"/>
              <w:ind w:left="1266"/>
              <w:rPr>
                <w:rFonts w:ascii="Verdana" w:hAnsi="Verdana" w:cs="Arial"/>
                <w:sz w:val="20"/>
                <w:szCs w:val="20"/>
              </w:rPr>
            </w:pPr>
            <w:r w:rsidRPr="00566FAA">
              <w:rPr>
                <w:rFonts w:ascii="Verdana" w:hAnsi="Verdana" w:cs="Arial"/>
                <w:sz w:val="20"/>
                <w:szCs w:val="20"/>
              </w:rPr>
              <w:t>Vocalización</w:t>
            </w:r>
          </w:p>
        </w:tc>
        <w:tc>
          <w:tcPr>
            <w:tcW w:w="0" w:type="auto"/>
            <w:tcBorders>
              <w:top w:val="single" w:sz="4" w:space="0" w:color="auto"/>
              <w:left w:val="single" w:sz="4" w:space="0" w:color="auto"/>
              <w:bottom w:val="single" w:sz="4" w:space="0" w:color="auto"/>
              <w:right w:val="single" w:sz="4" w:space="0" w:color="auto"/>
            </w:tcBorders>
          </w:tcPr>
          <w:p w:rsidR="00CB7E1C" w:rsidRPr="00BE15FA" w:rsidRDefault="00CB7E1C" w:rsidP="00141F1D">
            <w:pPr>
              <w:jc w:val="center"/>
            </w:pPr>
            <w:r w:rsidRPr="00BE15FA">
              <w:rPr>
                <w:rFonts w:ascii="Verdana" w:hAnsi="Verdana"/>
                <w:color w:val="000000"/>
                <w:sz w:val="20"/>
                <w:szCs w:val="22"/>
              </w:rPr>
              <w:t>$</w:t>
            </w:r>
            <w:r>
              <w:rPr>
                <w:rFonts w:ascii="Verdana" w:hAnsi="Verdana"/>
                <w:color w:val="000000"/>
                <w:sz w:val="20"/>
                <w:szCs w:val="22"/>
              </w:rPr>
              <w:t>66.24</w:t>
            </w:r>
          </w:p>
        </w:tc>
        <w:tc>
          <w:tcPr>
            <w:tcW w:w="0" w:type="auto"/>
            <w:tcBorders>
              <w:top w:val="single" w:sz="4" w:space="0" w:color="auto"/>
              <w:left w:val="single" w:sz="4" w:space="0" w:color="auto"/>
              <w:bottom w:val="single" w:sz="4" w:space="0" w:color="auto"/>
              <w:right w:val="single" w:sz="4" w:space="0" w:color="auto"/>
            </w:tcBorders>
          </w:tcPr>
          <w:p w:rsidR="00CB7E1C" w:rsidRPr="00BE15FA" w:rsidRDefault="00CB7E1C" w:rsidP="00141F1D">
            <w:pPr>
              <w:jc w:val="center"/>
            </w:pPr>
            <w:r w:rsidRPr="00BE15FA">
              <w:rPr>
                <w:rFonts w:ascii="Verdana" w:hAnsi="Verdana"/>
                <w:color w:val="000000"/>
                <w:sz w:val="20"/>
                <w:szCs w:val="22"/>
              </w:rPr>
              <w:t>$</w:t>
            </w:r>
            <w:r>
              <w:rPr>
                <w:rFonts w:ascii="Verdana" w:hAnsi="Verdana"/>
                <w:color w:val="000000"/>
                <w:sz w:val="20"/>
                <w:szCs w:val="22"/>
              </w:rPr>
              <w:t>106.03</w:t>
            </w:r>
          </w:p>
        </w:tc>
      </w:tr>
      <w:tr w:rsidR="00CB7E1C" w:rsidRPr="00566FAA" w:rsidTr="00141F1D">
        <w:trPr>
          <w:trHeight w:val="282"/>
          <w:jc w:val="center"/>
        </w:trPr>
        <w:tc>
          <w:tcPr>
            <w:tcW w:w="0" w:type="auto"/>
            <w:tcBorders>
              <w:top w:val="single" w:sz="4" w:space="0" w:color="auto"/>
              <w:left w:val="single" w:sz="4" w:space="0" w:color="auto"/>
              <w:bottom w:val="single" w:sz="4" w:space="0" w:color="auto"/>
              <w:right w:val="single" w:sz="4" w:space="0" w:color="auto"/>
            </w:tcBorders>
            <w:vAlign w:val="center"/>
          </w:tcPr>
          <w:p w:rsidR="00CB7E1C" w:rsidRPr="00566FAA" w:rsidRDefault="00CB7E1C" w:rsidP="00141F1D">
            <w:pPr>
              <w:pStyle w:val="Sangradetextonormal"/>
              <w:numPr>
                <w:ilvl w:val="0"/>
                <w:numId w:val="23"/>
              </w:numPr>
              <w:spacing w:after="0" w:line="360" w:lineRule="auto"/>
              <w:ind w:left="1266"/>
              <w:rPr>
                <w:rFonts w:ascii="Verdana" w:hAnsi="Verdana" w:cs="Arial"/>
                <w:sz w:val="20"/>
                <w:szCs w:val="20"/>
              </w:rPr>
            </w:pPr>
            <w:r w:rsidRPr="00566FAA">
              <w:rPr>
                <w:rFonts w:ascii="Verdana" w:hAnsi="Verdana" w:cs="Arial"/>
                <w:sz w:val="20"/>
                <w:szCs w:val="20"/>
              </w:rPr>
              <w:t>Teatro</w:t>
            </w:r>
          </w:p>
        </w:tc>
        <w:tc>
          <w:tcPr>
            <w:tcW w:w="0" w:type="auto"/>
            <w:tcBorders>
              <w:top w:val="single" w:sz="4" w:space="0" w:color="auto"/>
              <w:left w:val="single" w:sz="4" w:space="0" w:color="auto"/>
              <w:bottom w:val="single" w:sz="4" w:space="0" w:color="auto"/>
              <w:right w:val="single" w:sz="4" w:space="0" w:color="auto"/>
            </w:tcBorders>
          </w:tcPr>
          <w:p w:rsidR="00CB7E1C" w:rsidRPr="00BE15FA" w:rsidRDefault="00CB7E1C" w:rsidP="00141F1D">
            <w:pPr>
              <w:jc w:val="center"/>
            </w:pPr>
            <w:r w:rsidRPr="00BE15FA">
              <w:rPr>
                <w:rFonts w:ascii="Verdana" w:hAnsi="Verdana"/>
                <w:color w:val="000000"/>
                <w:sz w:val="20"/>
                <w:szCs w:val="22"/>
              </w:rPr>
              <w:t>$</w:t>
            </w:r>
            <w:r>
              <w:rPr>
                <w:rFonts w:ascii="Verdana" w:hAnsi="Verdana"/>
                <w:color w:val="000000"/>
                <w:sz w:val="20"/>
                <w:szCs w:val="22"/>
              </w:rPr>
              <w:t>66.24</w:t>
            </w:r>
          </w:p>
        </w:tc>
        <w:tc>
          <w:tcPr>
            <w:tcW w:w="0" w:type="auto"/>
            <w:tcBorders>
              <w:top w:val="single" w:sz="4" w:space="0" w:color="auto"/>
              <w:left w:val="single" w:sz="4" w:space="0" w:color="auto"/>
              <w:bottom w:val="single" w:sz="4" w:space="0" w:color="auto"/>
              <w:right w:val="single" w:sz="4" w:space="0" w:color="auto"/>
            </w:tcBorders>
          </w:tcPr>
          <w:p w:rsidR="00CB7E1C" w:rsidRPr="00BE15FA" w:rsidRDefault="00CB7E1C" w:rsidP="00141F1D">
            <w:pPr>
              <w:jc w:val="center"/>
              <w:rPr>
                <w:rFonts w:ascii="Verdana" w:hAnsi="Verdana"/>
                <w:color w:val="000000"/>
                <w:sz w:val="20"/>
                <w:szCs w:val="22"/>
              </w:rPr>
            </w:pPr>
            <w:r w:rsidRPr="00BE15FA">
              <w:rPr>
                <w:rFonts w:ascii="Verdana" w:hAnsi="Verdana"/>
                <w:color w:val="000000"/>
                <w:sz w:val="20"/>
                <w:szCs w:val="22"/>
              </w:rPr>
              <w:t>$</w:t>
            </w:r>
            <w:r>
              <w:rPr>
                <w:rFonts w:ascii="Verdana" w:hAnsi="Verdana"/>
                <w:color w:val="000000"/>
                <w:sz w:val="20"/>
                <w:szCs w:val="22"/>
              </w:rPr>
              <w:t>106.03</w:t>
            </w:r>
          </w:p>
        </w:tc>
      </w:tr>
      <w:tr w:rsidR="00CB7E1C" w:rsidRPr="00566FAA" w:rsidTr="00141F1D">
        <w:trPr>
          <w:trHeight w:val="235"/>
          <w:jc w:val="center"/>
        </w:trPr>
        <w:tc>
          <w:tcPr>
            <w:tcW w:w="0" w:type="auto"/>
            <w:tcBorders>
              <w:top w:val="single" w:sz="4" w:space="0" w:color="auto"/>
              <w:left w:val="single" w:sz="4" w:space="0" w:color="auto"/>
              <w:bottom w:val="single" w:sz="4" w:space="0" w:color="auto"/>
              <w:right w:val="single" w:sz="4" w:space="0" w:color="auto"/>
            </w:tcBorders>
            <w:vAlign w:val="center"/>
          </w:tcPr>
          <w:p w:rsidR="00CB7E1C" w:rsidRPr="00566FAA" w:rsidRDefault="00CB7E1C" w:rsidP="00141F1D">
            <w:pPr>
              <w:pStyle w:val="Sangradetextonormal"/>
              <w:numPr>
                <w:ilvl w:val="0"/>
                <w:numId w:val="23"/>
              </w:numPr>
              <w:spacing w:after="0" w:line="360" w:lineRule="auto"/>
              <w:ind w:left="1266"/>
              <w:rPr>
                <w:rFonts w:ascii="Verdana" w:hAnsi="Verdana" w:cs="Arial"/>
                <w:sz w:val="20"/>
                <w:szCs w:val="20"/>
              </w:rPr>
            </w:pPr>
            <w:r w:rsidRPr="00566FAA">
              <w:rPr>
                <w:rFonts w:ascii="Verdana" w:hAnsi="Verdana" w:cs="Arial"/>
                <w:sz w:val="20"/>
                <w:szCs w:val="20"/>
              </w:rPr>
              <w:t>Vitral Emplomado</w:t>
            </w:r>
          </w:p>
        </w:tc>
        <w:tc>
          <w:tcPr>
            <w:tcW w:w="0" w:type="auto"/>
            <w:tcBorders>
              <w:top w:val="single" w:sz="4" w:space="0" w:color="auto"/>
              <w:left w:val="single" w:sz="4" w:space="0" w:color="auto"/>
              <w:bottom w:val="single" w:sz="4" w:space="0" w:color="auto"/>
              <w:right w:val="single" w:sz="4" w:space="0" w:color="auto"/>
            </w:tcBorders>
          </w:tcPr>
          <w:p w:rsidR="00CB7E1C" w:rsidRPr="00BE15FA" w:rsidRDefault="00CB7E1C" w:rsidP="00141F1D">
            <w:pPr>
              <w:jc w:val="center"/>
              <w:rPr>
                <w:rFonts w:ascii="Verdana" w:hAnsi="Verdana"/>
                <w:bCs/>
                <w:sz w:val="20"/>
              </w:rPr>
            </w:pPr>
            <w:r w:rsidRPr="00BE15FA">
              <w:rPr>
                <w:rFonts w:ascii="Verdana" w:hAnsi="Verdana"/>
                <w:color w:val="000000"/>
                <w:sz w:val="20"/>
                <w:szCs w:val="22"/>
              </w:rPr>
              <w:t>Exento</w:t>
            </w:r>
          </w:p>
        </w:tc>
        <w:tc>
          <w:tcPr>
            <w:tcW w:w="0" w:type="auto"/>
            <w:tcBorders>
              <w:top w:val="single" w:sz="4" w:space="0" w:color="auto"/>
              <w:left w:val="single" w:sz="4" w:space="0" w:color="auto"/>
              <w:bottom w:val="single" w:sz="4" w:space="0" w:color="auto"/>
              <w:right w:val="single" w:sz="4" w:space="0" w:color="auto"/>
            </w:tcBorders>
          </w:tcPr>
          <w:p w:rsidR="00CB7E1C" w:rsidRPr="00BE15FA" w:rsidRDefault="00CB7E1C" w:rsidP="00141F1D">
            <w:pPr>
              <w:jc w:val="center"/>
              <w:rPr>
                <w:rFonts w:ascii="Verdana" w:hAnsi="Verdana"/>
                <w:color w:val="000000"/>
                <w:sz w:val="20"/>
                <w:szCs w:val="22"/>
              </w:rPr>
            </w:pPr>
            <w:r>
              <w:rPr>
                <w:rFonts w:ascii="Verdana" w:hAnsi="Verdana"/>
                <w:color w:val="000000"/>
                <w:sz w:val="20"/>
                <w:szCs w:val="22"/>
              </w:rPr>
              <w:t>$191.12</w:t>
            </w:r>
          </w:p>
        </w:tc>
      </w:tr>
      <w:tr w:rsidR="00CB7E1C" w:rsidRPr="00566FAA" w:rsidTr="00141F1D">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CB7E1C" w:rsidRPr="00566FAA" w:rsidRDefault="00CB7E1C" w:rsidP="00141F1D">
            <w:pPr>
              <w:pStyle w:val="Sangradetextonormal"/>
              <w:numPr>
                <w:ilvl w:val="0"/>
                <w:numId w:val="23"/>
              </w:numPr>
              <w:spacing w:after="0" w:line="360" w:lineRule="auto"/>
              <w:ind w:left="1266"/>
              <w:rPr>
                <w:rFonts w:ascii="Verdana" w:hAnsi="Verdana" w:cs="Arial"/>
                <w:sz w:val="20"/>
                <w:szCs w:val="20"/>
              </w:rPr>
            </w:pPr>
            <w:r w:rsidRPr="00566FAA">
              <w:rPr>
                <w:rFonts w:ascii="Verdana" w:hAnsi="Verdana" w:cs="Arial"/>
                <w:sz w:val="20"/>
                <w:szCs w:val="20"/>
              </w:rPr>
              <w:t>Educarte</w:t>
            </w:r>
          </w:p>
        </w:tc>
        <w:tc>
          <w:tcPr>
            <w:tcW w:w="0" w:type="auto"/>
            <w:tcBorders>
              <w:top w:val="single" w:sz="4" w:space="0" w:color="auto"/>
              <w:left w:val="single" w:sz="4" w:space="0" w:color="auto"/>
              <w:bottom w:val="single" w:sz="4" w:space="0" w:color="auto"/>
              <w:right w:val="single" w:sz="4" w:space="0" w:color="auto"/>
            </w:tcBorders>
          </w:tcPr>
          <w:p w:rsidR="00CB7E1C" w:rsidRPr="00BE15FA" w:rsidRDefault="00CB7E1C" w:rsidP="00141F1D">
            <w:pPr>
              <w:jc w:val="center"/>
            </w:pPr>
            <w:r w:rsidRPr="00BE15FA">
              <w:rPr>
                <w:rFonts w:ascii="Verdana" w:hAnsi="Verdana"/>
                <w:color w:val="000000"/>
                <w:sz w:val="20"/>
                <w:szCs w:val="22"/>
              </w:rPr>
              <w:t>$</w:t>
            </w:r>
            <w:r>
              <w:rPr>
                <w:rFonts w:ascii="Verdana" w:hAnsi="Verdana"/>
                <w:color w:val="000000"/>
                <w:sz w:val="20"/>
                <w:szCs w:val="22"/>
              </w:rPr>
              <w:t>66.24</w:t>
            </w:r>
          </w:p>
        </w:tc>
        <w:tc>
          <w:tcPr>
            <w:tcW w:w="0" w:type="auto"/>
            <w:tcBorders>
              <w:top w:val="single" w:sz="4" w:space="0" w:color="auto"/>
              <w:left w:val="single" w:sz="4" w:space="0" w:color="auto"/>
              <w:bottom w:val="single" w:sz="4" w:space="0" w:color="auto"/>
              <w:right w:val="single" w:sz="4" w:space="0" w:color="auto"/>
            </w:tcBorders>
          </w:tcPr>
          <w:p w:rsidR="00CB7E1C" w:rsidRPr="00BE15FA" w:rsidRDefault="00CB7E1C" w:rsidP="00141F1D">
            <w:pPr>
              <w:jc w:val="center"/>
            </w:pPr>
            <w:r w:rsidRPr="00BE15FA">
              <w:rPr>
                <w:rFonts w:ascii="Verdana" w:hAnsi="Verdana"/>
                <w:color w:val="000000"/>
                <w:sz w:val="20"/>
                <w:szCs w:val="22"/>
              </w:rPr>
              <w:t>$</w:t>
            </w:r>
            <w:r>
              <w:rPr>
                <w:rFonts w:ascii="Verdana" w:hAnsi="Verdana"/>
                <w:color w:val="000000"/>
                <w:sz w:val="20"/>
                <w:szCs w:val="22"/>
              </w:rPr>
              <w:t>106.03</w:t>
            </w:r>
          </w:p>
        </w:tc>
      </w:tr>
      <w:tr w:rsidR="00CB7E1C" w:rsidRPr="00566FAA" w:rsidTr="00141F1D">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CB7E1C" w:rsidRPr="00566FAA" w:rsidRDefault="00CB7E1C" w:rsidP="00141F1D">
            <w:pPr>
              <w:pStyle w:val="Sangradetextonormal"/>
              <w:numPr>
                <w:ilvl w:val="0"/>
                <w:numId w:val="23"/>
              </w:numPr>
              <w:spacing w:after="0" w:line="360" w:lineRule="auto"/>
              <w:ind w:left="1266"/>
              <w:rPr>
                <w:rFonts w:ascii="Verdana" w:hAnsi="Verdana" w:cs="Arial"/>
                <w:sz w:val="20"/>
                <w:szCs w:val="20"/>
              </w:rPr>
            </w:pPr>
            <w:r w:rsidRPr="00566FAA">
              <w:rPr>
                <w:rFonts w:ascii="Verdana" w:hAnsi="Verdana" w:cs="Arial"/>
                <w:sz w:val="20"/>
                <w:szCs w:val="20"/>
              </w:rPr>
              <w:t>Danza folklórica</w:t>
            </w:r>
          </w:p>
        </w:tc>
        <w:tc>
          <w:tcPr>
            <w:tcW w:w="0" w:type="auto"/>
            <w:tcBorders>
              <w:top w:val="single" w:sz="4" w:space="0" w:color="auto"/>
              <w:left w:val="single" w:sz="4" w:space="0" w:color="auto"/>
              <w:bottom w:val="single" w:sz="4" w:space="0" w:color="auto"/>
              <w:right w:val="single" w:sz="4" w:space="0" w:color="auto"/>
            </w:tcBorders>
          </w:tcPr>
          <w:p w:rsidR="00CB7E1C" w:rsidRPr="00BE15FA" w:rsidRDefault="00CB7E1C" w:rsidP="00141F1D">
            <w:pPr>
              <w:jc w:val="center"/>
            </w:pPr>
            <w:r w:rsidRPr="00BE15FA">
              <w:rPr>
                <w:rFonts w:ascii="Verdana" w:hAnsi="Verdana"/>
                <w:color w:val="000000"/>
                <w:sz w:val="20"/>
                <w:szCs w:val="22"/>
              </w:rPr>
              <w:t>$</w:t>
            </w:r>
            <w:r>
              <w:rPr>
                <w:rFonts w:ascii="Verdana" w:hAnsi="Verdana"/>
                <w:color w:val="000000"/>
                <w:sz w:val="20"/>
                <w:szCs w:val="22"/>
              </w:rPr>
              <w:t>66.24</w:t>
            </w:r>
          </w:p>
        </w:tc>
        <w:tc>
          <w:tcPr>
            <w:tcW w:w="0" w:type="auto"/>
            <w:tcBorders>
              <w:top w:val="single" w:sz="4" w:space="0" w:color="auto"/>
              <w:left w:val="single" w:sz="4" w:space="0" w:color="auto"/>
              <w:bottom w:val="single" w:sz="4" w:space="0" w:color="auto"/>
              <w:right w:val="single" w:sz="4" w:space="0" w:color="auto"/>
            </w:tcBorders>
          </w:tcPr>
          <w:p w:rsidR="00CB7E1C" w:rsidRPr="00BE15FA" w:rsidRDefault="00CB7E1C" w:rsidP="00141F1D">
            <w:pPr>
              <w:jc w:val="center"/>
            </w:pPr>
            <w:r w:rsidRPr="00BE15FA">
              <w:rPr>
                <w:rFonts w:ascii="Verdana" w:hAnsi="Verdana"/>
                <w:color w:val="000000"/>
                <w:sz w:val="20"/>
                <w:szCs w:val="22"/>
              </w:rPr>
              <w:t>$</w:t>
            </w:r>
            <w:r>
              <w:rPr>
                <w:rFonts w:ascii="Verdana" w:hAnsi="Verdana"/>
                <w:color w:val="000000"/>
                <w:sz w:val="20"/>
                <w:szCs w:val="22"/>
              </w:rPr>
              <w:t>106.03</w:t>
            </w:r>
          </w:p>
        </w:tc>
      </w:tr>
      <w:tr w:rsidR="00CB7E1C" w:rsidRPr="00566FAA" w:rsidTr="00141F1D">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CB7E1C" w:rsidRPr="00566FAA" w:rsidRDefault="00CB7E1C" w:rsidP="00141F1D">
            <w:pPr>
              <w:pStyle w:val="Sangradetextonormal"/>
              <w:numPr>
                <w:ilvl w:val="0"/>
                <w:numId w:val="23"/>
              </w:numPr>
              <w:spacing w:after="0" w:line="360" w:lineRule="auto"/>
              <w:ind w:left="1266"/>
              <w:rPr>
                <w:rFonts w:ascii="Verdana" w:hAnsi="Verdana" w:cs="Arial"/>
                <w:sz w:val="20"/>
                <w:szCs w:val="20"/>
              </w:rPr>
            </w:pPr>
            <w:proofErr w:type="spellStart"/>
            <w:r w:rsidRPr="00566FAA">
              <w:rPr>
                <w:rFonts w:ascii="Verdana" w:hAnsi="Verdana" w:cs="Arial"/>
                <w:sz w:val="20"/>
                <w:szCs w:val="20"/>
              </w:rPr>
              <w:t>Baby</w:t>
            </w:r>
            <w:proofErr w:type="spellEnd"/>
            <w:r w:rsidRPr="00566FAA">
              <w:rPr>
                <w:rFonts w:ascii="Verdana" w:hAnsi="Verdana" w:cs="Arial"/>
                <w:sz w:val="20"/>
                <w:szCs w:val="20"/>
              </w:rPr>
              <w:t xml:space="preserve"> ballet</w:t>
            </w:r>
          </w:p>
        </w:tc>
        <w:tc>
          <w:tcPr>
            <w:tcW w:w="0" w:type="auto"/>
            <w:tcBorders>
              <w:top w:val="single" w:sz="4" w:space="0" w:color="auto"/>
              <w:left w:val="single" w:sz="4" w:space="0" w:color="auto"/>
              <w:bottom w:val="single" w:sz="4" w:space="0" w:color="auto"/>
              <w:right w:val="single" w:sz="4" w:space="0" w:color="auto"/>
            </w:tcBorders>
          </w:tcPr>
          <w:p w:rsidR="00CB7E1C" w:rsidRPr="00BE15FA" w:rsidRDefault="00CB7E1C" w:rsidP="00141F1D">
            <w:pPr>
              <w:jc w:val="center"/>
            </w:pPr>
            <w:r w:rsidRPr="00BE15FA">
              <w:rPr>
                <w:rFonts w:ascii="Verdana" w:hAnsi="Verdana"/>
                <w:color w:val="000000"/>
                <w:sz w:val="20"/>
                <w:szCs w:val="22"/>
              </w:rPr>
              <w:t>$</w:t>
            </w:r>
            <w:r>
              <w:rPr>
                <w:rFonts w:ascii="Verdana" w:hAnsi="Verdana"/>
                <w:color w:val="000000"/>
                <w:sz w:val="20"/>
                <w:szCs w:val="22"/>
              </w:rPr>
              <w:t>66.24</w:t>
            </w:r>
          </w:p>
        </w:tc>
        <w:tc>
          <w:tcPr>
            <w:tcW w:w="0" w:type="auto"/>
            <w:tcBorders>
              <w:top w:val="single" w:sz="4" w:space="0" w:color="auto"/>
              <w:left w:val="single" w:sz="4" w:space="0" w:color="auto"/>
              <w:bottom w:val="single" w:sz="4" w:space="0" w:color="auto"/>
              <w:right w:val="single" w:sz="4" w:space="0" w:color="auto"/>
            </w:tcBorders>
          </w:tcPr>
          <w:p w:rsidR="00CB7E1C" w:rsidRPr="00BE15FA" w:rsidRDefault="00CB7E1C" w:rsidP="00141F1D">
            <w:pPr>
              <w:jc w:val="center"/>
            </w:pPr>
            <w:r w:rsidRPr="00BE15FA">
              <w:rPr>
                <w:rFonts w:ascii="Verdana" w:hAnsi="Verdana"/>
                <w:color w:val="000000"/>
                <w:sz w:val="20"/>
                <w:szCs w:val="22"/>
              </w:rPr>
              <w:t>$</w:t>
            </w:r>
            <w:r>
              <w:rPr>
                <w:rFonts w:ascii="Verdana" w:hAnsi="Verdana"/>
                <w:color w:val="000000"/>
                <w:sz w:val="20"/>
                <w:szCs w:val="22"/>
              </w:rPr>
              <w:t>106.03</w:t>
            </w:r>
          </w:p>
        </w:tc>
      </w:tr>
      <w:tr w:rsidR="00CB7E1C" w:rsidRPr="00566FAA" w:rsidTr="00141F1D">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CB7E1C" w:rsidRPr="00566FAA" w:rsidRDefault="00CB7E1C" w:rsidP="00141F1D">
            <w:pPr>
              <w:pStyle w:val="Sangradetextonormal"/>
              <w:numPr>
                <w:ilvl w:val="0"/>
                <w:numId w:val="23"/>
              </w:numPr>
              <w:spacing w:after="0" w:line="360" w:lineRule="auto"/>
              <w:ind w:left="1266"/>
              <w:rPr>
                <w:rFonts w:ascii="Verdana" w:hAnsi="Verdana" w:cs="Arial"/>
                <w:sz w:val="20"/>
                <w:szCs w:val="20"/>
              </w:rPr>
            </w:pPr>
            <w:r w:rsidRPr="00566FAA">
              <w:rPr>
                <w:rFonts w:ascii="Verdana" w:hAnsi="Verdana" w:cs="Arial"/>
                <w:sz w:val="20"/>
                <w:szCs w:val="20"/>
              </w:rPr>
              <w:t>Escultura alto relieve</w:t>
            </w:r>
          </w:p>
        </w:tc>
        <w:tc>
          <w:tcPr>
            <w:tcW w:w="0" w:type="auto"/>
            <w:tcBorders>
              <w:top w:val="single" w:sz="4" w:space="0" w:color="auto"/>
              <w:left w:val="single" w:sz="4" w:space="0" w:color="auto"/>
              <w:bottom w:val="single" w:sz="4" w:space="0" w:color="auto"/>
              <w:right w:val="single" w:sz="4" w:space="0" w:color="auto"/>
            </w:tcBorders>
          </w:tcPr>
          <w:p w:rsidR="00CB7E1C" w:rsidRPr="00BE15FA" w:rsidRDefault="00CB7E1C" w:rsidP="00141F1D">
            <w:pPr>
              <w:jc w:val="center"/>
            </w:pPr>
            <w:r w:rsidRPr="00BE15FA">
              <w:rPr>
                <w:rFonts w:ascii="Verdana" w:hAnsi="Verdana"/>
                <w:color w:val="000000"/>
                <w:sz w:val="20"/>
                <w:szCs w:val="22"/>
              </w:rPr>
              <w:t>$</w:t>
            </w:r>
            <w:r>
              <w:rPr>
                <w:rFonts w:ascii="Verdana" w:hAnsi="Verdana"/>
                <w:color w:val="000000"/>
                <w:sz w:val="20"/>
                <w:szCs w:val="22"/>
              </w:rPr>
              <w:t>66.24</w:t>
            </w:r>
          </w:p>
        </w:tc>
        <w:tc>
          <w:tcPr>
            <w:tcW w:w="0" w:type="auto"/>
            <w:tcBorders>
              <w:top w:val="single" w:sz="4" w:space="0" w:color="auto"/>
              <w:left w:val="single" w:sz="4" w:space="0" w:color="auto"/>
              <w:bottom w:val="single" w:sz="4" w:space="0" w:color="auto"/>
              <w:right w:val="single" w:sz="4" w:space="0" w:color="auto"/>
            </w:tcBorders>
          </w:tcPr>
          <w:p w:rsidR="00CB7E1C" w:rsidRPr="00BE15FA" w:rsidRDefault="00CB7E1C" w:rsidP="00141F1D">
            <w:pPr>
              <w:jc w:val="center"/>
            </w:pPr>
            <w:r w:rsidRPr="00BE15FA">
              <w:rPr>
                <w:rFonts w:ascii="Verdana" w:hAnsi="Verdana"/>
                <w:color w:val="000000"/>
                <w:sz w:val="20"/>
                <w:szCs w:val="22"/>
              </w:rPr>
              <w:t>$</w:t>
            </w:r>
            <w:r>
              <w:rPr>
                <w:rFonts w:ascii="Verdana" w:hAnsi="Verdana"/>
                <w:color w:val="000000"/>
                <w:sz w:val="20"/>
                <w:szCs w:val="22"/>
              </w:rPr>
              <w:t>106.03</w:t>
            </w:r>
          </w:p>
        </w:tc>
      </w:tr>
      <w:tr w:rsidR="00CB7E1C" w:rsidRPr="00566FAA" w:rsidTr="00141F1D">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CB7E1C" w:rsidRPr="00566FAA" w:rsidRDefault="00CB7E1C" w:rsidP="00141F1D">
            <w:pPr>
              <w:pStyle w:val="Sangradetextonormal"/>
              <w:numPr>
                <w:ilvl w:val="0"/>
                <w:numId w:val="23"/>
              </w:numPr>
              <w:spacing w:after="0" w:line="360" w:lineRule="auto"/>
              <w:ind w:left="1266"/>
              <w:rPr>
                <w:rFonts w:ascii="Verdana" w:hAnsi="Verdana" w:cs="Arial"/>
                <w:sz w:val="20"/>
                <w:szCs w:val="20"/>
              </w:rPr>
            </w:pPr>
            <w:r w:rsidRPr="00566FAA">
              <w:rPr>
                <w:rFonts w:ascii="Verdana" w:hAnsi="Verdana" w:cs="Arial"/>
                <w:sz w:val="20"/>
                <w:szCs w:val="20"/>
              </w:rPr>
              <w:t>Literatura</w:t>
            </w:r>
          </w:p>
        </w:tc>
        <w:tc>
          <w:tcPr>
            <w:tcW w:w="0" w:type="auto"/>
            <w:tcBorders>
              <w:top w:val="single" w:sz="4" w:space="0" w:color="auto"/>
              <w:left w:val="single" w:sz="4" w:space="0" w:color="auto"/>
              <w:bottom w:val="single" w:sz="4" w:space="0" w:color="auto"/>
              <w:right w:val="single" w:sz="4" w:space="0" w:color="auto"/>
            </w:tcBorders>
          </w:tcPr>
          <w:p w:rsidR="00CB7E1C" w:rsidRPr="00BE15FA" w:rsidRDefault="00CB7E1C" w:rsidP="00141F1D">
            <w:pPr>
              <w:jc w:val="center"/>
            </w:pPr>
            <w:r w:rsidRPr="00BE15FA">
              <w:rPr>
                <w:rFonts w:ascii="Verdana" w:hAnsi="Verdana"/>
                <w:color w:val="000000"/>
                <w:sz w:val="20"/>
                <w:szCs w:val="22"/>
              </w:rPr>
              <w:t>$</w:t>
            </w:r>
            <w:r>
              <w:rPr>
                <w:rFonts w:ascii="Verdana" w:hAnsi="Verdana"/>
                <w:color w:val="000000"/>
                <w:sz w:val="20"/>
                <w:szCs w:val="22"/>
              </w:rPr>
              <w:t>66.24</w:t>
            </w:r>
          </w:p>
        </w:tc>
        <w:tc>
          <w:tcPr>
            <w:tcW w:w="0" w:type="auto"/>
            <w:tcBorders>
              <w:top w:val="single" w:sz="4" w:space="0" w:color="auto"/>
              <w:left w:val="single" w:sz="4" w:space="0" w:color="auto"/>
              <w:bottom w:val="single" w:sz="4" w:space="0" w:color="auto"/>
              <w:right w:val="single" w:sz="4" w:space="0" w:color="auto"/>
            </w:tcBorders>
          </w:tcPr>
          <w:p w:rsidR="00CB7E1C" w:rsidRPr="00BE15FA" w:rsidRDefault="00CB7E1C" w:rsidP="00141F1D">
            <w:pPr>
              <w:jc w:val="center"/>
            </w:pPr>
            <w:r w:rsidRPr="00BE15FA">
              <w:rPr>
                <w:rFonts w:ascii="Verdana" w:hAnsi="Verdana"/>
                <w:color w:val="000000"/>
                <w:sz w:val="20"/>
                <w:szCs w:val="22"/>
              </w:rPr>
              <w:t>$</w:t>
            </w:r>
            <w:r>
              <w:rPr>
                <w:rFonts w:ascii="Verdana" w:hAnsi="Verdana"/>
                <w:color w:val="000000"/>
                <w:sz w:val="20"/>
                <w:szCs w:val="22"/>
              </w:rPr>
              <w:t>106.03</w:t>
            </w:r>
          </w:p>
        </w:tc>
      </w:tr>
      <w:tr w:rsidR="00CB7E1C" w:rsidRPr="00566FAA" w:rsidTr="00141F1D">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CB7E1C" w:rsidRPr="00566FAA" w:rsidRDefault="00CB7E1C" w:rsidP="00141F1D">
            <w:pPr>
              <w:pStyle w:val="Sangradetextonormal"/>
              <w:numPr>
                <w:ilvl w:val="0"/>
                <w:numId w:val="23"/>
              </w:numPr>
              <w:spacing w:after="0" w:line="360" w:lineRule="auto"/>
              <w:ind w:left="1266"/>
              <w:rPr>
                <w:rFonts w:ascii="Verdana" w:hAnsi="Verdana" w:cs="Arial"/>
                <w:sz w:val="20"/>
                <w:szCs w:val="20"/>
              </w:rPr>
            </w:pPr>
            <w:r>
              <w:rPr>
                <w:rFonts w:ascii="Verdana" w:hAnsi="Verdana" w:cs="Arial"/>
                <w:sz w:val="20"/>
                <w:szCs w:val="20"/>
              </w:rPr>
              <w:t>Cartonerí</w:t>
            </w:r>
            <w:r w:rsidRPr="00566FAA">
              <w:rPr>
                <w:rFonts w:ascii="Verdana" w:hAnsi="Verdana" w:cs="Arial"/>
                <w:sz w:val="20"/>
                <w:szCs w:val="20"/>
              </w:rPr>
              <w:t>a</w:t>
            </w:r>
          </w:p>
        </w:tc>
        <w:tc>
          <w:tcPr>
            <w:tcW w:w="0" w:type="auto"/>
            <w:tcBorders>
              <w:top w:val="single" w:sz="4" w:space="0" w:color="auto"/>
              <w:left w:val="single" w:sz="4" w:space="0" w:color="auto"/>
              <w:bottom w:val="single" w:sz="4" w:space="0" w:color="auto"/>
              <w:right w:val="single" w:sz="4" w:space="0" w:color="auto"/>
            </w:tcBorders>
          </w:tcPr>
          <w:p w:rsidR="00CB7E1C" w:rsidRPr="00BE15FA" w:rsidRDefault="00CB7E1C" w:rsidP="00141F1D">
            <w:pPr>
              <w:jc w:val="center"/>
            </w:pPr>
            <w:r w:rsidRPr="00BE15FA">
              <w:rPr>
                <w:rFonts w:ascii="Verdana" w:hAnsi="Verdana"/>
                <w:color w:val="000000"/>
                <w:sz w:val="20"/>
                <w:szCs w:val="22"/>
              </w:rPr>
              <w:t>$</w:t>
            </w:r>
            <w:r>
              <w:rPr>
                <w:rFonts w:ascii="Verdana" w:hAnsi="Verdana"/>
                <w:color w:val="000000"/>
                <w:sz w:val="20"/>
                <w:szCs w:val="22"/>
              </w:rPr>
              <w:t>66.24</w:t>
            </w:r>
          </w:p>
        </w:tc>
        <w:tc>
          <w:tcPr>
            <w:tcW w:w="0" w:type="auto"/>
            <w:tcBorders>
              <w:top w:val="single" w:sz="4" w:space="0" w:color="auto"/>
              <w:left w:val="single" w:sz="4" w:space="0" w:color="auto"/>
              <w:bottom w:val="single" w:sz="4" w:space="0" w:color="auto"/>
              <w:right w:val="single" w:sz="4" w:space="0" w:color="auto"/>
            </w:tcBorders>
          </w:tcPr>
          <w:p w:rsidR="00CB7E1C" w:rsidRPr="00BE15FA" w:rsidRDefault="00CB7E1C" w:rsidP="00141F1D">
            <w:pPr>
              <w:jc w:val="center"/>
            </w:pPr>
            <w:r w:rsidRPr="00BE15FA">
              <w:rPr>
                <w:rFonts w:ascii="Verdana" w:hAnsi="Verdana"/>
                <w:color w:val="000000"/>
                <w:sz w:val="20"/>
                <w:szCs w:val="22"/>
              </w:rPr>
              <w:t>$</w:t>
            </w:r>
            <w:r>
              <w:rPr>
                <w:rFonts w:ascii="Verdana" w:hAnsi="Verdana"/>
                <w:color w:val="000000"/>
                <w:sz w:val="20"/>
                <w:szCs w:val="22"/>
              </w:rPr>
              <w:t>106.03</w:t>
            </w:r>
          </w:p>
        </w:tc>
      </w:tr>
      <w:tr w:rsidR="00CB7E1C" w:rsidRPr="00566FAA" w:rsidTr="00141F1D">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CB7E1C" w:rsidRPr="00566FAA" w:rsidRDefault="00CB7E1C" w:rsidP="00141F1D">
            <w:pPr>
              <w:pStyle w:val="Sangradetextonormal"/>
              <w:numPr>
                <w:ilvl w:val="0"/>
                <w:numId w:val="23"/>
              </w:numPr>
              <w:spacing w:after="0" w:line="360" w:lineRule="auto"/>
              <w:ind w:left="1266"/>
              <w:rPr>
                <w:rFonts w:ascii="Verdana" w:hAnsi="Verdana" w:cs="Arial"/>
                <w:sz w:val="20"/>
                <w:szCs w:val="20"/>
              </w:rPr>
            </w:pPr>
            <w:r>
              <w:rPr>
                <w:rFonts w:ascii="Verdana" w:hAnsi="Verdana" w:cs="Arial"/>
                <w:sz w:val="20"/>
                <w:szCs w:val="20"/>
              </w:rPr>
              <w:t>Joyerí</w:t>
            </w:r>
            <w:r w:rsidRPr="00566FAA">
              <w:rPr>
                <w:rFonts w:ascii="Verdana" w:hAnsi="Verdana" w:cs="Arial"/>
                <w:sz w:val="20"/>
                <w:szCs w:val="20"/>
              </w:rPr>
              <w:t>a</w:t>
            </w:r>
          </w:p>
        </w:tc>
        <w:tc>
          <w:tcPr>
            <w:tcW w:w="0" w:type="auto"/>
            <w:tcBorders>
              <w:top w:val="single" w:sz="4" w:space="0" w:color="auto"/>
              <w:left w:val="single" w:sz="4" w:space="0" w:color="auto"/>
              <w:bottom w:val="single" w:sz="4" w:space="0" w:color="auto"/>
              <w:right w:val="single" w:sz="4" w:space="0" w:color="auto"/>
            </w:tcBorders>
          </w:tcPr>
          <w:p w:rsidR="00CB7E1C" w:rsidRPr="00BE15FA" w:rsidRDefault="00CB7E1C" w:rsidP="00141F1D">
            <w:pPr>
              <w:jc w:val="center"/>
              <w:rPr>
                <w:rFonts w:ascii="Verdana" w:hAnsi="Verdana"/>
                <w:color w:val="000000"/>
                <w:sz w:val="20"/>
                <w:szCs w:val="22"/>
              </w:rPr>
            </w:pPr>
            <w:r w:rsidRPr="00BE15FA">
              <w:rPr>
                <w:rFonts w:ascii="Verdana" w:hAnsi="Verdana"/>
                <w:color w:val="000000"/>
                <w:sz w:val="20"/>
                <w:szCs w:val="22"/>
              </w:rPr>
              <w:t>Exento</w:t>
            </w:r>
          </w:p>
        </w:tc>
        <w:tc>
          <w:tcPr>
            <w:tcW w:w="0" w:type="auto"/>
            <w:tcBorders>
              <w:top w:val="single" w:sz="4" w:space="0" w:color="auto"/>
              <w:left w:val="single" w:sz="4" w:space="0" w:color="auto"/>
              <w:bottom w:val="single" w:sz="4" w:space="0" w:color="auto"/>
              <w:right w:val="single" w:sz="4" w:space="0" w:color="auto"/>
            </w:tcBorders>
          </w:tcPr>
          <w:p w:rsidR="00CB7E1C" w:rsidRPr="00BE15FA" w:rsidRDefault="00CB7E1C" w:rsidP="00141F1D">
            <w:pPr>
              <w:jc w:val="center"/>
            </w:pPr>
            <w:r w:rsidRPr="00BE15FA">
              <w:rPr>
                <w:rFonts w:ascii="Verdana" w:hAnsi="Verdana"/>
                <w:color w:val="000000"/>
                <w:sz w:val="20"/>
                <w:szCs w:val="22"/>
              </w:rPr>
              <w:t>$</w:t>
            </w:r>
            <w:r>
              <w:rPr>
                <w:rFonts w:ascii="Verdana" w:hAnsi="Verdana"/>
                <w:color w:val="000000"/>
                <w:sz w:val="20"/>
                <w:szCs w:val="22"/>
              </w:rPr>
              <w:t>106.03</w:t>
            </w:r>
          </w:p>
        </w:tc>
      </w:tr>
    </w:tbl>
    <w:p w:rsidR="00CB7E1C" w:rsidRPr="00566FAA" w:rsidRDefault="00CB7E1C" w:rsidP="00CB7E1C">
      <w:pPr>
        <w:tabs>
          <w:tab w:val="center" w:pos="4560"/>
          <w:tab w:val="right" w:pos="9121"/>
        </w:tabs>
        <w:jc w:val="center"/>
        <w:rPr>
          <w:rFonts w:ascii="Verdana" w:hAnsi="Verdana"/>
          <w:b/>
          <w:sz w:val="20"/>
        </w:rPr>
      </w:pPr>
    </w:p>
    <w:p w:rsidR="00EB1591" w:rsidRDefault="00EB1591" w:rsidP="00CB7E1C">
      <w:pPr>
        <w:tabs>
          <w:tab w:val="center" w:pos="4560"/>
          <w:tab w:val="right" w:pos="9121"/>
        </w:tabs>
        <w:jc w:val="center"/>
        <w:rPr>
          <w:rFonts w:ascii="Verdana" w:hAnsi="Verdana"/>
          <w:b/>
          <w:sz w:val="20"/>
        </w:rPr>
      </w:pPr>
    </w:p>
    <w:p w:rsidR="00632596" w:rsidRDefault="00632596" w:rsidP="00CB7E1C">
      <w:pPr>
        <w:tabs>
          <w:tab w:val="center" w:pos="4560"/>
          <w:tab w:val="right" w:pos="9121"/>
        </w:tabs>
        <w:jc w:val="center"/>
        <w:rPr>
          <w:rFonts w:ascii="Verdana" w:hAnsi="Verdana"/>
          <w:b/>
          <w:sz w:val="20"/>
        </w:rPr>
      </w:pPr>
    </w:p>
    <w:p w:rsidR="00632596" w:rsidRDefault="00632596" w:rsidP="00CB7E1C">
      <w:pPr>
        <w:tabs>
          <w:tab w:val="center" w:pos="4560"/>
          <w:tab w:val="right" w:pos="9121"/>
        </w:tabs>
        <w:jc w:val="center"/>
        <w:rPr>
          <w:rFonts w:ascii="Verdana" w:hAnsi="Verdana"/>
          <w:b/>
          <w:sz w:val="20"/>
        </w:rPr>
      </w:pPr>
    </w:p>
    <w:p w:rsidR="00632596" w:rsidRDefault="00632596" w:rsidP="00CB7E1C">
      <w:pPr>
        <w:tabs>
          <w:tab w:val="center" w:pos="4560"/>
          <w:tab w:val="right" w:pos="9121"/>
        </w:tabs>
        <w:jc w:val="center"/>
        <w:rPr>
          <w:rFonts w:ascii="Verdana" w:hAnsi="Verdana"/>
          <w:b/>
          <w:sz w:val="20"/>
        </w:rPr>
      </w:pPr>
    </w:p>
    <w:p w:rsidR="00632596" w:rsidRDefault="00632596" w:rsidP="00CB7E1C">
      <w:pPr>
        <w:tabs>
          <w:tab w:val="center" w:pos="4560"/>
          <w:tab w:val="right" w:pos="9121"/>
        </w:tabs>
        <w:jc w:val="center"/>
        <w:rPr>
          <w:rFonts w:ascii="Verdana" w:hAnsi="Verdana"/>
          <w:b/>
          <w:sz w:val="20"/>
        </w:rPr>
      </w:pPr>
    </w:p>
    <w:p w:rsidR="00CB7E1C" w:rsidRPr="00566FAA" w:rsidRDefault="00CB7E1C" w:rsidP="00CB7E1C">
      <w:pPr>
        <w:tabs>
          <w:tab w:val="center" w:pos="4560"/>
          <w:tab w:val="right" w:pos="9121"/>
        </w:tabs>
        <w:jc w:val="center"/>
        <w:rPr>
          <w:rFonts w:ascii="Verdana" w:hAnsi="Verdana"/>
          <w:b/>
          <w:sz w:val="20"/>
        </w:rPr>
      </w:pPr>
      <w:r w:rsidRPr="00566FAA">
        <w:rPr>
          <w:rFonts w:ascii="Verdana" w:hAnsi="Verdana"/>
          <w:b/>
          <w:sz w:val="20"/>
        </w:rPr>
        <w:lastRenderedPageBreak/>
        <w:t>SECCIÓN UNDÉCIMA</w:t>
      </w:r>
    </w:p>
    <w:p w:rsidR="00CB7E1C" w:rsidRPr="00566FAA" w:rsidRDefault="00CB7E1C" w:rsidP="00CB7E1C">
      <w:pPr>
        <w:pStyle w:val="Ttulo1"/>
        <w:rPr>
          <w:rFonts w:ascii="Verdana" w:hAnsi="Verdana"/>
          <w:sz w:val="20"/>
        </w:rPr>
      </w:pPr>
      <w:r w:rsidRPr="00566FAA">
        <w:rPr>
          <w:rFonts w:ascii="Verdana" w:hAnsi="Verdana"/>
          <w:sz w:val="20"/>
        </w:rPr>
        <w:t>POR SERVICIOS DE OBRA PÚBLICA Y DESARROLLO URBANO</w:t>
      </w:r>
    </w:p>
    <w:p w:rsidR="00CB7E1C" w:rsidRPr="00566FAA" w:rsidRDefault="00CB7E1C" w:rsidP="00CB7E1C">
      <w:pPr>
        <w:pStyle w:val="NormalWeb"/>
        <w:spacing w:before="0" w:beforeAutospacing="0" w:after="0" w:afterAutospacing="0"/>
        <w:rPr>
          <w:rFonts w:ascii="Verdana" w:hAnsi="Verdana" w:cs="Arial"/>
          <w:sz w:val="20"/>
          <w:szCs w:val="20"/>
        </w:rPr>
      </w:pPr>
    </w:p>
    <w:p w:rsidR="00CB7E1C" w:rsidRDefault="00CB7E1C" w:rsidP="00CB7E1C">
      <w:pPr>
        <w:spacing w:line="360" w:lineRule="auto"/>
        <w:ind w:firstLine="708"/>
        <w:jc w:val="both"/>
        <w:rPr>
          <w:rFonts w:ascii="Verdana" w:hAnsi="Verdana"/>
          <w:sz w:val="20"/>
        </w:rPr>
      </w:pPr>
      <w:r w:rsidRPr="00566FAA">
        <w:rPr>
          <w:rFonts w:ascii="Verdana" w:hAnsi="Verdana"/>
          <w:b/>
          <w:sz w:val="20"/>
        </w:rPr>
        <w:t>Artículo 25.</w:t>
      </w:r>
      <w:r w:rsidRPr="00566FAA">
        <w:rPr>
          <w:rFonts w:ascii="Verdana" w:hAnsi="Verdana"/>
          <w:sz w:val="20"/>
        </w:rPr>
        <w:t xml:space="preserve"> Los derechos por la prestación de los servicios de obra pública y desarrollo urbano se causarán y liquidarán conforme a la siguiente:</w:t>
      </w:r>
    </w:p>
    <w:p w:rsidR="00CB7E1C" w:rsidRPr="00566FAA" w:rsidRDefault="00CB7E1C" w:rsidP="00CB7E1C">
      <w:pPr>
        <w:rPr>
          <w:rFonts w:ascii="Verdana" w:hAnsi="Verdana"/>
          <w:sz w:val="20"/>
        </w:rPr>
      </w:pPr>
    </w:p>
    <w:p w:rsidR="00CB7E1C" w:rsidRPr="00566FAA" w:rsidRDefault="00CB7E1C" w:rsidP="00CB7E1C">
      <w:pPr>
        <w:pStyle w:val="Ttulo1"/>
        <w:spacing w:line="360" w:lineRule="auto"/>
        <w:rPr>
          <w:rFonts w:ascii="Verdana" w:hAnsi="Verdana"/>
          <w:sz w:val="20"/>
          <w:lang w:val="es-ES"/>
        </w:rPr>
      </w:pPr>
      <w:r w:rsidRPr="00566FAA">
        <w:rPr>
          <w:rFonts w:ascii="Verdana" w:hAnsi="Verdana"/>
          <w:sz w:val="20"/>
          <w:lang w:val="es-ES"/>
        </w:rPr>
        <w:t>T A R I F A</w:t>
      </w:r>
    </w:p>
    <w:p w:rsidR="00CB7E1C" w:rsidRPr="00566FAA" w:rsidRDefault="00CB7E1C" w:rsidP="00CB7E1C">
      <w:pPr>
        <w:spacing w:line="360" w:lineRule="auto"/>
        <w:ind w:left="709" w:hanging="709"/>
        <w:rPr>
          <w:rFonts w:ascii="Verdana" w:hAnsi="Verdana"/>
          <w:sz w:val="20"/>
        </w:rPr>
      </w:pPr>
      <w:r>
        <w:rPr>
          <w:rFonts w:ascii="Verdana" w:hAnsi="Verdana"/>
          <w:b/>
          <w:sz w:val="20"/>
        </w:rPr>
        <w:t>I.</w:t>
      </w:r>
      <w:r w:rsidRPr="00566FAA">
        <w:rPr>
          <w:rFonts w:ascii="Verdana" w:hAnsi="Verdana"/>
          <w:sz w:val="20"/>
        </w:rPr>
        <w:tab/>
        <w:t>Por permisos de construcción:</w:t>
      </w:r>
    </w:p>
    <w:p w:rsidR="00CB7E1C" w:rsidRPr="00566FAA" w:rsidRDefault="00CB7E1C" w:rsidP="00CB7E1C">
      <w:pPr>
        <w:spacing w:line="360" w:lineRule="auto"/>
        <w:ind w:left="709" w:hanging="709"/>
        <w:rPr>
          <w:rFonts w:ascii="Verdana" w:hAnsi="Verdana"/>
          <w:b/>
          <w:sz w:val="20"/>
        </w:rPr>
      </w:pPr>
      <w:r w:rsidRPr="00566FAA">
        <w:rPr>
          <w:rFonts w:ascii="Verdana" w:hAnsi="Verdana"/>
          <w:b/>
          <w:sz w:val="20"/>
        </w:rPr>
        <w:t>a)</w:t>
      </w:r>
      <w:r w:rsidRPr="00566FAA">
        <w:rPr>
          <w:rFonts w:ascii="Verdana" w:hAnsi="Verdana"/>
          <w:b/>
          <w:sz w:val="20"/>
        </w:rPr>
        <w:tab/>
        <w:t>Uso habitacional:</w:t>
      </w:r>
    </w:p>
    <w:tbl>
      <w:tblPr>
        <w:tblW w:w="0" w:type="auto"/>
        <w:jc w:val="center"/>
        <w:tblCellMar>
          <w:left w:w="70" w:type="dxa"/>
          <w:right w:w="70" w:type="dxa"/>
        </w:tblCellMar>
        <w:tblLook w:val="0000" w:firstRow="0" w:lastRow="0" w:firstColumn="0" w:lastColumn="0" w:noHBand="0" w:noVBand="0"/>
      </w:tblPr>
      <w:tblGrid>
        <w:gridCol w:w="7583"/>
        <w:gridCol w:w="1680"/>
      </w:tblGrid>
      <w:tr w:rsidR="00CB7E1C" w:rsidRPr="00566FAA" w:rsidTr="00141F1D">
        <w:trPr>
          <w:cantSplit/>
          <w:jc w:val="center"/>
        </w:trPr>
        <w:tc>
          <w:tcPr>
            <w:tcW w:w="7583" w:type="dxa"/>
          </w:tcPr>
          <w:p w:rsidR="00CB7E1C" w:rsidRPr="00566FAA" w:rsidRDefault="00CB7E1C" w:rsidP="00141F1D">
            <w:pPr>
              <w:numPr>
                <w:ilvl w:val="0"/>
                <w:numId w:val="2"/>
              </w:numPr>
              <w:spacing w:line="360" w:lineRule="auto"/>
              <w:jc w:val="both"/>
              <w:rPr>
                <w:rFonts w:ascii="Verdana" w:hAnsi="Verdana"/>
                <w:sz w:val="20"/>
              </w:rPr>
            </w:pPr>
            <w:r w:rsidRPr="00566FAA">
              <w:rPr>
                <w:rFonts w:ascii="Verdana" w:hAnsi="Verdana"/>
                <w:sz w:val="20"/>
              </w:rPr>
              <w:t>Marginado</w:t>
            </w:r>
          </w:p>
        </w:tc>
        <w:tc>
          <w:tcPr>
            <w:tcW w:w="1680" w:type="dxa"/>
            <w:vAlign w:val="bottom"/>
          </w:tcPr>
          <w:p w:rsidR="00CB7E1C" w:rsidRPr="00566FAA" w:rsidRDefault="00CB7E1C" w:rsidP="00141F1D">
            <w:pPr>
              <w:pStyle w:val="Sangra3detindependiente"/>
              <w:ind w:left="0"/>
              <w:jc w:val="right"/>
              <w:rPr>
                <w:rFonts w:ascii="Verdana" w:hAnsi="Verdana"/>
                <w:sz w:val="20"/>
                <w:szCs w:val="20"/>
              </w:rPr>
            </w:pPr>
            <w:r>
              <w:rPr>
                <w:rFonts w:ascii="Verdana" w:hAnsi="Verdana"/>
                <w:sz w:val="20"/>
                <w:szCs w:val="20"/>
              </w:rPr>
              <w:t>$2.90</w:t>
            </w:r>
            <w:r w:rsidRPr="00566FAA">
              <w:rPr>
                <w:rFonts w:ascii="Verdana" w:hAnsi="Verdana"/>
                <w:sz w:val="20"/>
                <w:szCs w:val="20"/>
              </w:rPr>
              <w:t xml:space="preserve"> por </w:t>
            </w:r>
            <w:r w:rsidRPr="00566FAA">
              <w:rPr>
                <w:rFonts w:ascii="Verdana" w:hAnsi="Verdana"/>
                <w:bCs/>
                <w:sz w:val="20"/>
                <w:szCs w:val="20"/>
              </w:rPr>
              <w:t>m</w:t>
            </w:r>
            <w:r w:rsidRPr="00566FAA">
              <w:rPr>
                <w:rFonts w:ascii="Verdana" w:hAnsi="Verdana"/>
                <w:bCs/>
                <w:sz w:val="20"/>
                <w:szCs w:val="20"/>
                <w:vertAlign w:val="superscript"/>
              </w:rPr>
              <w:t>2</w:t>
            </w:r>
          </w:p>
        </w:tc>
      </w:tr>
      <w:tr w:rsidR="00CB7E1C" w:rsidRPr="00566FAA" w:rsidTr="00141F1D">
        <w:trPr>
          <w:cantSplit/>
          <w:jc w:val="center"/>
        </w:trPr>
        <w:tc>
          <w:tcPr>
            <w:tcW w:w="7583" w:type="dxa"/>
          </w:tcPr>
          <w:p w:rsidR="00CB7E1C" w:rsidRPr="00566FAA" w:rsidRDefault="00CB7E1C" w:rsidP="00141F1D">
            <w:pPr>
              <w:numPr>
                <w:ilvl w:val="0"/>
                <w:numId w:val="2"/>
              </w:numPr>
              <w:spacing w:line="360" w:lineRule="auto"/>
              <w:rPr>
                <w:rFonts w:ascii="Verdana" w:hAnsi="Verdana"/>
                <w:sz w:val="20"/>
              </w:rPr>
            </w:pPr>
            <w:r w:rsidRPr="00566FAA">
              <w:rPr>
                <w:rFonts w:ascii="Verdana" w:hAnsi="Verdana"/>
                <w:sz w:val="20"/>
              </w:rPr>
              <w:t>Económico</w:t>
            </w:r>
          </w:p>
        </w:tc>
        <w:tc>
          <w:tcPr>
            <w:tcW w:w="1680" w:type="dxa"/>
          </w:tcPr>
          <w:p w:rsidR="00CB7E1C" w:rsidRPr="00566FAA" w:rsidRDefault="00CB7E1C" w:rsidP="00141F1D">
            <w:pPr>
              <w:spacing w:line="360" w:lineRule="auto"/>
              <w:jc w:val="right"/>
              <w:rPr>
                <w:rFonts w:ascii="Verdana" w:hAnsi="Verdana"/>
                <w:sz w:val="20"/>
              </w:rPr>
            </w:pPr>
            <w:r>
              <w:rPr>
                <w:rFonts w:ascii="Verdana" w:hAnsi="Verdana"/>
                <w:sz w:val="20"/>
              </w:rPr>
              <w:t>$6.00</w:t>
            </w:r>
            <w:r w:rsidRPr="00566FAA">
              <w:rPr>
                <w:rFonts w:ascii="Verdana" w:hAnsi="Verdana"/>
                <w:sz w:val="20"/>
              </w:rPr>
              <w:t xml:space="preserve"> por </w:t>
            </w:r>
            <w:r w:rsidRPr="00566FAA">
              <w:rPr>
                <w:rFonts w:ascii="Verdana" w:hAnsi="Verdana"/>
                <w:bCs/>
                <w:sz w:val="20"/>
              </w:rPr>
              <w:t>m</w:t>
            </w:r>
            <w:r w:rsidRPr="00566FAA">
              <w:rPr>
                <w:rFonts w:ascii="Verdana" w:hAnsi="Verdana"/>
                <w:bCs/>
                <w:sz w:val="20"/>
                <w:vertAlign w:val="superscript"/>
              </w:rPr>
              <w:t>2</w:t>
            </w:r>
          </w:p>
        </w:tc>
      </w:tr>
      <w:tr w:rsidR="00CB7E1C" w:rsidRPr="00566FAA" w:rsidTr="00141F1D">
        <w:trPr>
          <w:cantSplit/>
          <w:jc w:val="center"/>
        </w:trPr>
        <w:tc>
          <w:tcPr>
            <w:tcW w:w="7583" w:type="dxa"/>
          </w:tcPr>
          <w:p w:rsidR="00CB7E1C" w:rsidRPr="00566FAA" w:rsidRDefault="00CB7E1C" w:rsidP="00141F1D">
            <w:pPr>
              <w:numPr>
                <w:ilvl w:val="0"/>
                <w:numId w:val="2"/>
              </w:numPr>
              <w:tabs>
                <w:tab w:val="left" w:pos="1892"/>
              </w:tabs>
              <w:spacing w:line="360" w:lineRule="auto"/>
              <w:rPr>
                <w:rFonts w:ascii="Verdana" w:hAnsi="Verdana"/>
                <w:sz w:val="20"/>
              </w:rPr>
            </w:pPr>
            <w:r w:rsidRPr="00566FAA">
              <w:rPr>
                <w:rFonts w:ascii="Verdana" w:hAnsi="Verdana"/>
                <w:sz w:val="20"/>
              </w:rPr>
              <w:t>Media</w:t>
            </w:r>
          </w:p>
        </w:tc>
        <w:tc>
          <w:tcPr>
            <w:tcW w:w="1680" w:type="dxa"/>
          </w:tcPr>
          <w:p w:rsidR="00CB7E1C" w:rsidRPr="00566FAA" w:rsidRDefault="00CB7E1C" w:rsidP="00141F1D">
            <w:pPr>
              <w:spacing w:line="360" w:lineRule="auto"/>
              <w:jc w:val="right"/>
              <w:rPr>
                <w:rFonts w:ascii="Verdana" w:hAnsi="Verdana"/>
                <w:sz w:val="20"/>
              </w:rPr>
            </w:pPr>
            <w:r>
              <w:rPr>
                <w:rFonts w:ascii="Verdana" w:hAnsi="Verdana"/>
                <w:sz w:val="20"/>
              </w:rPr>
              <w:t>$9.25</w:t>
            </w:r>
            <w:r w:rsidRPr="00566FAA">
              <w:rPr>
                <w:rFonts w:ascii="Verdana" w:hAnsi="Verdana"/>
                <w:sz w:val="20"/>
              </w:rPr>
              <w:t xml:space="preserve"> por </w:t>
            </w:r>
            <w:r w:rsidRPr="00566FAA">
              <w:rPr>
                <w:rFonts w:ascii="Verdana" w:hAnsi="Verdana"/>
                <w:bCs/>
                <w:sz w:val="20"/>
              </w:rPr>
              <w:t>m</w:t>
            </w:r>
            <w:r w:rsidRPr="00566FAA">
              <w:rPr>
                <w:rFonts w:ascii="Verdana" w:hAnsi="Verdana"/>
                <w:bCs/>
                <w:sz w:val="20"/>
                <w:vertAlign w:val="superscript"/>
              </w:rPr>
              <w:t>2</w:t>
            </w:r>
          </w:p>
        </w:tc>
      </w:tr>
      <w:tr w:rsidR="00CB7E1C" w:rsidRPr="00566FAA" w:rsidTr="00141F1D">
        <w:trPr>
          <w:cantSplit/>
          <w:jc w:val="center"/>
        </w:trPr>
        <w:tc>
          <w:tcPr>
            <w:tcW w:w="7583" w:type="dxa"/>
          </w:tcPr>
          <w:p w:rsidR="00CB7E1C" w:rsidRPr="00566FAA" w:rsidRDefault="00CB7E1C" w:rsidP="00141F1D">
            <w:pPr>
              <w:pStyle w:val="Sangra3detindependiente"/>
              <w:numPr>
                <w:ilvl w:val="0"/>
                <w:numId w:val="2"/>
              </w:numPr>
              <w:spacing w:after="0" w:line="360" w:lineRule="auto"/>
              <w:jc w:val="both"/>
              <w:rPr>
                <w:rFonts w:ascii="Verdana" w:hAnsi="Verdana"/>
                <w:sz w:val="20"/>
                <w:szCs w:val="20"/>
              </w:rPr>
            </w:pPr>
            <w:r w:rsidRPr="00566FAA">
              <w:rPr>
                <w:rFonts w:ascii="Verdana" w:hAnsi="Verdana"/>
                <w:sz w:val="20"/>
                <w:szCs w:val="20"/>
              </w:rPr>
              <w:t>Residencial</w:t>
            </w:r>
          </w:p>
        </w:tc>
        <w:tc>
          <w:tcPr>
            <w:tcW w:w="1680" w:type="dxa"/>
            <w:vAlign w:val="bottom"/>
          </w:tcPr>
          <w:p w:rsidR="00CB7E1C" w:rsidRPr="00566FAA" w:rsidRDefault="00CB7E1C" w:rsidP="00141F1D">
            <w:pPr>
              <w:pStyle w:val="Sangra3detindependiente"/>
              <w:ind w:left="0"/>
              <w:jc w:val="right"/>
              <w:rPr>
                <w:rFonts w:ascii="Verdana" w:hAnsi="Verdana"/>
                <w:sz w:val="20"/>
                <w:szCs w:val="20"/>
              </w:rPr>
            </w:pPr>
            <w:r>
              <w:rPr>
                <w:rFonts w:ascii="Verdana" w:hAnsi="Verdana"/>
                <w:sz w:val="20"/>
                <w:szCs w:val="20"/>
              </w:rPr>
              <w:t>$12.34</w:t>
            </w:r>
            <w:r w:rsidRPr="00566FAA">
              <w:rPr>
                <w:rFonts w:ascii="Verdana" w:hAnsi="Verdana"/>
                <w:sz w:val="20"/>
                <w:szCs w:val="20"/>
              </w:rPr>
              <w:t xml:space="preserve"> por </w:t>
            </w:r>
            <w:r w:rsidRPr="00566FAA">
              <w:rPr>
                <w:rFonts w:ascii="Verdana" w:hAnsi="Verdana"/>
                <w:bCs/>
                <w:sz w:val="20"/>
                <w:szCs w:val="20"/>
              </w:rPr>
              <w:t>m</w:t>
            </w:r>
            <w:r w:rsidRPr="00566FAA">
              <w:rPr>
                <w:rFonts w:ascii="Verdana" w:hAnsi="Verdana"/>
                <w:bCs/>
                <w:sz w:val="20"/>
                <w:szCs w:val="20"/>
                <w:vertAlign w:val="superscript"/>
              </w:rPr>
              <w:t>2</w:t>
            </w:r>
          </w:p>
        </w:tc>
      </w:tr>
    </w:tbl>
    <w:p w:rsidR="00CB7E1C" w:rsidRPr="00566FAA" w:rsidRDefault="00CB7E1C" w:rsidP="00CB7E1C">
      <w:pPr>
        <w:spacing w:line="360" w:lineRule="auto"/>
        <w:ind w:left="1080"/>
        <w:jc w:val="both"/>
        <w:rPr>
          <w:rFonts w:ascii="Verdana" w:hAnsi="Verdana"/>
          <w:sz w:val="20"/>
        </w:rPr>
      </w:pPr>
    </w:p>
    <w:p w:rsidR="00CB7E1C" w:rsidRPr="00566FAA" w:rsidRDefault="00CB7E1C" w:rsidP="00CB7E1C">
      <w:pPr>
        <w:spacing w:line="360" w:lineRule="auto"/>
        <w:ind w:left="709" w:hanging="709"/>
        <w:rPr>
          <w:rFonts w:ascii="Verdana" w:hAnsi="Verdana"/>
          <w:sz w:val="20"/>
        </w:rPr>
      </w:pPr>
      <w:r w:rsidRPr="00566FAA">
        <w:rPr>
          <w:rFonts w:ascii="Verdana" w:hAnsi="Verdana"/>
          <w:b/>
          <w:sz w:val="20"/>
        </w:rPr>
        <w:t>b)</w:t>
      </w:r>
      <w:r w:rsidRPr="00566FAA">
        <w:rPr>
          <w:rFonts w:ascii="Verdana" w:hAnsi="Verdana"/>
          <w:b/>
          <w:sz w:val="20"/>
        </w:rPr>
        <w:tab/>
        <w:t>Uso especializado:</w:t>
      </w:r>
    </w:p>
    <w:tbl>
      <w:tblPr>
        <w:tblW w:w="9568" w:type="dxa"/>
        <w:jc w:val="center"/>
        <w:tblCellMar>
          <w:left w:w="70" w:type="dxa"/>
          <w:right w:w="70" w:type="dxa"/>
        </w:tblCellMar>
        <w:tblLook w:val="0000" w:firstRow="0" w:lastRow="0" w:firstColumn="0" w:lastColumn="0" w:noHBand="0" w:noVBand="0"/>
      </w:tblPr>
      <w:tblGrid>
        <w:gridCol w:w="7581"/>
        <w:gridCol w:w="1987"/>
      </w:tblGrid>
      <w:tr w:rsidR="00CB7E1C" w:rsidRPr="00566FAA" w:rsidTr="00141F1D">
        <w:trPr>
          <w:cantSplit/>
          <w:jc w:val="center"/>
        </w:trPr>
        <w:tc>
          <w:tcPr>
            <w:tcW w:w="7581" w:type="dxa"/>
          </w:tcPr>
          <w:p w:rsidR="00CB7E1C" w:rsidRPr="00566FAA" w:rsidRDefault="00CB7E1C" w:rsidP="00141F1D">
            <w:pPr>
              <w:numPr>
                <w:ilvl w:val="0"/>
                <w:numId w:val="88"/>
              </w:numPr>
              <w:spacing w:line="360" w:lineRule="auto"/>
              <w:jc w:val="both"/>
              <w:rPr>
                <w:rFonts w:ascii="Verdana" w:hAnsi="Verdana"/>
                <w:bCs/>
                <w:sz w:val="20"/>
              </w:rPr>
            </w:pPr>
            <w:r w:rsidRPr="00566FAA">
              <w:rPr>
                <w:rFonts w:ascii="Verdana" w:hAnsi="Verdana"/>
                <w:bCs/>
                <w:sz w:val="20"/>
              </w:rPr>
              <w:t>Hoteles, cines, templos, hospitales, bancos, clubes deportivos y estaciones de servicio</w:t>
            </w:r>
          </w:p>
        </w:tc>
        <w:tc>
          <w:tcPr>
            <w:tcW w:w="1987" w:type="dxa"/>
            <w:tcBorders>
              <w:left w:val="nil"/>
            </w:tcBorders>
            <w:vAlign w:val="center"/>
          </w:tcPr>
          <w:p w:rsidR="00CB7E1C" w:rsidRPr="00566FAA" w:rsidRDefault="00CB7E1C" w:rsidP="00141F1D">
            <w:pPr>
              <w:spacing w:line="360" w:lineRule="auto"/>
              <w:jc w:val="right"/>
              <w:rPr>
                <w:rFonts w:ascii="Verdana" w:hAnsi="Verdana"/>
                <w:bCs/>
                <w:sz w:val="20"/>
                <w:vertAlign w:val="superscript"/>
              </w:rPr>
            </w:pPr>
            <w:r>
              <w:rPr>
                <w:rFonts w:ascii="Verdana" w:hAnsi="Verdana"/>
                <w:sz w:val="20"/>
              </w:rPr>
              <w:t xml:space="preserve">$13.54 </w:t>
            </w:r>
            <w:r w:rsidRPr="00566FAA">
              <w:rPr>
                <w:rFonts w:ascii="Verdana" w:hAnsi="Verdana"/>
                <w:sz w:val="20"/>
              </w:rPr>
              <w:t>por</w:t>
            </w:r>
            <w:r w:rsidRPr="00566FAA">
              <w:rPr>
                <w:rFonts w:ascii="Verdana" w:hAnsi="Verdana"/>
                <w:bCs/>
                <w:sz w:val="20"/>
              </w:rPr>
              <w:t xml:space="preserve"> m</w:t>
            </w:r>
            <w:r w:rsidRPr="00566FAA">
              <w:rPr>
                <w:rFonts w:ascii="Verdana" w:hAnsi="Verdana"/>
                <w:bCs/>
                <w:sz w:val="20"/>
                <w:vertAlign w:val="superscript"/>
              </w:rPr>
              <w:t>2</w:t>
            </w:r>
          </w:p>
        </w:tc>
      </w:tr>
      <w:tr w:rsidR="00CB7E1C" w:rsidRPr="00566FAA" w:rsidTr="00141F1D">
        <w:trPr>
          <w:cantSplit/>
          <w:jc w:val="center"/>
        </w:trPr>
        <w:tc>
          <w:tcPr>
            <w:tcW w:w="7581" w:type="dxa"/>
          </w:tcPr>
          <w:p w:rsidR="00CB7E1C" w:rsidRPr="00566FAA" w:rsidRDefault="001F5289" w:rsidP="00141F1D">
            <w:pPr>
              <w:numPr>
                <w:ilvl w:val="0"/>
                <w:numId w:val="88"/>
              </w:numPr>
              <w:spacing w:line="360" w:lineRule="auto"/>
              <w:jc w:val="both"/>
              <w:rPr>
                <w:rFonts w:ascii="Verdana" w:hAnsi="Verdana"/>
                <w:bCs/>
                <w:sz w:val="20"/>
              </w:rPr>
            </w:pPr>
            <w:r>
              <w:rPr>
                <w:rFonts w:ascii="Verdana" w:hAnsi="Verdana"/>
                <w:bCs/>
                <w:sz w:val="20"/>
              </w:rPr>
              <w:t>Áreas p</w:t>
            </w:r>
            <w:r w:rsidR="00CB7E1C" w:rsidRPr="00566FAA">
              <w:rPr>
                <w:rFonts w:ascii="Verdana" w:hAnsi="Verdana"/>
                <w:bCs/>
                <w:sz w:val="20"/>
              </w:rPr>
              <w:t>avimentadas</w:t>
            </w:r>
          </w:p>
        </w:tc>
        <w:tc>
          <w:tcPr>
            <w:tcW w:w="1987" w:type="dxa"/>
            <w:tcBorders>
              <w:left w:val="nil"/>
            </w:tcBorders>
          </w:tcPr>
          <w:p w:rsidR="00CB7E1C" w:rsidRPr="00B56073" w:rsidRDefault="00CB7E1C" w:rsidP="00141F1D">
            <w:pPr>
              <w:spacing w:line="360" w:lineRule="auto"/>
              <w:jc w:val="right"/>
              <w:rPr>
                <w:rFonts w:ascii="Verdana" w:hAnsi="Verdana"/>
                <w:sz w:val="20"/>
              </w:rPr>
            </w:pPr>
            <w:r w:rsidRPr="00B56073">
              <w:rPr>
                <w:rFonts w:ascii="Verdana" w:hAnsi="Verdana"/>
                <w:sz w:val="20"/>
              </w:rPr>
              <w:t xml:space="preserve">$4.91 por </w:t>
            </w:r>
            <w:r w:rsidRPr="00B56073">
              <w:rPr>
                <w:rFonts w:ascii="Verdana" w:hAnsi="Verdana"/>
                <w:bCs/>
                <w:sz w:val="20"/>
              </w:rPr>
              <w:t>m</w:t>
            </w:r>
            <w:r w:rsidRPr="00B56073">
              <w:rPr>
                <w:rFonts w:ascii="Verdana" w:hAnsi="Verdana"/>
                <w:bCs/>
                <w:sz w:val="20"/>
                <w:vertAlign w:val="superscript"/>
              </w:rPr>
              <w:t>2</w:t>
            </w:r>
          </w:p>
        </w:tc>
      </w:tr>
      <w:tr w:rsidR="00CB7E1C" w:rsidRPr="00566FAA" w:rsidTr="00141F1D">
        <w:trPr>
          <w:cantSplit/>
          <w:jc w:val="center"/>
        </w:trPr>
        <w:tc>
          <w:tcPr>
            <w:tcW w:w="9568" w:type="dxa"/>
            <w:gridSpan w:val="2"/>
          </w:tcPr>
          <w:p w:rsidR="00CB7E1C" w:rsidRPr="00B56073" w:rsidRDefault="00CB7E1C" w:rsidP="00141F1D">
            <w:pPr>
              <w:pStyle w:val="Prrafodelista"/>
              <w:numPr>
                <w:ilvl w:val="0"/>
                <w:numId w:val="88"/>
              </w:numPr>
              <w:spacing w:line="360" w:lineRule="auto"/>
              <w:rPr>
                <w:rFonts w:ascii="Verdana" w:hAnsi="Verdana"/>
                <w:sz w:val="20"/>
              </w:rPr>
            </w:pPr>
            <w:r w:rsidRPr="00B56073">
              <w:rPr>
                <w:rFonts w:ascii="Verdana" w:hAnsi="Verdana"/>
                <w:bCs/>
                <w:sz w:val="20"/>
              </w:rPr>
              <w:t xml:space="preserve">Bardas o muros                                                                     </w:t>
            </w:r>
            <w:r w:rsidRPr="00B56073">
              <w:rPr>
                <w:rFonts w:ascii="Verdana" w:hAnsi="Verdana"/>
                <w:sz w:val="20"/>
              </w:rPr>
              <w:t>$2.59 metro lineal</w:t>
            </w:r>
          </w:p>
        </w:tc>
      </w:tr>
      <w:tr w:rsidR="00CB7E1C" w:rsidRPr="00566FAA" w:rsidTr="00141F1D">
        <w:trPr>
          <w:cantSplit/>
          <w:jc w:val="center"/>
        </w:trPr>
        <w:tc>
          <w:tcPr>
            <w:tcW w:w="7581" w:type="dxa"/>
          </w:tcPr>
          <w:p w:rsidR="00CB7E1C" w:rsidRPr="00566FAA" w:rsidRDefault="006C467A" w:rsidP="00141F1D">
            <w:pPr>
              <w:numPr>
                <w:ilvl w:val="0"/>
                <w:numId w:val="88"/>
              </w:numPr>
              <w:spacing w:line="360" w:lineRule="auto"/>
              <w:jc w:val="both"/>
              <w:rPr>
                <w:rFonts w:ascii="Verdana" w:hAnsi="Verdana"/>
                <w:bCs/>
                <w:sz w:val="20"/>
              </w:rPr>
            </w:pPr>
            <w:r>
              <w:rPr>
                <w:rFonts w:ascii="Verdana" w:hAnsi="Verdana"/>
                <w:bCs/>
                <w:sz w:val="20"/>
              </w:rPr>
              <w:t>Áreas de j</w:t>
            </w:r>
            <w:r w:rsidR="00CB7E1C" w:rsidRPr="00566FAA">
              <w:rPr>
                <w:rFonts w:ascii="Verdana" w:hAnsi="Verdana"/>
                <w:bCs/>
                <w:sz w:val="20"/>
              </w:rPr>
              <w:t>ardines</w:t>
            </w:r>
          </w:p>
        </w:tc>
        <w:tc>
          <w:tcPr>
            <w:tcW w:w="1987" w:type="dxa"/>
            <w:tcBorders>
              <w:left w:val="nil"/>
            </w:tcBorders>
          </w:tcPr>
          <w:p w:rsidR="00CB7E1C" w:rsidRPr="00566FAA" w:rsidRDefault="00CB7E1C" w:rsidP="00141F1D">
            <w:pPr>
              <w:spacing w:line="360" w:lineRule="auto"/>
              <w:jc w:val="right"/>
              <w:rPr>
                <w:rFonts w:ascii="Verdana" w:hAnsi="Verdana"/>
                <w:bCs/>
                <w:sz w:val="20"/>
                <w:vertAlign w:val="superscript"/>
              </w:rPr>
            </w:pPr>
            <w:r>
              <w:rPr>
                <w:rFonts w:ascii="Verdana" w:hAnsi="Verdana"/>
                <w:sz w:val="20"/>
              </w:rPr>
              <w:t>$2.19</w:t>
            </w:r>
            <w:r w:rsidRPr="00566FAA">
              <w:rPr>
                <w:rFonts w:ascii="Verdana" w:hAnsi="Verdana"/>
                <w:sz w:val="20"/>
              </w:rPr>
              <w:t xml:space="preserve"> por </w:t>
            </w:r>
            <w:r w:rsidRPr="00566FAA">
              <w:rPr>
                <w:rFonts w:ascii="Verdana" w:hAnsi="Verdana"/>
                <w:bCs/>
                <w:sz w:val="20"/>
              </w:rPr>
              <w:t>m</w:t>
            </w:r>
            <w:r w:rsidRPr="00566FAA">
              <w:rPr>
                <w:rFonts w:ascii="Verdana" w:hAnsi="Verdana"/>
                <w:bCs/>
                <w:sz w:val="20"/>
                <w:vertAlign w:val="superscript"/>
              </w:rPr>
              <w:t>2</w:t>
            </w:r>
          </w:p>
        </w:tc>
      </w:tr>
    </w:tbl>
    <w:p w:rsidR="00CB7E1C" w:rsidRPr="00566FAA" w:rsidRDefault="00CB7E1C" w:rsidP="00CB7E1C">
      <w:pPr>
        <w:spacing w:line="360" w:lineRule="auto"/>
        <w:ind w:left="709" w:hanging="709"/>
        <w:rPr>
          <w:rFonts w:ascii="Verdana" w:hAnsi="Verdana"/>
          <w:b/>
          <w:sz w:val="20"/>
        </w:rPr>
      </w:pPr>
    </w:p>
    <w:p w:rsidR="00CB7E1C" w:rsidRPr="00566FAA" w:rsidRDefault="00CB7E1C" w:rsidP="00CB7E1C">
      <w:pPr>
        <w:spacing w:line="360" w:lineRule="auto"/>
        <w:ind w:left="709" w:hanging="709"/>
        <w:rPr>
          <w:rFonts w:ascii="Verdana" w:hAnsi="Verdana"/>
          <w:b/>
          <w:sz w:val="20"/>
        </w:rPr>
      </w:pPr>
      <w:r w:rsidRPr="00566FAA">
        <w:rPr>
          <w:rFonts w:ascii="Verdana" w:hAnsi="Verdana"/>
          <w:b/>
          <w:sz w:val="20"/>
        </w:rPr>
        <w:t>c)</w:t>
      </w:r>
      <w:r w:rsidRPr="00566FAA">
        <w:rPr>
          <w:rFonts w:ascii="Verdana" w:hAnsi="Verdana"/>
          <w:b/>
          <w:sz w:val="20"/>
        </w:rPr>
        <w:tab/>
        <w:t>Otros usos:</w:t>
      </w:r>
    </w:p>
    <w:tbl>
      <w:tblPr>
        <w:tblW w:w="5158" w:type="pct"/>
        <w:jc w:val="center"/>
        <w:tblCellMar>
          <w:left w:w="70" w:type="dxa"/>
          <w:right w:w="70" w:type="dxa"/>
        </w:tblCellMar>
        <w:tblLook w:val="0000" w:firstRow="0" w:lastRow="0" w:firstColumn="0" w:lastColumn="0" w:noHBand="0" w:noVBand="0"/>
      </w:tblPr>
      <w:tblGrid>
        <w:gridCol w:w="8168"/>
        <w:gridCol w:w="2119"/>
      </w:tblGrid>
      <w:tr w:rsidR="00CB7E1C" w:rsidRPr="00566FAA" w:rsidTr="00141F1D">
        <w:trPr>
          <w:jc w:val="center"/>
        </w:trPr>
        <w:tc>
          <w:tcPr>
            <w:tcW w:w="3970" w:type="pct"/>
          </w:tcPr>
          <w:p w:rsidR="00CB7E1C" w:rsidRPr="00566FAA" w:rsidRDefault="00CB7E1C" w:rsidP="00141F1D">
            <w:pPr>
              <w:numPr>
                <w:ilvl w:val="0"/>
                <w:numId w:val="85"/>
              </w:numPr>
              <w:spacing w:line="360" w:lineRule="auto"/>
              <w:jc w:val="both"/>
              <w:rPr>
                <w:rFonts w:ascii="Verdana" w:hAnsi="Verdana"/>
                <w:bCs/>
                <w:sz w:val="20"/>
              </w:rPr>
            </w:pPr>
            <w:r w:rsidRPr="00566FAA">
              <w:rPr>
                <w:rFonts w:ascii="Verdana" w:hAnsi="Verdana"/>
                <w:bCs/>
                <w:sz w:val="20"/>
              </w:rPr>
              <w:t>Oficinas, lo</w:t>
            </w:r>
            <w:r w:rsidRPr="00566FAA">
              <w:rPr>
                <w:rFonts w:ascii="Verdana" w:hAnsi="Verdana"/>
                <w:sz w:val="20"/>
              </w:rPr>
              <w:t>cales comerciales, salones de fiestas y restaurantes que no cuenten con infraestructura especializada</w:t>
            </w:r>
          </w:p>
        </w:tc>
        <w:tc>
          <w:tcPr>
            <w:tcW w:w="1030" w:type="pct"/>
          </w:tcPr>
          <w:p w:rsidR="00CB7E1C" w:rsidRPr="00566FAA" w:rsidRDefault="00CB7E1C" w:rsidP="00141F1D">
            <w:pPr>
              <w:spacing w:line="360" w:lineRule="auto"/>
              <w:jc w:val="right"/>
              <w:rPr>
                <w:rFonts w:ascii="Verdana" w:hAnsi="Verdana"/>
                <w:bCs/>
                <w:sz w:val="20"/>
              </w:rPr>
            </w:pPr>
          </w:p>
          <w:p w:rsidR="00CB7E1C" w:rsidRPr="00566FAA" w:rsidRDefault="00CB7E1C" w:rsidP="00141F1D">
            <w:pPr>
              <w:spacing w:line="360" w:lineRule="auto"/>
              <w:jc w:val="right"/>
              <w:rPr>
                <w:rFonts w:ascii="Verdana" w:hAnsi="Verdana"/>
                <w:bCs/>
                <w:sz w:val="20"/>
              </w:rPr>
            </w:pPr>
            <w:r>
              <w:rPr>
                <w:rFonts w:ascii="Verdana" w:hAnsi="Verdana"/>
                <w:bCs/>
                <w:sz w:val="20"/>
              </w:rPr>
              <w:t>$9.91</w:t>
            </w:r>
            <w:r w:rsidRPr="00566FAA">
              <w:rPr>
                <w:rFonts w:ascii="Verdana" w:hAnsi="Verdana"/>
                <w:bCs/>
                <w:sz w:val="20"/>
              </w:rPr>
              <w:t xml:space="preserve"> por m</w:t>
            </w:r>
            <w:r w:rsidRPr="00566FAA">
              <w:rPr>
                <w:rFonts w:ascii="Verdana" w:hAnsi="Verdana"/>
                <w:bCs/>
                <w:sz w:val="20"/>
                <w:vertAlign w:val="superscript"/>
              </w:rPr>
              <w:t>2</w:t>
            </w:r>
          </w:p>
        </w:tc>
      </w:tr>
      <w:tr w:rsidR="00CB7E1C" w:rsidRPr="00566FAA" w:rsidTr="00141F1D">
        <w:trPr>
          <w:jc w:val="center"/>
        </w:trPr>
        <w:tc>
          <w:tcPr>
            <w:tcW w:w="3970" w:type="pct"/>
          </w:tcPr>
          <w:p w:rsidR="00CB7E1C" w:rsidRPr="00566FAA" w:rsidRDefault="00CB7E1C" w:rsidP="00141F1D">
            <w:pPr>
              <w:numPr>
                <w:ilvl w:val="0"/>
                <w:numId w:val="85"/>
              </w:numPr>
              <w:spacing w:line="360" w:lineRule="auto"/>
              <w:jc w:val="both"/>
              <w:rPr>
                <w:rFonts w:ascii="Verdana" w:hAnsi="Verdana"/>
                <w:bCs/>
                <w:sz w:val="20"/>
              </w:rPr>
            </w:pPr>
            <w:r w:rsidRPr="00566FAA">
              <w:rPr>
                <w:rFonts w:ascii="Verdana" w:hAnsi="Verdana"/>
                <w:bCs/>
                <w:sz w:val="20"/>
              </w:rPr>
              <w:t>Bodegas, talleres y naves industriales</w:t>
            </w:r>
          </w:p>
        </w:tc>
        <w:tc>
          <w:tcPr>
            <w:tcW w:w="1030" w:type="pct"/>
          </w:tcPr>
          <w:p w:rsidR="00CB7E1C" w:rsidRPr="00566FAA" w:rsidRDefault="00CB7E1C" w:rsidP="00141F1D">
            <w:pPr>
              <w:spacing w:line="360" w:lineRule="auto"/>
              <w:jc w:val="right"/>
              <w:rPr>
                <w:rFonts w:ascii="Verdana" w:hAnsi="Verdana"/>
                <w:bCs/>
                <w:sz w:val="20"/>
              </w:rPr>
            </w:pPr>
            <w:r w:rsidRPr="00566FAA">
              <w:rPr>
                <w:rFonts w:ascii="Verdana" w:hAnsi="Verdana"/>
                <w:sz w:val="20"/>
              </w:rPr>
              <w:t>$2.</w:t>
            </w:r>
            <w:r>
              <w:rPr>
                <w:rFonts w:ascii="Verdana" w:hAnsi="Verdana"/>
                <w:sz w:val="20"/>
              </w:rPr>
              <w:t>19</w:t>
            </w:r>
            <w:r w:rsidRPr="00566FAA">
              <w:rPr>
                <w:rFonts w:ascii="Verdana" w:hAnsi="Verdana"/>
                <w:sz w:val="20"/>
              </w:rPr>
              <w:t xml:space="preserve"> por </w:t>
            </w:r>
            <w:r w:rsidRPr="00566FAA">
              <w:rPr>
                <w:rFonts w:ascii="Verdana" w:hAnsi="Verdana"/>
                <w:bCs/>
                <w:sz w:val="20"/>
              </w:rPr>
              <w:t>m</w:t>
            </w:r>
            <w:r w:rsidRPr="00566FAA">
              <w:rPr>
                <w:rFonts w:ascii="Verdana" w:hAnsi="Verdana"/>
                <w:bCs/>
                <w:sz w:val="20"/>
                <w:vertAlign w:val="superscript"/>
              </w:rPr>
              <w:t>2</w:t>
            </w:r>
          </w:p>
        </w:tc>
      </w:tr>
      <w:tr w:rsidR="00CB7E1C" w:rsidRPr="00566FAA" w:rsidTr="00141F1D">
        <w:trPr>
          <w:jc w:val="center"/>
        </w:trPr>
        <w:tc>
          <w:tcPr>
            <w:tcW w:w="3970" w:type="pct"/>
          </w:tcPr>
          <w:p w:rsidR="00CB7E1C" w:rsidRPr="00566FAA" w:rsidRDefault="00CB7E1C" w:rsidP="00141F1D">
            <w:pPr>
              <w:numPr>
                <w:ilvl w:val="0"/>
                <w:numId w:val="85"/>
              </w:numPr>
              <w:spacing w:line="360" w:lineRule="auto"/>
              <w:jc w:val="both"/>
              <w:rPr>
                <w:rFonts w:ascii="Verdana" w:hAnsi="Verdana"/>
                <w:bCs/>
                <w:sz w:val="20"/>
              </w:rPr>
            </w:pPr>
            <w:r w:rsidRPr="00566FAA">
              <w:rPr>
                <w:rFonts w:ascii="Verdana" w:hAnsi="Verdana"/>
                <w:bCs/>
                <w:sz w:val="20"/>
              </w:rPr>
              <w:t>Escuelas</w:t>
            </w:r>
          </w:p>
        </w:tc>
        <w:tc>
          <w:tcPr>
            <w:tcW w:w="1030" w:type="pct"/>
          </w:tcPr>
          <w:p w:rsidR="00CB7E1C" w:rsidRPr="00566FAA" w:rsidRDefault="00CB7E1C" w:rsidP="00141F1D">
            <w:pPr>
              <w:spacing w:line="360" w:lineRule="auto"/>
              <w:jc w:val="right"/>
              <w:rPr>
                <w:rFonts w:ascii="Verdana" w:hAnsi="Verdana"/>
                <w:bCs/>
                <w:sz w:val="20"/>
                <w:vertAlign w:val="superscript"/>
              </w:rPr>
            </w:pPr>
            <w:r>
              <w:rPr>
                <w:rFonts w:ascii="Verdana" w:hAnsi="Verdana"/>
                <w:sz w:val="20"/>
              </w:rPr>
              <w:t>$2.02</w:t>
            </w:r>
            <w:r w:rsidRPr="00566FAA">
              <w:rPr>
                <w:rFonts w:ascii="Verdana" w:hAnsi="Verdana"/>
                <w:sz w:val="20"/>
              </w:rPr>
              <w:t xml:space="preserve"> por </w:t>
            </w:r>
            <w:r w:rsidRPr="00566FAA">
              <w:rPr>
                <w:rFonts w:ascii="Verdana" w:hAnsi="Verdana"/>
                <w:bCs/>
                <w:sz w:val="20"/>
              </w:rPr>
              <w:t>m</w:t>
            </w:r>
            <w:r w:rsidRPr="00566FAA">
              <w:rPr>
                <w:rFonts w:ascii="Verdana" w:hAnsi="Verdana"/>
                <w:bCs/>
                <w:sz w:val="20"/>
                <w:vertAlign w:val="superscript"/>
              </w:rPr>
              <w:t>2</w:t>
            </w:r>
          </w:p>
          <w:p w:rsidR="00CB7E1C" w:rsidRPr="00566FAA" w:rsidRDefault="00CB7E1C" w:rsidP="00141F1D">
            <w:pPr>
              <w:spacing w:line="360" w:lineRule="auto"/>
              <w:jc w:val="right"/>
              <w:rPr>
                <w:rFonts w:ascii="Verdana" w:hAnsi="Verdana"/>
                <w:bCs/>
                <w:sz w:val="20"/>
              </w:rPr>
            </w:pPr>
          </w:p>
        </w:tc>
      </w:tr>
    </w:tbl>
    <w:p w:rsidR="00632596" w:rsidRDefault="00632596" w:rsidP="00CB7E1C">
      <w:pPr>
        <w:spacing w:line="360" w:lineRule="auto"/>
        <w:ind w:left="709" w:hanging="709"/>
        <w:jc w:val="both"/>
        <w:rPr>
          <w:rFonts w:ascii="Verdana" w:hAnsi="Verdana"/>
          <w:b/>
          <w:sz w:val="20"/>
        </w:rPr>
      </w:pPr>
    </w:p>
    <w:p w:rsidR="00CB7E1C" w:rsidRPr="00566FAA" w:rsidRDefault="00CB7E1C" w:rsidP="00CB7E1C">
      <w:pPr>
        <w:spacing w:line="360" w:lineRule="auto"/>
        <w:ind w:left="709" w:hanging="709"/>
        <w:jc w:val="both"/>
        <w:rPr>
          <w:rFonts w:ascii="Verdana" w:hAnsi="Verdana"/>
          <w:sz w:val="20"/>
        </w:rPr>
      </w:pPr>
      <w:r w:rsidRPr="00566FAA">
        <w:rPr>
          <w:rFonts w:ascii="Verdana" w:hAnsi="Verdana"/>
          <w:b/>
          <w:sz w:val="20"/>
        </w:rPr>
        <w:t>II.</w:t>
      </w:r>
      <w:r w:rsidRPr="00566FAA">
        <w:rPr>
          <w:rFonts w:ascii="Verdana" w:hAnsi="Verdana"/>
          <w:sz w:val="20"/>
        </w:rPr>
        <w:tab/>
        <w:t>Por permiso de regularización de construcción se cobrará el 50% adicional a lo que establece la fracción I de este artículo.</w:t>
      </w:r>
    </w:p>
    <w:p w:rsidR="00CB7E1C" w:rsidRPr="00566FAA" w:rsidRDefault="00CB7E1C" w:rsidP="00CB7E1C">
      <w:pPr>
        <w:pStyle w:val="Sangra2detindependiente"/>
        <w:tabs>
          <w:tab w:val="left" w:pos="709"/>
        </w:tabs>
        <w:ind w:left="709" w:hanging="709"/>
        <w:jc w:val="both"/>
        <w:rPr>
          <w:rFonts w:ascii="Verdana" w:hAnsi="Verdana"/>
          <w:b w:val="0"/>
          <w:sz w:val="20"/>
        </w:rPr>
      </w:pPr>
    </w:p>
    <w:p w:rsidR="00CB7E1C" w:rsidRPr="00566FAA" w:rsidRDefault="00CB7E1C" w:rsidP="00CB7E1C">
      <w:pPr>
        <w:pStyle w:val="Sangra2detindependiente"/>
        <w:tabs>
          <w:tab w:val="left" w:pos="709"/>
        </w:tabs>
        <w:ind w:left="709" w:hanging="709"/>
        <w:jc w:val="both"/>
        <w:rPr>
          <w:rFonts w:ascii="Verdana" w:hAnsi="Verdana"/>
          <w:sz w:val="20"/>
        </w:rPr>
      </w:pPr>
      <w:r w:rsidRPr="00566FAA">
        <w:rPr>
          <w:rFonts w:ascii="Verdana" w:hAnsi="Verdana"/>
          <w:sz w:val="20"/>
        </w:rPr>
        <w:lastRenderedPageBreak/>
        <w:t>III.</w:t>
      </w:r>
      <w:r w:rsidRPr="00566FAA">
        <w:rPr>
          <w:rFonts w:ascii="Verdana" w:hAnsi="Verdana"/>
          <w:sz w:val="20"/>
        </w:rPr>
        <w:tab/>
      </w:r>
      <w:r w:rsidRPr="00566FAA">
        <w:rPr>
          <w:rFonts w:ascii="Verdana" w:hAnsi="Verdana"/>
          <w:b w:val="0"/>
          <w:sz w:val="20"/>
        </w:rPr>
        <w:t>Por prórroga de permiso de construcción se causará solamente el 50% de los derechos que establece la fracción I de este artículo.</w:t>
      </w:r>
    </w:p>
    <w:p w:rsidR="00CB7E1C" w:rsidRPr="00566FAA" w:rsidRDefault="00CB7E1C" w:rsidP="00CB7E1C">
      <w:pPr>
        <w:spacing w:line="360" w:lineRule="auto"/>
        <w:ind w:left="709" w:hanging="709"/>
        <w:jc w:val="right"/>
        <w:rPr>
          <w:rFonts w:ascii="Verdana" w:hAnsi="Verdana"/>
          <w:sz w:val="20"/>
        </w:rPr>
      </w:pPr>
    </w:p>
    <w:p w:rsidR="00CB7E1C" w:rsidRPr="00566FAA" w:rsidRDefault="00CB7E1C" w:rsidP="00CB7E1C">
      <w:pPr>
        <w:spacing w:line="360" w:lineRule="auto"/>
        <w:ind w:left="709" w:hanging="709"/>
        <w:jc w:val="both"/>
        <w:rPr>
          <w:rFonts w:ascii="Verdana" w:hAnsi="Verdana"/>
          <w:sz w:val="20"/>
        </w:rPr>
      </w:pPr>
      <w:r w:rsidRPr="00566FAA">
        <w:rPr>
          <w:rFonts w:ascii="Verdana" w:hAnsi="Verdana"/>
          <w:b/>
          <w:sz w:val="20"/>
        </w:rPr>
        <w:t>IV.</w:t>
      </w:r>
      <w:r w:rsidRPr="00566FAA">
        <w:rPr>
          <w:rFonts w:ascii="Verdana" w:hAnsi="Verdana"/>
          <w:sz w:val="20"/>
        </w:rPr>
        <w:tab/>
        <w:t xml:space="preserve">Por autorización para el asentamiento de construcciones </w:t>
      </w:r>
      <w:r>
        <w:rPr>
          <w:rFonts w:ascii="Verdana" w:hAnsi="Verdana"/>
          <w:sz w:val="20"/>
        </w:rPr>
        <w:t>móviles                    $9.91</w:t>
      </w:r>
      <w:r w:rsidRPr="00566FAA">
        <w:rPr>
          <w:rFonts w:ascii="Verdana" w:hAnsi="Verdana"/>
          <w:sz w:val="20"/>
        </w:rPr>
        <w:t xml:space="preserve"> por </w:t>
      </w:r>
      <w:r w:rsidRPr="00566FAA">
        <w:rPr>
          <w:rFonts w:ascii="Verdana" w:hAnsi="Verdana"/>
          <w:bCs/>
          <w:sz w:val="20"/>
        </w:rPr>
        <w:t>m</w:t>
      </w:r>
      <w:r w:rsidRPr="00566FAA">
        <w:rPr>
          <w:rFonts w:ascii="Verdana" w:hAnsi="Verdana"/>
          <w:bCs/>
          <w:sz w:val="20"/>
          <w:vertAlign w:val="superscript"/>
        </w:rPr>
        <w:t>2</w:t>
      </w:r>
    </w:p>
    <w:p w:rsidR="00CB7E1C" w:rsidRPr="00566FAA" w:rsidRDefault="00CB7E1C" w:rsidP="00CB7E1C">
      <w:pPr>
        <w:spacing w:line="360" w:lineRule="auto"/>
        <w:ind w:left="705" w:hanging="705"/>
        <w:jc w:val="both"/>
        <w:rPr>
          <w:rFonts w:ascii="Verdana" w:hAnsi="Verdana"/>
          <w:sz w:val="20"/>
        </w:rPr>
      </w:pPr>
    </w:p>
    <w:p w:rsidR="00CB7E1C" w:rsidRPr="00566FAA" w:rsidRDefault="00CB7E1C" w:rsidP="00CB7E1C">
      <w:pPr>
        <w:spacing w:line="360" w:lineRule="auto"/>
        <w:ind w:left="709" w:hanging="709"/>
        <w:jc w:val="both"/>
        <w:rPr>
          <w:rFonts w:ascii="Verdana" w:hAnsi="Verdana"/>
          <w:bCs/>
          <w:sz w:val="18"/>
          <w:szCs w:val="18"/>
          <w:vertAlign w:val="superscript"/>
        </w:rPr>
      </w:pPr>
      <w:r w:rsidRPr="00566FAA">
        <w:rPr>
          <w:rFonts w:ascii="Verdana" w:hAnsi="Verdana"/>
          <w:b/>
          <w:sz w:val="20"/>
        </w:rPr>
        <w:t>V.</w:t>
      </w:r>
      <w:r w:rsidRPr="00566FAA">
        <w:rPr>
          <w:rFonts w:ascii="Verdana" w:hAnsi="Verdana"/>
          <w:b/>
          <w:sz w:val="20"/>
        </w:rPr>
        <w:tab/>
      </w:r>
      <w:r w:rsidRPr="00566FAA">
        <w:rPr>
          <w:rFonts w:ascii="Verdana" w:hAnsi="Verdana"/>
          <w:sz w:val="18"/>
          <w:szCs w:val="18"/>
        </w:rPr>
        <w:t>Por peritajes de evaluación de riesgos en inmuebles de construcción ruinosa o peligrosa</w:t>
      </w:r>
      <w:r>
        <w:rPr>
          <w:rFonts w:ascii="Verdana" w:hAnsi="Verdana"/>
          <w:sz w:val="18"/>
          <w:szCs w:val="18"/>
        </w:rPr>
        <w:t xml:space="preserve">   $9.91</w:t>
      </w:r>
      <w:r w:rsidRPr="00566FAA">
        <w:rPr>
          <w:rFonts w:ascii="Verdana" w:hAnsi="Verdana"/>
          <w:sz w:val="18"/>
          <w:szCs w:val="18"/>
        </w:rPr>
        <w:t xml:space="preserve"> por </w:t>
      </w:r>
      <w:r w:rsidRPr="00566FAA">
        <w:rPr>
          <w:rFonts w:ascii="Verdana" w:hAnsi="Verdana"/>
          <w:bCs/>
          <w:sz w:val="18"/>
          <w:szCs w:val="18"/>
        </w:rPr>
        <w:t>m</w:t>
      </w:r>
      <w:r w:rsidRPr="00566FAA">
        <w:rPr>
          <w:rFonts w:ascii="Verdana" w:hAnsi="Verdana"/>
          <w:bCs/>
          <w:sz w:val="18"/>
          <w:szCs w:val="18"/>
          <w:vertAlign w:val="superscript"/>
        </w:rPr>
        <w:t>2</w:t>
      </w:r>
    </w:p>
    <w:p w:rsidR="00CB7E1C" w:rsidRPr="00566FAA" w:rsidRDefault="00CB7E1C" w:rsidP="00CB7E1C">
      <w:pPr>
        <w:spacing w:line="360" w:lineRule="auto"/>
        <w:ind w:left="709" w:hanging="709"/>
        <w:jc w:val="both"/>
        <w:rPr>
          <w:rFonts w:ascii="Verdana" w:hAnsi="Verdana"/>
          <w:sz w:val="20"/>
        </w:rPr>
      </w:pPr>
      <w:r w:rsidRPr="00566FAA">
        <w:rPr>
          <w:rFonts w:ascii="Verdana" w:hAnsi="Verdana"/>
          <w:b/>
          <w:sz w:val="20"/>
        </w:rPr>
        <w:t>VI.</w:t>
      </w:r>
      <w:r w:rsidRPr="00566FAA">
        <w:rPr>
          <w:rFonts w:ascii="Verdana" w:hAnsi="Verdana"/>
          <w:sz w:val="20"/>
        </w:rPr>
        <w:tab/>
        <w:t>Por permisos de uso de suelo:</w:t>
      </w:r>
    </w:p>
    <w:p w:rsidR="00CB7E1C" w:rsidRPr="00566FAA" w:rsidRDefault="00CB7E1C" w:rsidP="00CB7E1C">
      <w:pPr>
        <w:numPr>
          <w:ilvl w:val="0"/>
          <w:numId w:val="12"/>
        </w:numPr>
        <w:spacing w:line="360" w:lineRule="auto"/>
        <w:rPr>
          <w:rFonts w:ascii="Verdana" w:hAnsi="Verdana"/>
          <w:sz w:val="20"/>
        </w:rPr>
      </w:pPr>
      <w:r w:rsidRPr="00566FAA">
        <w:rPr>
          <w:rFonts w:ascii="Verdana" w:hAnsi="Verdana"/>
          <w:sz w:val="20"/>
        </w:rPr>
        <w:t>Uso habi</w:t>
      </w:r>
      <w:r>
        <w:rPr>
          <w:rFonts w:ascii="Verdana" w:hAnsi="Verdana"/>
          <w:sz w:val="20"/>
        </w:rPr>
        <w:t>tacional</w:t>
      </w:r>
      <w:r>
        <w:rPr>
          <w:rFonts w:ascii="Verdana" w:hAnsi="Verdana"/>
          <w:sz w:val="20"/>
        </w:rPr>
        <w:tab/>
      </w:r>
      <w:r>
        <w:rPr>
          <w:rFonts w:ascii="Verdana" w:hAnsi="Verdana"/>
          <w:sz w:val="20"/>
        </w:rPr>
        <w:tab/>
      </w:r>
      <w:r>
        <w:rPr>
          <w:rFonts w:ascii="Verdana" w:hAnsi="Verdana"/>
          <w:sz w:val="20"/>
        </w:rPr>
        <w:tab/>
      </w:r>
      <w:r>
        <w:rPr>
          <w:rFonts w:ascii="Verdana" w:hAnsi="Verdana"/>
          <w:sz w:val="20"/>
        </w:rPr>
        <w:tab/>
      </w:r>
      <w:r>
        <w:rPr>
          <w:rFonts w:ascii="Verdana" w:hAnsi="Verdana"/>
          <w:sz w:val="20"/>
        </w:rPr>
        <w:tab/>
      </w:r>
      <w:r>
        <w:rPr>
          <w:rFonts w:ascii="Verdana" w:hAnsi="Verdana"/>
          <w:sz w:val="20"/>
        </w:rPr>
        <w:tab/>
      </w:r>
      <w:r>
        <w:rPr>
          <w:rFonts w:ascii="Verdana" w:hAnsi="Verdana"/>
          <w:sz w:val="20"/>
        </w:rPr>
        <w:tab/>
      </w:r>
      <w:r>
        <w:rPr>
          <w:rFonts w:ascii="Verdana" w:hAnsi="Verdana"/>
          <w:sz w:val="20"/>
        </w:rPr>
        <w:tab/>
        <w:t xml:space="preserve">          $3.67</w:t>
      </w:r>
      <w:r w:rsidRPr="00566FAA">
        <w:rPr>
          <w:rFonts w:ascii="Verdana" w:hAnsi="Verdana"/>
          <w:sz w:val="20"/>
        </w:rPr>
        <w:t xml:space="preserve"> por </w:t>
      </w:r>
      <w:r w:rsidRPr="00566FAA">
        <w:rPr>
          <w:rFonts w:ascii="Verdana" w:hAnsi="Verdana"/>
          <w:bCs/>
          <w:sz w:val="20"/>
        </w:rPr>
        <w:t>m</w:t>
      </w:r>
      <w:r w:rsidRPr="00566FAA">
        <w:rPr>
          <w:rFonts w:ascii="Verdana" w:hAnsi="Verdana"/>
          <w:bCs/>
          <w:sz w:val="20"/>
          <w:vertAlign w:val="superscript"/>
        </w:rPr>
        <w:t>2</w:t>
      </w:r>
    </w:p>
    <w:p w:rsidR="00CB7E1C" w:rsidRPr="00566FAA" w:rsidRDefault="00CB7E1C" w:rsidP="00CB7E1C">
      <w:pPr>
        <w:numPr>
          <w:ilvl w:val="0"/>
          <w:numId w:val="12"/>
        </w:numPr>
        <w:spacing w:line="360" w:lineRule="auto"/>
        <w:rPr>
          <w:rFonts w:ascii="Verdana" w:hAnsi="Verdana"/>
          <w:sz w:val="20"/>
        </w:rPr>
      </w:pPr>
      <w:r w:rsidRPr="00566FAA">
        <w:rPr>
          <w:rFonts w:ascii="Verdana" w:hAnsi="Verdana"/>
          <w:sz w:val="20"/>
        </w:rPr>
        <w:t>Uso comercial y de servicios</w:t>
      </w:r>
      <w:r w:rsidRPr="00566FAA">
        <w:rPr>
          <w:rFonts w:ascii="Verdana" w:hAnsi="Verdana"/>
          <w:sz w:val="20"/>
        </w:rPr>
        <w:tab/>
      </w:r>
      <w:r w:rsidRPr="00566FAA">
        <w:rPr>
          <w:rFonts w:ascii="Verdana" w:hAnsi="Verdana"/>
          <w:sz w:val="20"/>
        </w:rPr>
        <w:tab/>
      </w:r>
      <w:r w:rsidRPr="00566FAA">
        <w:rPr>
          <w:rFonts w:ascii="Verdana" w:hAnsi="Verdana"/>
          <w:sz w:val="20"/>
        </w:rPr>
        <w:tab/>
      </w:r>
      <w:r w:rsidRPr="00566FAA">
        <w:rPr>
          <w:rFonts w:ascii="Verdana" w:hAnsi="Verdana"/>
          <w:sz w:val="20"/>
        </w:rPr>
        <w:tab/>
        <w:t xml:space="preserve">    </w:t>
      </w:r>
      <w:r>
        <w:rPr>
          <w:rFonts w:ascii="Verdana" w:hAnsi="Verdana"/>
          <w:sz w:val="20"/>
        </w:rPr>
        <w:t xml:space="preserve">                          $14.83</w:t>
      </w:r>
      <w:r w:rsidRPr="00566FAA">
        <w:rPr>
          <w:rFonts w:ascii="Verdana" w:hAnsi="Verdana"/>
          <w:sz w:val="20"/>
        </w:rPr>
        <w:t xml:space="preserve"> por </w:t>
      </w:r>
      <w:bookmarkStart w:id="1" w:name="OLE_LINK1"/>
      <w:r w:rsidRPr="00566FAA">
        <w:rPr>
          <w:rFonts w:ascii="Verdana" w:hAnsi="Verdana"/>
          <w:bCs/>
          <w:sz w:val="20"/>
        </w:rPr>
        <w:t>m</w:t>
      </w:r>
      <w:r w:rsidRPr="00566FAA">
        <w:rPr>
          <w:rFonts w:ascii="Verdana" w:hAnsi="Verdana"/>
          <w:bCs/>
          <w:sz w:val="20"/>
          <w:vertAlign w:val="superscript"/>
        </w:rPr>
        <w:t>2</w:t>
      </w:r>
      <w:bookmarkEnd w:id="1"/>
    </w:p>
    <w:p w:rsidR="00CB7E1C" w:rsidRPr="00566FAA" w:rsidRDefault="00CB7E1C" w:rsidP="00CB7E1C">
      <w:pPr>
        <w:numPr>
          <w:ilvl w:val="0"/>
          <w:numId w:val="12"/>
        </w:numPr>
        <w:spacing w:line="360" w:lineRule="auto"/>
        <w:rPr>
          <w:rFonts w:ascii="Verdana" w:hAnsi="Verdana"/>
          <w:sz w:val="20"/>
        </w:rPr>
      </w:pPr>
      <w:r w:rsidRPr="00566FAA">
        <w:rPr>
          <w:rFonts w:ascii="Verdana" w:hAnsi="Verdana"/>
          <w:sz w:val="20"/>
        </w:rPr>
        <w:t>Uso industrial</w:t>
      </w:r>
      <w:r w:rsidRPr="00566FAA">
        <w:rPr>
          <w:rFonts w:ascii="Verdana" w:hAnsi="Verdana"/>
          <w:sz w:val="20"/>
        </w:rPr>
        <w:tab/>
      </w:r>
      <w:r w:rsidRPr="00566FAA">
        <w:rPr>
          <w:rFonts w:ascii="Verdana" w:hAnsi="Verdana"/>
          <w:sz w:val="20"/>
        </w:rPr>
        <w:tab/>
      </w:r>
      <w:r w:rsidRPr="00566FAA">
        <w:rPr>
          <w:rFonts w:ascii="Verdana" w:hAnsi="Verdana"/>
          <w:sz w:val="20"/>
        </w:rPr>
        <w:tab/>
      </w:r>
      <w:r w:rsidRPr="00566FAA">
        <w:rPr>
          <w:rFonts w:ascii="Verdana" w:hAnsi="Verdana"/>
          <w:sz w:val="20"/>
        </w:rPr>
        <w:tab/>
      </w:r>
      <w:r w:rsidRPr="00566FAA">
        <w:rPr>
          <w:rFonts w:ascii="Verdana" w:hAnsi="Verdana"/>
          <w:sz w:val="20"/>
        </w:rPr>
        <w:tab/>
      </w:r>
      <w:r w:rsidRPr="00566FAA">
        <w:rPr>
          <w:rFonts w:ascii="Verdana" w:hAnsi="Verdana"/>
          <w:sz w:val="20"/>
        </w:rPr>
        <w:tab/>
      </w:r>
      <w:r w:rsidRPr="00566FAA">
        <w:rPr>
          <w:rFonts w:ascii="Verdana" w:hAnsi="Verdana"/>
          <w:sz w:val="20"/>
        </w:rPr>
        <w:tab/>
      </w:r>
      <w:r w:rsidRPr="00566FAA">
        <w:rPr>
          <w:rFonts w:ascii="Verdana" w:hAnsi="Verdana"/>
          <w:sz w:val="20"/>
        </w:rPr>
        <w:tab/>
        <w:t xml:space="preserve">          $3</w:t>
      </w:r>
      <w:r>
        <w:rPr>
          <w:rFonts w:ascii="Verdana" w:hAnsi="Verdana"/>
          <w:sz w:val="20"/>
        </w:rPr>
        <w:t>.67</w:t>
      </w:r>
      <w:r w:rsidRPr="00566FAA">
        <w:rPr>
          <w:rFonts w:ascii="Verdana" w:hAnsi="Verdana"/>
          <w:sz w:val="20"/>
        </w:rPr>
        <w:t xml:space="preserve"> por </w:t>
      </w:r>
      <w:r w:rsidRPr="00566FAA">
        <w:rPr>
          <w:rFonts w:ascii="Verdana" w:hAnsi="Verdana"/>
          <w:bCs/>
          <w:sz w:val="20"/>
        </w:rPr>
        <w:t>m</w:t>
      </w:r>
      <w:r w:rsidRPr="00566FAA">
        <w:rPr>
          <w:rFonts w:ascii="Verdana" w:hAnsi="Verdana"/>
          <w:bCs/>
          <w:sz w:val="20"/>
          <w:vertAlign w:val="superscript"/>
        </w:rPr>
        <w:t>2</w:t>
      </w:r>
    </w:p>
    <w:p w:rsidR="00CB7E1C" w:rsidRPr="00566FAA" w:rsidRDefault="00CB7E1C" w:rsidP="00CB7E1C">
      <w:pPr>
        <w:spacing w:line="360" w:lineRule="auto"/>
        <w:ind w:firstLine="709"/>
        <w:rPr>
          <w:rFonts w:ascii="Verdana" w:hAnsi="Verdana"/>
          <w:sz w:val="20"/>
        </w:rPr>
      </w:pPr>
    </w:p>
    <w:p w:rsidR="00CB7E1C" w:rsidRPr="00566FAA" w:rsidRDefault="00CB7E1C" w:rsidP="00CB7E1C">
      <w:pPr>
        <w:spacing w:line="360" w:lineRule="auto"/>
        <w:ind w:firstLine="709"/>
        <w:rPr>
          <w:rFonts w:ascii="Verdana" w:hAnsi="Verdana"/>
          <w:sz w:val="20"/>
        </w:rPr>
      </w:pPr>
      <w:r w:rsidRPr="00566FAA">
        <w:rPr>
          <w:rFonts w:ascii="Verdana" w:hAnsi="Verdana"/>
          <w:sz w:val="20"/>
        </w:rPr>
        <w:t xml:space="preserve">En ningún caso la tarifa podrá exceder </w:t>
      </w:r>
      <w:r w:rsidRPr="00867590">
        <w:rPr>
          <w:rFonts w:ascii="Verdana" w:hAnsi="Verdana"/>
          <w:sz w:val="20"/>
        </w:rPr>
        <w:t>de $3,</w:t>
      </w:r>
      <w:r w:rsidR="00867590" w:rsidRPr="00867590">
        <w:rPr>
          <w:rFonts w:ascii="Verdana" w:hAnsi="Verdana"/>
          <w:sz w:val="20"/>
        </w:rPr>
        <w:t>580.28</w:t>
      </w:r>
      <w:r w:rsidR="006C467A">
        <w:rPr>
          <w:rFonts w:ascii="Verdana" w:hAnsi="Verdana"/>
          <w:sz w:val="20"/>
        </w:rPr>
        <w:t>.</w:t>
      </w:r>
    </w:p>
    <w:p w:rsidR="00CB7E1C" w:rsidRPr="00566FAA" w:rsidRDefault="00CB7E1C" w:rsidP="00CB7E1C">
      <w:pPr>
        <w:rPr>
          <w:rFonts w:ascii="Verdana" w:hAnsi="Verdana"/>
          <w:sz w:val="20"/>
        </w:rPr>
      </w:pPr>
    </w:p>
    <w:p w:rsidR="00CB7E1C" w:rsidRPr="00566FAA" w:rsidRDefault="00CB7E1C" w:rsidP="00CB7E1C">
      <w:pPr>
        <w:pStyle w:val="Encabezado"/>
        <w:tabs>
          <w:tab w:val="left" w:pos="284"/>
          <w:tab w:val="left" w:pos="5954"/>
        </w:tabs>
        <w:spacing w:line="360" w:lineRule="auto"/>
        <w:ind w:left="709" w:hanging="709"/>
        <w:rPr>
          <w:rFonts w:ascii="Verdana" w:hAnsi="Verdana"/>
          <w:sz w:val="20"/>
        </w:rPr>
      </w:pPr>
      <w:r w:rsidRPr="00566FAA">
        <w:rPr>
          <w:rFonts w:ascii="Verdana" w:hAnsi="Verdana"/>
          <w:b/>
          <w:bCs/>
          <w:sz w:val="20"/>
        </w:rPr>
        <w:t>VII.</w:t>
      </w:r>
      <w:r w:rsidRPr="00566FAA">
        <w:rPr>
          <w:rFonts w:ascii="Verdana" w:hAnsi="Verdana"/>
          <w:b/>
          <w:bCs/>
          <w:sz w:val="20"/>
        </w:rPr>
        <w:tab/>
      </w:r>
      <w:r w:rsidRPr="00566FAA">
        <w:rPr>
          <w:rFonts w:ascii="Verdana" w:hAnsi="Verdana"/>
          <w:sz w:val="20"/>
        </w:rPr>
        <w:t>Por permisos de alineamiento y número oficial:</w:t>
      </w:r>
    </w:p>
    <w:p w:rsidR="00CB7E1C" w:rsidRPr="00566FAA" w:rsidRDefault="00CB7E1C" w:rsidP="00CB7E1C">
      <w:pPr>
        <w:numPr>
          <w:ilvl w:val="0"/>
          <w:numId w:val="49"/>
        </w:numPr>
        <w:spacing w:line="360" w:lineRule="auto"/>
        <w:rPr>
          <w:rFonts w:ascii="Verdana" w:hAnsi="Verdana"/>
          <w:sz w:val="20"/>
        </w:rPr>
      </w:pPr>
      <w:r w:rsidRPr="00566FAA">
        <w:rPr>
          <w:rFonts w:ascii="Verdana" w:hAnsi="Verdana"/>
          <w:bCs/>
          <w:sz w:val="20"/>
        </w:rPr>
        <w:t>Us</w:t>
      </w:r>
      <w:r w:rsidRPr="00566FAA">
        <w:rPr>
          <w:rFonts w:ascii="Verdana" w:hAnsi="Verdana"/>
          <w:sz w:val="20"/>
        </w:rPr>
        <w:t>o habit</w:t>
      </w:r>
      <w:r>
        <w:rPr>
          <w:rFonts w:ascii="Verdana" w:hAnsi="Verdana"/>
          <w:sz w:val="20"/>
        </w:rPr>
        <w:t>acional</w:t>
      </w:r>
      <w:r>
        <w:rPr>
          <w:rFonts w:ascii="Verdana" w:hAnsi="Verdana"/>
          <w:sz w:val="20"/>
        </w:rPr>
        <w:tab/>
      </w:r>
      <w:r>
        <w:rPr>
          <w:rFonts w:ascii="Verdana" w:hAnsi="Verdana"/>
          <w:sz w:val="20"/>
        </w:rPr>
        <w:tab/>
      </w:r>
      <w:r>
        <w:rPr>
          <w:rFonts w:ascii="Verdana" w:hAnsi="Verdana"/>
          <w:sz w:val="20"/>
        </w:rPr>
        <w:tab/>
      </w:r>
      <w:r>
        <w:rPr>
          <w:rFonts w:ascii="Verdana" w:hAnsi="Verdana"/>
          <w:sz w:val="20"/>
        </w:rPr>
        <w:tab/>
      </w:r>
      <w:r>
        <w:rPr>
          <w:rFonts w:ascii="Verdana" w:hAnsi="Verdana"/>
          <w:sz w:val="20"/>
        </w:rPr>
        <w:tab/>
      </w:r>
      <w:r>
        <w:rPr>
          <w:rFonts w:ascii="Verdana" w:hAnsi="Verdana"/>
          <w:sz w:val="20"/>
        </w:rPr>
        <w:tab/>
      </w:r>
      <w:r>
        <w:rPr>
          <w:rFonts w:ascii="Verdana" w:hAnsi="Verdana"/>
          <w:sz w:val="20"/>
        </w:rPr>
        <w:tab/>
      </w:r>
      <w:r>
        <w:rPr>
          <w:rFonts w:ascii="Verdana" w:hAnsi="Verdana"/>
          <w:sz w:val="20"/>
        </w:rPr>
        <w:tab/>
        <w:t xml:space="preserve">            $3.67</w:t>
      </w:r>
      <w:r w:rsidRPr="00566FAA">
        <w:rPr>
          <w:rFonts w:ascii="Verdana" w:hAnsi="Verdana"/>
          <w:sz w:val="20"/>
        </w:rPr>
        <w:t xml:space="preserve"> por </w:t>
      </w:r>
      <w:r w:rsidRPr="00566FAA">
        <w:rPr>
          <w:rFonts w:ascii="Verdana" w:hAnsi="Verdana"/>
          <w:bCs/>
          <w:sz w:val="20"/>
        </w:rPr>
        <w:t>m</w:t>
      </w:r>
      <w:r w:rsidRPr="00566FAA">
        <w:rPr>
          <w:rFonts w:ascii="Verdana" w:hAnsi="Verdana"/>
          <w:bCs/>
          <w:sz w:val="20"/>
          <w:vertAlign w:val="superscript"/>
        </w:rPr>
        <w:t>2</w:t>
      </w:r>
    </w:p>
    <w:p w:rsidR="00CB7E1C" w:rsidRPr="00566FAA" w:rsidRDefault="00CB7E1C" w:rsidP="00CB7E1C">
      <w:pPr>
        <w:numPr>
          <w:ilvl w:val="0"/>
          <w:numId w:val="49"/>
        </w:numPr>
        <w:spacing w:line="360" w:lineRule="auto"/>
        <w:rPr>
          <w:rFonts w:ascii="Verdana" w:hAnsi="Verdana"/>
          <w:sz w:val="20"/>
        </w:rPr>
      </w:pPr>
      <w:r w:rsidRPr="00566FAA">
        <w:rPr>
          <w:rFonts w:ascii="Verdana" w:hAnsi="Verdana"/>
          <w:sz w:val="20"/>
        </w:rPr>
        <w:t>Uso ind</w:t>
      </w:r>
      <w:r>
        <w:rPr>
          <w:rFonts w:ascii="Verdana" w:hAnsi="Verdana"/>
          <w:sz w:val="20"/>
        </w:rPr>
        <w:t>ustrial</w:t>
      </w:r>
      <w:r>
        <w:rPr>
          <w:rFonts w:ascii="Verdana" w:hAnsi="Verdana"/>
          <w:sz w:val="20"/>
        </w:rPr>
        <w:tab/>
      </w:r>
      <w:r>
        <w:rPr>
          <w:rFonts w:ascii="Verdana" w:hAnsi="Verdana"/>
          <w:sz w:val="20"/>
        </w:rPr>
        <w:tab/>
      </w:r>
      <w:r>
        <w:rPr>
          <w:rFonts w:ascii="Verdana" w:hAnsi="Verdana"/>
          <w:sz w:val="20"/>
        </w:rPr>
        <w:tab/>
      </w:r>
      <w:r>
        <w:rPr>
          <w:rFonts w:ascii="Verdana" w:hAnsi="Verdana"/>
          <w:sz w:val="20"/>
        </w:rPr>
        <w:tab/>
      </w:r>
      <w:r>
        <w:rPr>
          <w:rFonts w:ascii="Verdana" w:hAnsi="Verdana"/>
          <w:sz w:val="20"/>
        </w:rPr>
        <w:tab/>
      </w:r>
      <w:r>
        <w:rPr>
          <w:rFonts w:ascii="Verdana" w:hAnsi="Verdana"/>
          <w:sz w:val="20"/>
        </w:rPr>
        <w:tab/>
      </w:r>
      <w:r>
        <w:rPr>
          <w:rFonts w:ascii="Verdana" w:hAnsi="Verdana"/>
          <w:sz w:val="20"/>
        </w:rPr>
        <w:tab/>
      </w:r>
      <w:r>
        <w:rPr>
          <w:rFonts w:ascii="Verdana" w:hAnsi="Verdana"/>
          <w:sz w:val="20"/>
        </w:rPr>
        <w:tab/>
        <w:t xml:space="preserve">            $3.67</w:t>
      </w:r>
      <w:r w:rsidRPr="00566FAA">
        <w:rPr>
          <w:rFonts w:ascii="Verdana" w:hAnsi="Verdana"/>
          <w:sz w:val="20"/>
        </w:rPr>
        <w:t xml:space="preserve"> por </w:t>
      </w:r>
      <w:r w:rsidRPr="00566FAA">
        <w:rPr>
          <w:rFonts w:ascii="Verdana" w:hAnsi="Verdana"/>
          <w:bCs/>
          <w:sz w:val="20"/>
        </w:rPr>
        <w:t>m</w:t>
      </w:r>
      <w:r w:rsidRPr="00566FAA">
        <w:rPr>
          <w:rFonts w:ascii="Verdana" w:hAnsi="Verdana"/>
          <w:bCs/>
          <w:sz w:val="20"/>
          <w:vertAlign w:val="superscript"/>
        </w:rPr>
        <w:t>2</w:t>
      </w:r>
    </w:p>
    <w:p w:rsidR="00CB7E1C" w:rsidRPr="00566FAA" w:rsidRDefault="00CB7E1C" w:rsidP="00CB7E1C">
      <w:pPr>
        <w:numPr>
          <w:ilvl w:val="0"/>
          <w:numId w:val="49"/>
        </w:numPr>
        <w:spacing w:line="360" w:lineRule="auto"/>
        <w:ind w:right="-93"/>
        <w:rPr>
          <w:rFonts w:ascii="Verdana" w:hAnsi="Verdana"/>
          <w:sz w:val="20"/>
        </w:rPr>
      </w:pPr>
      <w:r w:rsidRPr="00566FAA">
        <w:rPr>
          <w:rFonts w:ascii="Verdana" w:hAnsi="Verdana"/>
          <w:sz w:val="20"/>
        </w:rPr>
        <w:t>Uso comercial y de servicios</w:t>
      </w:r>
      <w:r w:rsidRPr="00566FAA">
        <w:rPr>
          <w:rFonts w:ascii="Verdana" w:hAnsi="Verdana"/>
          <w:sz w:val="20"/>
        </w:rPr>
        <w:tab/>
      </w:r>
      <w:r w:rsidRPr="00566FAA">
        <w:rPr>
          <w:rFonts w:ascii="Verdana" w:hAnsi="Verdana"/>
          <w:sz w:val="20"/>
        </w:rPr>
        <w:tab/>
      </w:r>
      <w:r w:rsidRPr="00566FAA">
        <w:rPr>
          <w:rFonts w:ascii="Verdana" w:hAnsi="Verdana"/>
          <w:sz w:val="20"/>
        </w:rPr>
        <w:tab/>
      </w:r>
      <w:r w:rsidRPr="00566FAA">
        <w:rPr>
          <w:rFonts w:ascii="Verdana" w:hAnsi="Verdana"/>
          <w:sz w:val="20"/>
        </w:rPr>
        <w:tab/>
      </w:r>
      <w:r w:rsidRPr="00566FAA">
        <w:rPr>
          <w:rFonts w:ascii="Verdana" w:hAnsi="Verdana"/>
          <w:sz w:val="20"/>
        </w:rPr>
        <w:tab/>
        <w:t xml:space="preserve">         </w:t>
      </w:r>
      <w:r>
        <w:rPr>
          <w:rFonts w:ascii="Verdana" w:hAnsi="Verdana"/>
          <w:sz w:val="20"/>
        </w:rPr>
        <w:t xml:space="preserve">            $14.83 </w:t>
      </w:r>
      <w:r w:rsidRPr="00566FAA">
        <w:rPr>
          <w:rFonts w:ascii="Verdana" w:hAnsi="Verdana"/>
          <w:sz w:val="20"/>
        </w:rPr>
        <w:t>por m</w:t>
      </w:r>
      <w:r w:rsidRPr="00566FAA">
        <w:rPr>
          <w:rFonts w:ascii="Verdana" w:hAnsi="Verdana"/>
          <w:bCs/>
          <w:sz w:val="20"/>
          <w:vertAlign w:val="superscript"/>
        </w:rPr>
        <w:t>2</w:t>
      </w:r>
    </w:p>
    <w:p w:rsidR="00CB7E1C" w:rsidRPr="00566FAA" w:rsidRDefault="00CB7E1C" w:rsidP="00CB7E1C">
      <w:pPr>
        <w:ind w:firstLine="709"/>
        <w:rPr>
          <w:rFonts w:ascii="Verdana" w:hAnsi="Verdana"/>
          <w:sz w:val="20"/>
        </w:rPr>
      </w:pPr>
    </w:p>
    <w:p w:rsidR="00CB7E1C" w:rsidRPr="00566FAA" w:rsidRDefault="00CB7E1C" w:rsidP="00CB7E1C">
      <w:pPr>
        <w:spacing w:line="360" w:lineRule="auto"/>
        <w:ind w:firstLine="709"/>
        <w:rPr>
          <w:rFonts w:ascii="Verdana" w:hAnsi="Verdana"/>
          <w:sz w:val="20"/>
        </w:rPr>
      </w:pPr>
      <w:r w:rsidRPr="00566FAA">
        <w:rPr>
          <w:rFonts w:ascii="Verdana" w:hAnsi="Verdana"/>
          <w:sz w:val="20"/>
        </w:rPr>
        <w:t>En ningún caso la t</w:t>
      </w:r>
      <w:r>
        <w:rPr>
          <w:rFonts w:ascii="Verdana" w:hAnsi="Verdana"/>
          <w:sz w:val="20"/>
        </w:rPr>
        <w:t xml:space="preserve">arifa podrá exceder </w:t>
      </w:r>
      <w:r w:rsidRPr="00AF5D29">
        <w:rPr>
          <w:rFonts w:ascii="Verdana" w:hAnsi="Verdana"/>
          <w:sz w:val="20"/>
        </w:rPr>
        <w:t>de $1,862.29</w:t>
      </w:r>
      <w:r w:rsidR="00F30EAA">
        <w:rPr>
          <w:rFonts w:ascii="Verdana" w:hAnsi="Verdana"/>
          <w:sz w:val="20"/>
        </w:rPr>
        <w:t>.</w:t>
      </w:r>
    </w:p>
    <w:p w:rsidR="00CB7E1C" w:rsidRPr="00566FAA" w:rsidRDefault="00CB7E1C" w:rsidP="00CB7E1C">
      <w:pPr>
        <w:spacing w:line="360" w:lineRule="auto"/>
        <w:ind w:left="709" w:right="-375"/>
        <w:rPr>
          <w:rFonts w:ascii="Verdana" w:hAnsi="Verdana"/>
          <w:bCs/>
          <w:sz w:val="20"/>
        </w:rPr>
      </w:pPr>
    </w:p>
    <w:p w:rsidR="00CB7E1C" w:rsidRPr="00566FAA" w:rsidRDefault="00CB7E1C" w:rsidP="00CB7E1C">
      <w:pPr>
        <w:spacing w:line="360" w:lineRule="auto"/>
        <w:ind w:left="709" w:right="-375"/>
        <w:rPr>
          <w:rFonts w:ascii="Verdana" w:hAnsi="Verdana"/>
          <w:bCs/>
          <w:sz w:val="20"/>
        </w:rPr>
      </w:pPr>
      <w:r w:rsidRPr="00566FAA">
        <w:rPr>
          <w:rFonts w:ascii="Verdana" w:hAnsi="Verdana"/>
          <w:bCs/>
          <w:sz w:val="20"/>
        </w:rPr>
        <w:t>Las colonias marginadas y populares causarán y liquidarán para cualquier dimensió</w:t>
      </w:r>
      <w:r>
        <w:rPr>
          <w:rFonts w:ascii="Verdana" w:hAnsi="Verdana"/>
          <w:bCs/>
          <w:sz w:val="20"/>
        </w:rPr>
        <w:t>n</w:t>
      </w:r>
      <w:r w:rsidR="00DC3639">
        <w:rPr>
          <w:rFonts w:ascii="Verdana" w:hAnsi="Verdana"/>
          <w:bCs/>
          <w:sz w:val="20"/>
        </w:rPr>
        <w:t xml:space="preserve"> del predio una cuota de $72.53</w:t>
      </w:r>
      <w:r w:rsidR="00F30EAA">
        <w:rPr>
          <w:rFonts w:ascii="Verdana" w:hAnsi="Verdana"/>
          <w:bCs/>
          <w:sz w:val="20"/>
        </w:rPr>
        <w:t>.</w:t>
      </w:r>
    </w:p>
    <w:p w:rsidR="00CB7E1C" w:rsidRPr="00566FAA" w:rsidRDefault="00CB7E1C" w:rsidP="00CB7E1C">
      <w:pPr>
        <w:spacing w:line="360" w:lineRule="auto"/>
        <w:ind w:left="709" w:right="-375"/>
        <w:rPr>
          <w:rFonts w:ascii="Verdana" w:hAnsi="Verdana"/>
          <w:bCs/>
          <w:sz w:val="20"/>
        </w:rPr>
      </w:pPr>
    </w:p>
    <w:p w:rsidR="00CB7E1C" w:rsidRPr="00566FAA" w:rsidRDefault="00CB7E1C" w:rsidP="00CB7E1C">
      <w:pPr>
        <w:spacing w:line="360" w:lineRule="auto"/>
        <w:ind w:left="709" w:hanging="705"/>
        <w:jc w:val="both"/>
        <w:rPr>
          <w:rFonts w:ascii="Verdana" w:hAnsi="Verdana"/>
          <w:sz w:val="20"/>
        </w:rPr>
      </w:pPr>
      <w:r w:rsidRPr="00566FAA">
        <w:rPr>
          <w:rFonts w:ascii="Verdana" w:hAnsi="Verdana"/>
          <w:b/>
          <w:sz w:val="20"/>
        </w:rPr>
        <w:t>VIII.</w:t>
      </w:r>
      <w:r w:rsidRPr="00566FAA">
        <w:rPr>
          <w:rFonts w:ascii="Verdana" w:hAnsi="Verdana"/>
          <w:b/>
          <w:sz w:val="20"/>
        </w:rPr>
        <w:tab/>
      </w:r>
      <w:r w:rsidRPr="00566FAA">
        <w:rPr>
          <w:rFonts w:ascii="Verdana" w:hAnsi="Verdana"/>
          <w:sz w:val="20"/>
        </w:rPr>
        <w:t>Por autorización de cambio de uso de suelo aprobado, se pagarán las mismas cuotas señaladas en la fracción VI de este artículo.</w:t>
      </w:r>
    </w:p>
    <w:p w:rsidR="00CB7E1C" w:rsidRPr="00566FAA" w:rsidRDefault="00CB7E1C" w:rsidP="00CB7E1C">
      <w:pPr>
        <w:spacing w:line="360" w:lineRule="auto"/>
        <w:ind w:left="705" w:hanging="705"/>
        <w:jc w:val="both"/>
        <w:rPr>
          <w:rFonts w:ascii="Verdana" w:hAnsi="Verdana"/>
          <w:sz w:val="20"/>
        </w:rPr>
      </w:pPr>
    </w:p>
    <w:p w:rsidR="00CB7E1C" w:rsidRPr="00566FAA" w:rsidRDefault="00CB7E1C" w:rsidP="00CB7E1C">
      <w:pPr>
        <w:spacing w:line="360" w:lineRule="auto"/>
        <w:ind w:left="35"/>
        <w:rPr>
          <w:rFonts w:ascii="Verdana" w:hAnsi="Verdana"/>
          <w:sz w:val="20"/>
        </w:rPr>
      </w:pPr>
      <w:r w:rsidRPr="00566FAA">
        <w:rPr>
          <w:rFonts w:ascii="Verdana" w:hAnsi="Verdana"/>
          <w:b/>
          <w:sz w:val="20"/>
        </w:rPr>
        <w:t>IX.</w:t>
      </w:r>
      <w:r w:rsidRPr="00566FAA">
        <w:rPr>
          <w:rFonts w:ascii="Verdana" w:hAnsi="Verdana"/>
          <w:b/>
          <w:sz w:val="20"/>
        </w:rPr>
        <w:tab/>
      </w:r>
      <w:r w:rsidRPr="00566FAA">
        <w:rPr>
          <w:rFonts w:ascii="Verdana" w:hAnsi="Verdana"/>
          <w:sz w:val="20"/>
        </w:rPr>
        <w:t>Por certificación de número oficial de cualquier uso, por certificado</w:t>
      </w:r>
      <w:r>
        <w:rPr>
          <w:rFonts w:ascii="Verdana" w:hAnsi="Verdana"/>
          <w:sz w:val="20"/>
        </w:rPr>
        <w:t xml:space="preserve">                          $99.10</w:t>
      </w:r>
    </w:p>
    <w:p w:rsidR="00CB7E1C" w:rsidRPr="00566FAA" w:rsidRDefault="00CB7E1C" w:rsidP="00CB7E1C">
      <w:pPr>
        <w:spacing w:line="360" w:lineRule="auto"/>
        <w:ind w:left="35" w:firstLine="670"/>
        <w:rPr>
          <w:rFonts w:ascii="Verdana" w:hAnsi="Verdana"/>
          <w:sz w:val="20"/>
        </w:rPr>
      </w:pPr>
      <w:r w:rsidRPr="00566FAA">
        <w:rPr>
          <w:rFonts w:ascii="Verdana" w:hAnsi="Verdana"/>
          <w:sz w:val="20"/>
        </w:rPr>
        <w:tab/>
      </w:r>
    </w:p>
    <w:p w:rsidR="00CB7E1C" w:rsidRPr="00566FAA" w:rsidRDefault="00CB7E1C" w:rsidP="00CB7E1C">
      <w:pPr>
        <w:spacing w:line="360" w:lineRule="auto"/>
        <w:ind w:left="705" w:hanging="705"/>
        <w:jc w:val="both"/>
        <w:rPr>
          <w:rFonts w:ascii="Verdana" w:hAnsi="Verdana"/>
          <w:sz w:val="20"/>
        </w:rPr>
      </w:pPr>
      <w:r w:rsidRPr="00566FAA">
        <w:rPr>
          <w:rFonts w:ascii="Verdana" w:hAnsi="Verdana"/>
          <w:b/>
          <w:sz w:val="20"/>
        </w:rPr>
        <w:t>X.</w:t>
      </w:r>
      <w:r w:rsidRPr="00566FAA">
        <w:rPr>
          <w:rFonts w:ascii="Verdana" w:hAnsi="Verdana"/>
          <w:b/>
          <w:sz w:val="20"/>
        </w:rPr>
        <w:tab/>
      </w:r>
      <w:r w:rsidRPr="00566FAA">
        <w:rPr>
          <w:rFonts w:ascii="Verdana" w:hAnsi="Verdana"/>
          <w:sz w:val="20"/>
        </w:rPr>
        <w:t>Por certificación de terminación de obra y uso de edificio previo avalúo, por certificado:</w:t>
      </w:r>
    </w:p>
    <w:p w:rsidR="00CB7E1C" w:rsidRDefault="00CB7E1C" w:rsidP="00CB7E1C">
      <w:pPr>
        <w:ind w:left="705" w:hanging="705"/>
        <w:jc w:val="both"/>
        <w:rPr>
          <w:rFonts w:ascii="Verdana" w:hAnsi="Verdana"/>
          <w:sz w:val="20"/>
        </w:rPr>
      </w:pPr>
    </w:p>
    <w:p w:rsidR="00632596" w:rsidRPr="00566FAA" w:rsidRDefault="00632596" w:rsidP="00CB7E1C">
      <w:pPr>
        <w:ind w:left="705" w:hanging="705"/>
        <w:jc w:val="both"/>
        <w:rPr>
          <w:rFonts w:ascii="Verdana" w:hAnsi="Verdana"/>
          <w:sz w:val="20"/>
        </w:rPr>
      </w:pPr>
    </w:p>
    <w:tbl>
      <w:tblPr>
        <w:tblW w:w="5000" w:type="pct"/>
        <w:jc w:val="center"/>
        <w:tblCellMar>
          <w:left w:w="70" w:type="dxa"/>
          <w:right w:w="70" w:type="dxa"/>
        </w:tblCellMar>
        <w:tblLook w:val="0000" w:firstRow="0" w:lastRow="0" w:firstColumn="0" w:lastColumn="0" w:noHBand="0" w:noVBand="0"/>
      </w:tblPr>
      <w:tblGrid>
        <w:gridCol w:w="4986"/>
        <w:gridCol w:w="4986"/>
      </w:tblGrid>
      <w:tr w:rsidR="00CB7E1C" w:rsidRPr="00566FAA" w:rsidTr="00141F1D">
        <w:trPr>
          <w:cantSplit/>
          <w:jc w:val="center"/>
        </w:trPr>
        <w:tc>
          <w:tcPr>
            <w:tcW w:w="2500" w:type="pct"/>
          </w:tcPr>
          <w:p w:rsidR="00CB7E1C" w:rsidRPr="00566FAA" w:rsidRDefault="00CB7E1C" w:rsidP="00141F1D">
            <w:pPr>
              <w:numPr>
                <w:ilvl w:val="0"/>
                <w:numId w:val="115"/>
              </w:numPr>
              <w:spacing w:line="360" w:lineRule="auto"/>
              <w:jc w:val="both"/>
              <w:rPr>
                <w:rFonts w:ascii="Verdana" w:hAnsi="Verdana"/>
                <w:sz w:val="20"/>
              </w:rPr>
            </w:pPr>
            <w:r w:rsidRPr="00566FAA">
              <w:rPr>
                <w:rFonts w:ascii="Verdana" w:hAnsi="Verdana"/>
                <w:sz w:val="20"/>
              </w:rPr>
              <w:lastRenderedPageBreak/>
              <w:t>Uso habitacional:</w:t>
            </w:r>
          </w:p>
        </w:tc>
        <w:tc>
          <w:tcPr>
            <w:tcW w:w="2500" w:type="pct"/>
          </w:tcPr>
          <w:p w:rsidR="00CB7E1C" w:rsidRPr="00566FAA" w:rsidRDefault="00CB7E1C" w:rsidP="00141F1D">
            <w:pPr>
              <w:spacing w:line="360" w:lineRule="auto"/>
              <w:jc w:val="right"/>
              <w:rPr>
                <w:rFonts w:ascii="Verdana" w:hAnsi="Verdana"/>
                <w:sz w:val="20"/>
              </w:rPr>
            </w:pPr>
          </w:p>
        </w:tc>
      </w:tr>
      <w:tr w:rsidR="00CB7E1C" w:rsidRPr="00566FAA" w:rsidTr="00141F1D">
        <w:trPr>
          <w:cantSplit/>
          <w:jc w:val="center"/>
        </w:trPr>
        <w:tc>
          <w:tcPr>
            <w:tcW w:w="2500" w:type="pct"/>
          </w:tcPr>
          <w:p w:rsidR="00CB7E1C" w:rsidRPr="00566FAA" w:rsidRDefault="00CB7E1C" w:rsidP="00141F1D">
            <w:pPr>
              <w:numPr>
                <w:ilvl w:val="0"/>
                <w:numId w:val="116"/>
              </w:numPr>
              <w:spacing w:line="360" w:lineRule="auto"/>
              <w:rPr>
                <w:rFonts w:ascii="Verdana" w:hAnsi="Verdana"/>
                <w:sz w:val="20"/>
              </w:rPr>
            </w:pPr>
            <w:r w:rsidRPr="00566FAA">
              <w:rPr>
                <w:rFonts w:ascii="Verdana" w:hAnsi="Verdana"/>
                <w:sz w:val="20"/>
              </w:rPr>
              <w:t>Marginado</w:t>
            </w:r>
          </w:p>
        </w:tc>
        <w:tc>
          <w:tcPr>
            <w:tcW w:w="2500" w:type="pct"/>
          </w:tcPr>
          <w:p w:rsidR="00CB7E1C" w:rsidRPr="00566FAA" w:rsidRDefault="00CB7E1C" w:rsidP="00141F1D">
            <w:pPr>
              <w:spacing w:line="360" w:lineRule="auto"/>
              <w:jc w:val="right"/>
              <w:rPr>
                <w:rFonts w:ascii="Verdana" w:hAnsi="Verdana"/>
                <w:sz w:val="20"/>
              </w:rPr>
            </w:pPr>
            <w:r w:rsidRPr="00566FAA">
              <w:rPr>
                <w:rFonts w:ascii="Verdana" w:hAnsi="Verdana"/>
                <w:sz w:val="20"/>
              </w:rPr>
              <w:t>Exento</w:t>
            </w:r>
          </w:p>
        </w:tc>
      </w:tr>
      <w:tr w:rsidR="00CB7E1C" w:rsidRPr="00566FAA" w:rsidTr="00141F1D">
        <w:trPr>
          <w:cantSplit/>
          <w:jc w:val="center"/>
        </w:trPr>
        <w:tc>
          <w:tcPr>
            <w:tcW w:w="2500" w:type="pct"/>
          </w:tcPr>
          <w:p w:rsidR="00CB7E1C" w:rsidRPr="00566FAA" w:rsidRDefault="00CB7E1C" w:rsidP="00141F1D">
            <w:pPr>
              <w:numPr>
                <w:ilvl w:val="0"/>
                <w:numId w:val="116"/>
              </w:numPr>
              <w:tabs>
                <w:tab w:val="left" w:pos="1892"/>
              </w:tabs>
              <w:spacing w:line="360" w:lineRule="auto"/>
              <w:rPr>
                <w:rFonts w:ascii="Verdana" w:hAnsi="Verdana"/>
                <w:sz w:val="20"/>
              </w:rPr>
            </w:pPr>
            <w:r w:rsidRPr="00566FAA">
              <w:rPr>
                <w:rFonts w:ascii="Verdana" w:hAnsi="Verdana"/>
                <w:sz w:val="20"/>
              </w:rPr>
              <w:t>Económico</w:t>
            </w:r>
          </w:p>
        </w:tc>
        <w:tc>
          <w:tcPr>
            <w:tcW w:w="2500" w:type="pct"/>
          </w:tcPr>
          <w:p w:rsidR="00CB7E1C" w:rsidRPr="00566FAA" w:rsidRDefault="00CB7E1C" w:rsidP="00141F1D">
            <w:pPr>
              <w:spacing w:line="360" w:lineRule="auto"/>
              <w:jc w:val="right"/>
              <w:rPr>
                <w:rFonts w:ascii="Verdana" w:hAnsi="Verdana"/>
                <w:sz w:val="20"/>
              </w:rPr>
            </w:pPr>
            <w:r>
              <w:rPr>
                <w:rFonts w:ascii="Verdana" w:hAnsi="Verdana"/>
                <w:sz w:val="20"/>
              </w:rPr>
              <w:t>$268.60</w:t>
            </w:r>
          </w:p>
        </w:tc>
      </w:tr>
      <w:tr w:rsidR="00CB7E1C" w:rsidRPr="00566FAA" w:rsidTr="00141F1D">
        <w:trPr>
          <w:cantSplit/>
          <w:jc w:val="center"/>
        </w:trPr>
        <w:tc>
          <w:tcPr>
            <w:tcW w:w="2500" w:type="pct"/>
          </w:tcPr>
          <w:p w:rsidR="00CB7E1C" w:rsidRPr="00566FAA" w:rsidRDefault="00CB7E1C" w:rsidP="00141F1D">
            <w:pPr>
              <w:numPr>
                <w:ilvl w:val="0"/>
                <w:numId w:val="116"/>
              </w:numPr>
              <w:tabs>
                <w:tab w:val="left" w:pos="1892"/>
              </w:tabs>
              <w:spacing w:line="360" w:lineRule="auto"/>
              <w:rPr>
                <w:rFonts w:ascii="Verdana" w:hAnsi="Verdana"/>
                <w:sz w:val="20"/>
              </w:rPr>
            </w:pPr>
            <w:r w:rsidRPr="00566FAA">
              <w:rPr>
                <w:rFonts w:ascii="Verdana" w:hAnsi="Verdana"/>
                <w:sz w:val="20"/>
              </w:rPr>
              <w:t>Medio</w:t>
            </w:r>
          </w:p>
        </w:tc>
        <w:tc>
          <w:tcPr>
            <w:tcW w:w="2500" w:type="pct"/>
          </w:tcPr>
          <w:p w:rsidR="00CB7E1C" w:rsidRPr="00566FAA" w:rsidRDefault="00CB7E1C" w:rsidP="00141F1D">
            <w:pPr>
              <w:spacing w:line="360" w:lineRule="auto"/>
              <w:jc w:val="right"/>
              <w:rPr>
                <w:rFonts w:ascii="Verdana" w:hAnsi="Verdana"/>
                <w:sz w:val="20"/>
              </w:rPr>
            </w:pPr>
            <w:r>
              <w:rPr>
                <w:rFonts w:ascii="Verdana" w:hAnsi="Verdana"/>
                <w:sz w:val="20"/>
              </w:rPr>
              <w:t>$469.40</w:t>
            </w:r>
          </w:p>
        </w:tc>
      </w:tr>
      <w:tr w:rsidR="00CB7E1C" w:rsidRPr="00566FAA" w:rsidTr="00141F1D">
        <w:trPr>
          <w:cantSplit/>
          <w:jc w:val="center"/>
        </w:trPr>
        <w:tc>
          <w:tcPr>
            <w:tcW w:w="2500" w:type="pct"/>
          </w:tcPr>
          <w:p w:rsidR="00CB7E1C" w:rsidRPr="00566FAA" w:rsidRDefault="00CB7E1C" w:rsidP="00141F1D">
            <w:pPr>
              <w:numPr>
                <w:ilvl w:val="0"/>
                <w:numId w:val="116"/>
              </w:numPr>
              <w:tabs>
                <w:tab w:val="left" w:pos="1892"/>
              </w:tabs>
              <w:spacing w:line="360" w:lineRule="auto"/>
              <w:rPr>
                <w:rFonts w:ascii="Verdana" w:hAnsi="Verdana"/>
                <w:sz w:val="20"/>
              </w:rPr>
            </w:pPr>
            <w:r w:rsidRPr="00566FAA">
              <w:rPr>
                <w:rFonts w:ascii="Verdana" w:hAnsi="Verdana"/>
                <w:sz w:val="20"/>
              </w:rPr>
              <w:t>Residencial</w:t>
            </w:r>
          </w:p>
        </w:tc>
        <w:tc>
          <w:tcPr>
            <w:tcW w:w="2500" w:type="pct"/>
          </w:tcPr>
          <w:p w:rsidR="00CB7E1C" w:rsidRPr="00566FAA" w:rsidRDefault="00CB7E1C" w:rsidP="00141F1D">
            <w:pPr>
              <w:spacing w:line="360" w:lineRule="auto"/>
              <w:jc w:val="right"/>
              <w:rPr>
                <w:rFonts w:ascii="Verdana" w:hAnsi="Verdana"/>
                <w:sz w:val="20"/>
              </w:rPr>
            </w:pPr>
            <w:r>
              <w:rPr>
                <w:rFonts w:ascii="Verdana" w:hAnsi="Verdana"/>
                <w:sz w:val="20"/>
              </w:rPr>
              <w:t>$528.10</w:t>
            </w:r>
          </w:p>
        </w:tc>
      </w:tr>
      <w:tr w:rsidR="00CB7E1C" w:rsidRPr="00566FAA" w:rsidTr="00141F1D">
        <w:trPr>
          <w:cantSplit/>
          <w:jc w:val="center"/>
        </w:trPr>
        <w:tc>
          <w:tcPr>
            <w:tcW w:w="5000" w:type="pct"/>
            <w:gridSpan w:val="2"/>
          </w:tcPr>
          <w:p w:rsidR="00CB7E1C" w:rsidRPr="00566FAA" w:rsidRDefault="00CB7E1C" w:rsidP="00F30EAA">
            <w:pPr>
              <w:spacing w:line="360" w:lineRule="auto"/>
              <w:rPr>
                <w:rFonts w:ascii="Verdana" w:hAnsi="Verdana"/>
                <w:sz w:val="20"/>
              </w:rPr>
            </w:pPr>
            <w:r w:rsidRPr="00566FAA">
              <w:rPr>
                <w:rFonts w:ascii="Verdana" w:hAnsi="Verdana"/>
                <w:sz w:val="20"/>
              </w:rPr>
              <w:t>Para fraccionamientos de cualquier tipo, se pagará una certificación por cada vivienda.</w:t>
            </w:r>
          </w:p>
        </w:tc>
      </w:tr>
      <w:tr w:rsidR="00CB7E1C" w:rsidRPr="00566FAA" w:rsidTr="00141F1D">
        <w:trPr>
          <w:cantSplit/>
          <w:jc w:val="center"/>
        </w:trPr>
        <w:tc>
          <w:tcPr>
            <w:tcW w:w="2500" w:type="pct"/>
          </w:tcPr>
          <w:p w:rsidR="00CB7E1C" w:rsidRPr="00566FAA" w:rsidRDefault="00CB7E1C" w:rsidP="00141F1D">
            <w:pPr>
              <w:pStyle w:val="NormalWeb"/>
              <w:numPr>
                <w:ilvl w:val="0"/>
                <w:numId w:val="115"/>
              </w:numPr>
              <w:spacing w:before="0" w:beforeAutospacing="0" w:after="0" w:afterAutospacing="0" w:line="360" w:lineRule="auto"/>
              <w:rPr>
                <w:rFonts w:ascii="Verdana" w:hAnsi="Verdana" w:cs="Arial"/>
                <w:sz w:val="20"/>
                <w:szCs w:val="20"/>
              </w:rPr>
            </w:pPr>
            <w:r w:rsidRPr="00566FAA">
              <w:rPr>
                <w:rFonts w:ascii="Verdana" w:hAnsi="Verdana" w:cs="Arial"/>
                <w:sz w:val="20"/>
                <w:szCs w:val="20"/>
              </w:rPr>
              <w:t>Usos distintos al habitacional</w:t>
            </w:r>
          </w:p>
        </w:tc>
        <w:tc>
          <w:tcPr>
            <w:tcW w:w="2500" w:type="pct"/>
          </w:tcPr>
          <w:p w:rsidR="00CB7E1C" w:rsidRPr="00566FAA" w:rsidRDefault="00CB7E1C" w:rsidP="00141F1D">
            <w:pPr>
              <w:spacing w:line="360" w:lineRule="auto"/>
              <w:jc w:val="right"/>
              <w:rPr>
                <w:rFonts w:ascii="Verdana" w:hAnsi="Verdana"/>
                <w:sz w:val="20"/>
              </w:rPr>
            </w:pPr>
            <w:r>
              <w:rPr>
                <w:rFonts w:ascii="Verdana" w:hAnsi="Verdana"/>
                <w:sz w:val="20"/>
              </w:rPr>
              <w:t>$1,147.82</w:t>
            </w:r>
          </w:p>
        </w:tc>
      </w:tr>
    </w:tbl>
    <w:p w:rsidR="00632596" w:rsidRDefault="00632596" w:rsidP="00CB7E1C">
      <w:pPr>
        <w:spacing w:line="360" w:lineRule="auto"/>
        <w:ind w:left="709" w:hanging="709"/>
        <w:jc w:val="both"/>
        <w:rPr>
          <w:rFonts w:ascii="Verdana" w:hAnsi="Verdana"/>
          <w:b/>
          <w:sz w:val="20"/>
        </w:rPr>
      </w:pPr>
    </w:p>
    <w:p w:rsidR="00CB7E1C" w:rsidRPr="00566FAA" w:rsidRDefault="00CB7E1C" w:rsidP="00CB7E1C">
      <w:pPr>
        <w:spacing w:line="360" w:lineRule="auto"/>
        <w:ind w:left="709" w:hanging="709"/>
        <w:jc w:val="both"/>
        <w:rPr>
          <w:rFonts w:ascii="Verdana" w:hAnsi="Verdana"/>
          <w:sz w:val="20"/>
        </w:rPr>
      </w:pPr>
      <w:r w:rsidRPr="00566FAA">
        <w:rPr>
          <w:rFonts w:ascii="Verdana" w:hAnsi="Verdana"/>
          <w:b/>
          <w:sz w:val="20"/>
        </w:rPr>
        <w:t>XI.</w:t>
      </w:r>
      <w:r w:rsidRPr="00566FAA">
        <w:rPr>
          <w:rFonts w:ascii="Verdana" w:hAnsi="Verdana"/>
          <w:b/>
          <w:sz w:val="20"/>
        </w:rPr>
        <w:tab/>
      </w:r>
      <w:r w:rsidRPr="00566FAA">
        <w:rPr>
          <w:rFonts w:ascii="Verdana" w:hAnsi="Verdana"/>
          <w:sz w:val="20"/>
        </w:rPr>
        <w:t>Por permiso para colocar temporalmente material de construcción o escombro y andamios en la vía pública, por metro cuadrado, por dí</w:t>
      </w:r>
      <w:r>
        <w:rPr>
          <w:rFonts w:ascii="Verdana" w:hAnsi="Verdana"/>
          <w:sz w:val="20"/>
        </w:rPr>
        <w:t>a</w:t>
      </w:r>
      <w:r>
        <w:rPr>
          <w:rFonts w:ascii="Verdana" w:hAnsi="Verdana"/>
          <w:sz w:val="20"/>
        </w:rPr>
        <w:tab/>
      </w:r>
      <w:r>
        <w:rPr>
          <w:rFonts w:ascii="Verdana" w:hAnsi="Verdana"/>
          <w:sz w:val="20"/>
        </w:rPr>
        <w:tab/>
      </w:r>
      <w:r>
        <w:rPr>
          <w:rFonts w:ascii="Verdana" w:hAnsi="Verdana"/>
          <w:sz w:val="20"/>
        </w:rPr>
        <w:tab/>
      </w:r>
      <w:r>
        <w:rPr>
          <w:rFonts w:ascii="Verdana" w:hAnsi="Verdana"/>
          <w:sz w:val="20"/>
        </w:rPr>
        <w:tab/>
        <w:t xml:space="preserve">                      $6.16</w:t>
      </w:r>
    </w:p>
    <w:p w:rsidR="00CB7E1C" w:rsidRPr="00566FAA" w:rsidRDefault="00CB7E1C" w:rsidP="00CB7E1C">
      <w:pPr>
        <w:spacing w:line="360" w:lineRule="auto"/>
        <w:jc w:val="both"/>
        <w:rPr>
          <w:rFonts w:ascii="Verdana" w:hAnsi="Verdana"/>
          <w:sz w:val="20"/>
        </w:rPr>
      </w:pPr>
    </w:p>
    <w:p w:rsidR="00CB7E1C" w:rsidRPr="00566FAA" w:rsidRDefault="00CB7E1C" w:rsidP="00CB7E1C">
      <w:pPr>
        <w:spacing w:line="360" w:lineRule="auto"/>
        <w:ind w:left="709" w:hanging="709"/>
        <w:jc w:val="both"/>
        <w:rPr>
          <w:rFonts w:ascii="Verdana" w:hAnsi="Verdana"/>
          <w:sz w:val="20"/>
        </w:rPr>
      </w:pPr>
      <w:r w:rsidRPr="00566FAA">
        <w:rPr>
          <w:rFonts w:ascii="Verdana" w:hAnsi="Verdana"/>
          <w:b/>
          <w:sz w:val="20"/>
        </w:rPr>
        <w:t>XII.</w:t>
      </w:r>
      <w:r w:rsidRPr="00566FAA">
        <w:rPr>
          <w:rFonts w:ascii="Verdana" w:hAnsi="Verdana"/>
          <w:b/>
          <w:sz w:val="20"/>
        </w:rPr>
        <w:tab/>
      </w:r>
      <w:r w:rsidRPr="00566FAA">
        <w:rPr>
          <w:rFonts w:ascii="Verdana" w:hAnsi="Verdana"/>
          <w:sz w:val="20"/>
        </w:rPr>
        <w:t>Por permiso para</w:t>
      </w:r>
      <w:r w:rsidRPr="00566FAA">
        <w:rPr>
          <w:rFonts w:ascii="Verdana" w:hAnsi="Verdana"/>
          <w:bCs/>
          <w:sz w:val="20"/>
        </w:rPr>
        <w:t xml:space="preserve"> división </w:t>
      </w:r>
      <w:r w:rsidRPr="00566FAA">
        <w:rPr>
          <w:rFonts w:ascii="Verdana" w:hAnsi="Verdana"/>
          <w:sz w:val="20"/>
        </w:rPr>
        <w:t xml:space="preserve">de predios, independientemente del número de predios, por permiso   </w:t>
      </w:r>
      <w:r w:rsidR="006C467A">
        <w:rPr>
          <w:rFonts w:ascii="Verdana" w:hAnsi="Verdana"/>
          <w:sz w:val="20"/>
        </w:rPr>
        <w:t xml:space="preserve">                                                                                                                                            </w:t>
      </w:r>
      <w:r>
        <w:rPr>
          <w:rFonts w:ascii="Verdana" w:hAnsi="Verdana"/>
          <w:sz w:val="20"/>
        </w:rPr>
        <w:t>$282.65</w:t>
      </w:r>
    </w:p>
    <w:p w:rsidR="00CB7E1C" w:rsidRPr="00566FAA" w:rsidRDefault="00CB7E1C" w:rsidP="00CB7E1C">
      <w:pPr>
        <w:rPr>
          <w:rFonts w:ascii="Verdana" w:hAnsi="Verdana"/>
          <w:b/>
          <w:sz w:val="20"/>
        </w:rPr>
      </w:pPr>
    </w:p>
    <w:p w:rsidR="00CB7E1C" w:rsidRPr="00566FAA" w:rsidRDefault="00CB7E1C" w:rsidP="00CB7E1C">
      <w:pPr>
        <w:numPr>
          <w:ilvl w:val="0"/>
          <w:numId w:val="96"/>
        </w:numPr>
        <w:spacing w:line="360" w:lineRule="auto"/>
        <w:ind w:hanging="484"/>
        <w:rPr>
          <w:rFonts w:ascii="Verdana" w:hAnsi="Verdana"/>
          <w:sz w:val="20"/>
        </w:rPr>
      </w:pPr>
      <w:r w:rsidRPr="00566FAA">
        <w:rPr>
          <w:rFonts w:ascii="Verdana" w:hAnsi="Verdana"/>
          <w:sz w:val="20"/>
        </w:rPr>
        <w:t xml:space="preserve">Por estudio técnico de factibilidad de uso de la vía pública por </w:t>
      </w:r>
      <w:r w:rsidRPr="00566FAA">
        <w:rPr>
          <w:rFonts w:ascii="Verdana" w:hAnsi="Verdana"/>
          <w:bCs/>
          <w:sz w:val="20"/>
        </w:rPr>
        <w:t>m</w:t>
      </w:r>
      <w:r w:rsidRPr="00566FAA">
        <w:rPr>
          <w:rFonts w:ascii="Verdana" w:hAnsi="Verdana"/>
          <w:bCs/>
          <w:sz w:val="20"/>
          <w:vertAlign w:val="superscript"/>
        </w:rPr>
        <w:t>2</w:t>
      </w:r>
      <w:r>
        <w:rPr>
          <w:rFonts w:ascii="Verdana" w:hAnsi="Verdana"/>
          <w:bCs/>
          <w:sz w:val="20"/>
          <w:vertAlign w:val="superscript"/>
        </w:rPr>
        <w:t xml:space="preserve">                                              </w:t>
      </w:r>
      <w:r>
        <w:rPr>
          <w:rFonts w:ascii="Verdana" w:hAnsi="Verdana"/>
          <w:sz w:val="20"/>
        </w:rPr>
        <w:t>$3.67</w:t>
      </w:r>
    </w:p>
    <w:p w:rsidR="00CB7E1C" w:rsidRPr="00566FAA" w:rsidRDefault="00CB7E1C" w:rsidP="00CB7E1C">
      <w:pPr>
        <w:rPr>
          <w:rFonts w:ascii="Verdana" w:hAnsi="Verdana"/>
          <w:sz w:val="20"/>
        </w:rPr>
      </w:pPr>
    </w:p>
    <w:p w:rsidR="00CB7E1C" w:rsidRPr="00566FAA" w:rsidRDefault="00CB7E1C" w:rsidP="00CB7E1C">
      <w:pPr>
        <w:spacing w:line="360" w:lineRule="auto"/>
        <w:ind w:firstLine="708"/>
        <w:jc w:val="both"/>
        <w:rPr>
          <w:rFonts w:ascii="Verdana" w:hAnsi="Verdana"/>
          <w:sz w:val="20"/>
        </w:rPr>
      </w:pPr>
      <w:r w:rsidRPr="00566FAA">
        <w:rPr>
          <w:rFonts w:ascii="Verdana" w:hAnsi="Verdana"/>
          <w:sz w:val="20"/>
        </w:rPr>
        <w:t>El otorgamiento de los permisos anteriores, incluye la revisión del proyecto de construcción y la supervisión de la obra.</w:t>
      </w:r>
    </w:p>
    <w:p w:rsidR="00CB7E1C" w:rsidRPr="00566FAA" w:rsidRDefault="00CB7E1C" w:rsidP="00CB7E1C">
      <w:pPr>
        <w:spacing w:line="360" w:lineRule="auto"/>
        <w:ind w:firstLine="708"/>
        <w:jc w:val="both"/>
        <w:rPr>
          <w:rFonts w:ascii="Verdana" w:hAnsi="Verdana"/>
          <w:sz w:val="20"/>
        </w:rPr>
      </w:pPr>
    </w:p>
    <w:p w:rsidR="00CB7E1C" w:rsidRPr="00566FAA" w:rsidRDefault="00CB7E1C" w:rsidP="00CB7E1C">
      <w:pPr>
        <w:jc w:val="center"/>
        <w:rPr>
          <w:rFonts w:ascii="Verdana" w:hAnsi="Verdana"/>
          <w:b/>
          <w:sz w:val="20"/>
        </w:rPr>
      </w:pPr>
      <w:r w:rsidRPr="00566FAA">
        <w:rPr>
          <w:rFonts w:ascii="Verdana" w:hAnsi="Verdana"/>
          <w:b/>
          <w:sz w:val="20"/>
        </w:rPr>
        <w:t xml:space="preserve">SECCIÓN DUODÉCIMA </w:t>
      </w:r>
    </w:p>
    <w:p w:rsidR="00CB7E1C" w:rsidRPr="00566FAA" w:rsidRDefault="00CB7E1C" w:rsidP="00CB7E1C">
      <w:pPr>
        <w:jc w:val="center"/>
        <w:rPr>
          <w:rFonts w:ascii="Verdana" w:hAnsi="Verdana"/>
          <w:b/>
          <w:sz w:val="20"/>
        </w:rPr>
      </w:pPr>
      <w:r w:rsidRPr="00566FAA">
        <w:rPr>
          <w:rFonts w:ascii="Verdana" w:hAnsi="Verdana"/>
          <w:b/>
          <w:sz w:val="20"/>
        </w:rPr>
        <w:t>POR SERVICIOS CATASTRALES, DE PRÁCTICA Y AUTORIZACIÓN DE AVALÚOS</w:t>
      </w:r>
    </w:p>
    <w:p w:rsidR="00CB7E1C" w:rsidRPr="00566FAA" w:rsidRDefault="00CB7E1C" w:rsidP="00CB7E1C">
      <w:pPr>
        <w:pStyle w:val="NormalWeb"/>
        <w:spacing w:before="0" w:beforeAutospacing="0" w:after="0" w:afterAutospacing="0" w:line="360" w:lineRule="auto"/>
        <w:rPr>
          <w:rFonts w:ascii="Verdana" w:hAnsi="Verdana" w:cs="Arial"/>
          <w:sz w:val="20"/>
          <w:szCs w:val="20"/>
        </w:rPr>
      </w:pPr>
    </w:p>
    <w:p w:rsidR="00CB7E1C" w:rsidRPr="00566FAA" w:rsidRDefault="00CB7E1C" w:rsidP="00CB7E1C">
      <w:pPr>
        <w:spacing w:line="360" w:lineRule="auto"/>
        <w:ind w:firstLine="708"/>
        <w:jc w:val="both"/>
        <w:rPr>
          <w:rFonts w:ascii="Verdana" w:hAnsi="Verdana"/>
          <w:sz w:val="20"/>
        </w:rPr>
      </w:pPr>
      <w:r w:rsidRPr="00566FAA">
        <w:rPr>
          <w:rFonts w:ascii="Verdana" w:hAnsi="Verdana"/>
          <w:b/>
          <w:sz w:val="20"/>
        </w:rPr>
        <w:t>Artículo 26.</w:t>
      </w:r>
      <w:r w:rsidRPr="00566FAA">
        <w:rPr>
          <w:rFonts w:ascii="Verdana" w:hAnsi="Verdana"/>
          <w:sz w:val="20"/>
        </w:rPr>
        <w:t xml:space="preserve"> Los derechos por servicios catastrales, de práctica y autorización de avalúos se causarán y liquidarán conforme a la siguiente:</w:t>
      </w:r>
    </w:p>
    <w:p w:rsidR="00CB7E1C" w:rsidRPr="00566FAA" w:rsidRDefault="00CB7E1C" w:rsidP="00CB7E1C">
      <w:pPr>
        <w:pStyle w:val="Ttulo3"/>
        <w:ind w:left="288"/>
        <w:jc w:val="center"/>
        <w:rPr>
          <w:rFonts w:ascii="Verdana" w:hAnsi="Verdana" w:cs="Arial"/>
          <w:color w:val="auto"/>
          <w:sz w:val="20"/>
          <w:lang w:val="es-ES"/>
        </w:rPr>
      </w:pPr>
      <w:r w:rsidRPr="00566FAA">
        <w:rPr>
          <w:rFonts w:ascii="Verdana" w:hAnsi="Verdana" w:cs="Arial"/>
          <w:color w:val="auto"/>
          <w:sz w:val="20"/>
          <w:lang w:val="es-ES"/>
        </w:rPr>
        <w:t>T A R I F A</w:t>
      </w:r>
    </w:p>
    <w:p w:rsidR="00CB7E1C" w:rsidRPr="00566FAA" w:rsidRDefault="00CB7E1C" w:rsidP="00CB7E1C">
      <w:pPr>
        <w:rPr>
          <w:rFonts w:ascii="Verdana" w:hAnsi="Verdana"/>
          <w:sz w:val="20"/>
          <w:lang w:val="es-ES"/>
        </w:rPr>
      </w:pPr>
    </w:p>
    <w:p w:rsidR="00CB7E1C" w:rsidRDefault="00CB7E1C" w:rsidP="00CB7E1C">
      <w:pPr>
        <w:pStyle w:val="Sangra2detindependiente"/>
        <w:ind w:left="709" w:hanging="709"/>
        <w:jc w:val="both"/>
        <w:rPr>
          <w:rFonts w:ascii="Verdana" w:hAnsi="Verdana"/>
          <w:sz w:val="20"/>
        </w:rPr>
      </w:pPr>
      <w:r w:rsidRPr="00566FAA">
        <w:rPr>
          <w:rFonts w:ascii="Verdana" w:hAnsi="Verdana"/>
          <w:sz w:val="20"/>
        </w:rPr>
        <w:t>I.</w:t>
      </w:r>
      <w:r w:rsidRPr="00566FAA">
        <w:rPr>
          <w:rFonts w:ascii="Verdana" w:hAnsi="Verdana"/>
          <w:sz w:val="20"/>
        </w:rPr>
        <w:tab/>
      </w:r>
      <w:r w:rsidRPr="00566FAA">
        <w:rPr>
          <w:rFonts w:ascii="Verdana" w:hAnsi="Verdana"/>
          <w:b w:val="0"/>
          <w:sz w:val="20"/>
        </w:rPr>
        <w:t xml:space="preserve">Por avalúos de inmuebles urbanos y suburbanos se </w:t>
      </w:r>
      <w:r>
        <w:rPr>
          <w:rFonts w:ascii="Verdana" w:hAnsi="Verdana"/>
          <w:b w:val="0"/>
          <w:sz w:val="20"/>
        </w:rPr>
        <w:t>cobrará una cuota fija de $98.49</w:t>
      </w:r>
      <w:r w:rsidRPr="00566FAA">
        <w:rPr>
          <w:rFonts w:ascii="Verdana" w:hAnsi="Verdana"/>
          <w:b w:val="0"/>
          <w:sz w:val="20"/>
        </w:rPr>
        <w:t xml:space="preserve"> más 0.6 al millar sobre el valor que arroje el peritaje</w:t>
      </w:r>
      <w:r w:rsidRPr="00566FAA">
        <w:rPr>
          <w:rFonts w:ascii="Verdana" w:hAnsi="Verdana"/>
          <w:sz w:val="20"/>
        </w:rPr>
        <w:t>.</w:t>
      </w:r>
    </w:p>
    <w:p w:rsidR="00CB7E1C" w:rsidRPr="00566FAA" w:rsidRDefault="00CB7E1C" w:rsidP="00CB7E1C">
      <w:pPr>
        <w:pStyle w:val="Sangra2detindependiente"/>
        <w:ind w:left="709" w:hanging="709"/>
        <w:jc w:val="both"/>
        <w:rPr>
          <w:rFonts w:ascii="Verdana" w:hAnsi="Verdana"/>
          <w:sz w:val="20"/>
        </w:rPr>
      </w:pPr>
    </w:p>
    <w:p w:rsidR="00CB7E1C" w:rsidRPr="00566FAA" w:rsidRDefault="00CB7E1C" w:rsidP="00CB7E1C">
      <w:pPr>
        <w:spacing w:line="360" w:lineRule="auto"/>
        <w:ind w:left="709" w:hanging="709"/>
        <w:jc w:val="both"/>
        <w:rPr>
          <w:rFonts w:ascii="Verdana" w:hAnsi="Verdana"/>
          <w:sz w:val="20"/>
        </w:rPr>
      </w:pPr>
      <w:r w:rsidRPr="00566FAA">
        <w:rPr>
          <w:rFonts w:ascii="Verdana" w:hAnsi="Verdana"/>
          <w:b/>
          <w:sz w:val="20"/>
        </w:rPr>
        <w:t>II.</w:t>
      </w:r>
      <w:r w:rsidRPr="00566FAA">
        <w:rPr>
          <w:rFonts w:ascii="Verdana" w:hAnsi="Verdana"/>
          <w:b/>
          <w:sz w:val="20"/>
        </w:rPr>
        <w:tab/>
      </w:r>
      <w:r w:rsidRPr="00566FAA">
        <w:rPr>
          <w:rFonts w:ascii="Verdana" w:hAnsi="Verdana"/>
          <w:sz w:val="20"/>
        </w:rPr>
        <w:t>Por el avalúo de inmuebles rústicos que no requieran el levantamiento topográfico del terreno:</w:t>
      </w:r>
    </w:p>
    <w:p w:rsidR="00CB7E1C" w:rsidRPr="00566FAA" w:rsidRDefault="00CB7E1C" w:rsidP="00CB7E1C">
      <w:pPr>
        <w:spacing w:line="360" w:lineRule="auto"/>
        <w:ind w:left="709" w:hanging="709"/>
        <w:jc w:val="both"/>
        <w:rPr>
          <w:rFonts w:ascii="Verdana" w:hAnsi="Verdana"/>
          <w:sz w:val="20"/>
        </w:rPr>
      </w:pPr>
    </w:p>
    <w:tbl>
      <w:tblPr>
        <w:tblW w:w="5086" w:type="pct"/>
        <w:jc w:val="center"/>
        <w:tblCellMar>
          <w:left w:w="70" w:type="dxa"/>
          <w:right w:w="70" w:type="dxa"/>
        </w:tblCellMar>
        <w:tblLook w:val="0000" w:firstRow="0" w:lastRow="0" w:firstColumn="0" w:lastColumn="0" w:noHBand="0" w:noVBand="0"/>
      </w:tblPr>
      <w:tblGrid>
        <w:gridCol w:w="7795"/>
        <w:gridCol w:w="2349"/>
      </w:tblGrid>
      <w:tr w:rsidR="00CB7E1C" w:rsidRPr="00566FAA" w:rsidTr="00141F1D">
        <w:trPr>
          <w:cantSplit/>
          <w:jc w:val="center"/>
        </w:trPr>
        <w:tc>
          <w:tcPr>
            <w:tcW w:w="3842" w:type="pct"/>
          </w:tcPr>
          <w:p w:rsidR="00CB7E1C" w:rsidRPr="00566FAA" w:rsidRDefault="00CB7E1C" w:rsidP="00141F1D">
            <w:pPr>
              <w:numPr>
                <w:ilvl w:val="0"/>
                <w:numId w:val="9"/>
              </w:numPr>
              <w:tabs>
                <w:tab w:val="clear" w:pos="1080"/>
              </w:tabs>
              <w:spacing w:line="360" w:lineRule="auto"/>
              <w:ind w:left="1073"/>
              <w:jc w:val="both"/>
              <w:rPr>
                <w:rFonts w:ascii="Verdana" w:hAnsi="Verdana"/>
                <w:sz w:val="20"/>
              </w:rPr>
            </w:pPr>
            <w:r w:rsidRPr="00566FAA">
              <w:rPr>
                <w:rFonts w:ascii="Verdana" w:hAnsi="Verdana"/>
                <w:sz w:val="20"/>
              </w:rPr>
              <w:lastRenderedPageBreak/>
              <w:t>Hasta una hectárea</w:t>
            </w:r>
          </w:p>
        </w:tc>
        <w:tc>
          <w:tcPr>
            <w:tcW w:w="1158" w:type="pct"/>
          </w:tcPr>
          <w:p w:rsidR="00CB7E1C" w:rsidRPr="00566FAA" w:rsidRDefault="00CB7E1C" w:rsidP="00F30EAA">
            <w:pPr>
              <w:spacing w:line="360" w:lineRule="auto"/>
              <w:ind w:left="1073"/>
              <w:jc w:val="center"/>
              <w:rPr>
                <w:rFonts w:ascii="Verdana" w:hAnsi="Verdana"/>
                <w:sz w:val="20"/>
              </w:rPr>
            </w:pPr>
            <w:r>
              <w:rPr>
                <w:rFonts w:ascii="Verdana" w:hAnsi="Verdana"/>
                <w:sz w:val="20"/>
              </w:rPr>
              <w:t>$263.12</w:t>
            </w:r>
          </w:p>
        </w:tc>
      </w:tr>
      <w:tr w:rsidR="00CB7E1C" w:rsidRPr="00566FAA" w:rsidTr="00141F1D">
        <w:trPr>
          <w:cantSplit/>
          <w:jc w:val="center"/>
        </w:trPr>
        <w:tc>
          <w:tcPr>
            <w:tcW w:w="3842" w:type="pct"/>
          </w:tcPr>
          <w:p w:rsidR="00CB7E1C" w:rsidRPr="00566FAA" w:rsidRDefault="00CB7E1C" w:rsidP="00141F1D">
            <w:pPr>
              <w:numPr>
                <w:ilvl w:val="0"/>
                <w:numId w:val="9"/>
              </w:numPr>
              <w:tabs>
                <w:tab w:val="clear" w:pos="1080"/>
              </w:tabs>
              <w:spacing w:line="360" w:lineRule="auto"/>
              <w:ind w:left="1073"/>
              <w:jc w:val="both"/>
              <w:rPr>
                <w:rFonts w:ascii="Verdana" w:hAnsi="Verdana"/>
                <w:sz w:val="20"/>
              </w:rPr>
            </w:pPr>
            <w:r w:rsidRPr="00566FAA">
              <w:rPr>
                <w:rFonts w:ascii="Verdana" w:hAnsi="Verdana"/>
                <w:sz w:val="20"/>
              </w:rPr>
              <w:t>Por cada una de las hectáreas excedentes</w:t>
            </w:r>
          </w:p>
        </w:tc>
        <w:tc>
          <w:tcPr>
            <w:tcW w:w="1158" w:type="pct"/>
          </w:tcPr>
          <w:p w:rsidR="00CB7E1C" w:rsidRPr="00566FAA" w:rsidRDefault="00CB7E1C" w:rsidP="00F30EAA">
            <w:pPr>
              <w:spacing w:line="360" w:lineRule="auto"/>
              <w:ind w:left="1073"/>
              <w:jc w:val="center"/>
              <w:rPr>
                <w:rFonts w:ascii="Verdana" w:hAnsi="Verdana"/>
                <w:sz w:val="20"/>
              </w:rPr>
            </w:pPr>
            <w:r>
              <w:rPr>
                <w:rFonts w:ascii="Verdana" w:hAnsi="Verdana"/>
                <w:sz w:val="20"/>
              </w:rPr>
              <w:t xml:space="preserve">   $9.92</w:t>
            </w:r>
          </w:p>
        </w:tc>
      </w:tr>
      <w:tr w:rsidR="00CB7E1C" w:rsidRPr="00566FAA" w:rsidTr="00141F1D">
        <w:trPr>
          <w:cantSplit/>
          <w:jc w:val="center"/>
        </w:trPr>
        <w:tc>
          <w:tcPr>
            <w:tcW w:w="5000" w:type="pct"/>
            <w:gridSpan w:val="2"/>
          </w:tcPr>
          <w:p w:rsidR="00CB7E1C" w:rsidRPr="00566FAA" w:rsidRDefault="00CB7E1C" w:rsidP="00F30EAA">
            <w:pPr>
              <w:numPr>
                <w:ilvl w:val="0"/>
                <w:numId w:val="9"/>
              </w:numPr>
              <w:spacing w:line="360" w:lineRule="auto"/>
              <w:jc w:val="both"/>
              <w:rPr>
                <w:rFonts w:ascii="Verdana" w:hAnsi="Verdana"/>
                <w:sz w:val="20"/>
              </w:rPr>
            </w:pPr>
            <w:r w:rsidRPr="00566FAA">
              <w:rPr>
                <w:rFonts w:ascii="Verdana" w:hAnsi="Verdana"/>
                <w:sz w:val="20"/>
              </w:rPr>
              <w:t>Cuando un predio rústico contenga construcciones, además de la cuota anterior se aplicará lo que dispone la fracción l de este artículo sobre el valor de la construcción sin la cuota fija.</w:t>
            </w:r>
          </w:p>
        </w:tc>
      </w:tr>
    </w:tbl>
    <w:p w:rsidR="00F30EAA" w:rsidRDefault="00F30EAA" w:rsidP="00CB7E1C">
      <w:pPr>
        <w:spacing w:line="360" w:lineRule="auto"/>
        <w:ind w:left="709" w:hanging="709"/>
        <w:jc w:val="both"/>
        <w:rPr>
          <w:rFonts w:ascii="Verdana" w:hAnsi="Verdana"/>
          <w:b/>
          <w:sz w:val="20"/>
        </w:rPr>
      </w:pPr>
    </w:p>
    <w:p w:rsidR="00CB7E1C" w:rsidRPr="00566FAA" w:rsidRDefault="00CB7E1C" w:rsidP="00CB7E1C">
      <w:pPr>
        <w:spacing w:line="360" w:lineRule="auto"/>
        <w:ind w:left="709" w:hanging="709"/>
        <w:jc w:val="both"/>
        <w:rPr>
          <w:rFonts w:ascii="Verdana" w:hAnsi="Verdana"/>
          <w:sz w:val="20"/>
        </w:rPr>
      </w:pPr>
      <w:r w:rsidRPr="00566FAA">
        <w:rPr>
          <w:rFonts w:ascii="Verdana" w:hAnsi="Verdana"/>
          <w:b/>
          <w:sz w:val="20"/>
        </w:rPr>
        <w:t>III.</w:t>
      </w:r>
      <w:r w:rsidRPr="00566FAA">
        <w:rPr>
          <w:rFonts w:ascii="Verdana" w:hAnsi="Verdana"/>
          <w:sz w:val="20"/>
        </w:rPr>
        <w:tab/>
        <w:t>Por el avalúo de inmuebles rústicos que requieran el levantamiento del plano del terreno:</w:t>
      </w:r>
    </w:p>
    <w:p w:rsidR="00CB7E1C" w:rsidRPr="00566FAA" w:rsidRDefault="00CB7E1C" w:rsidP="00CB7E1C">
      <w:pPr>
        <w:spacing w:line="360" w:lineRule="auto"/>
        <w:ind w:left="709" w:hanging="709"/>
        <w:jc w:val="both"/>
        <w:rPr>
          <w:rFonts w:ascii="Verdana" w:hAnsi="Verdana"/>
          <w:sz w:val="20"/>
        </w:rPr>
      </w:pPr>
    </w:p>
    <w:tbl>
      <w:tblPr>
        <w:tblW w:w="5029" w:type="pct"/>
        <w:tblCellMar>
          <w:left w:w="70" w:type="dxa"/>
          <w:right w:w="70" w:type="dxa"/>
        </w:tblCellMar>
        <w:tblLook w:val="0000" w:firstRow="0" w:lastRow="0" w:firstColumn="0" w:lastColumn="0" w:noHBand="0" w:noVBand="0"/>
      </w:tblPr>
      <w:tblGrid>
        <w:gridCol w:w="8164"/>
        <w:gridCol w:w="1866"/>
      </w:tblGrid>
      <w:tr w:rsidR="00CB7E1C" w:rsidRPr="00566FAA" w:rsidTr="00141F1D">
        <w:tc>
          <w:tcPr>
            <w:tcW w:w="4070" w:type="pct"/>
          </w:tcPr>
          <w:p w:rsidR="00CB7E1C" w:rsidRPr="00566FAA" w:rsidRDefault="00CB7E1C" w:rsidP="00141F1D">
            <w:pPr>
              <w:numPr>
                <w:ilvl w:val="0"/>
                <w:numId w:val="50"/>
              </w:numPr>
              <w:tabs>
                <w:tab w:val="clear" w:pos="1670"/>
                <w:tab w:val="num" w:pos="1064"/>
              </w:tabs>
              <w:spacing w:line="360" w:lineRule="auto"/>
              <w:ind w:hanging="1031"/>
              <w:jc w:val="both"/>
              <w:rPr>
                <w:rFonts w:ascii="Verdana" w:hAnsi="Verdana"/>
                <w:sz w:val="20"/>
              </w:rPr>
            </w:pPr>
            <w:r w:rsidRPr="00566FAA">
              <w:rPr>
                <w:rFonts w:ascii="Verdana" w:hAnsi="Verdana"/>
                <w:sz w:val="20"/>
              </w:rPr>
              <w:t>Hasta una hectárea</w:t>
            </w:r>
          </w:p>
        </w:tc>
        <w:tc>
          <w:tcPr>
            <w:tcW w:w="930" w:type="pct"/>
          </w:tcPr>
          <w:p w:rsidR="00CB7E1C" w:rsidRPr="00566FAA" w:rsidRDefault="00CB7E1C" w:rsidP="00F30EAA">
            <w:pPr>
              <w:spacing w:line="360" w:lineRule="auto"/>
              <w:jc w:val="right"/>
              <w:rPr>
                <w:rFonts w:ascii="Verdana" w:hAnsi="Verdana"/>
                <w:sz w:val="20"/>
              </w:rPr>
            </w:pPr>
            <w:r w:rsidRPr="00566FAA">
              <w:rPr>
                <w:rFonts w:ascii="Verdana" w:hAnsi="Verdana"/>
                <w:sz w:val="20"/>
              </w:rPr>
              <w:t xml:space="preserve">       $</w:t>
            </w:r>
            <w:r>
              <w:rPr>
                <w:rFonts w:ascii="Verdana" w:hAnsi="Verdana"/>
                <w:sz w:val="20"/>
              </w:rPr>
              <w:t>2,052.58</w:t>
            </w:r>
          </w:p>
        </w:tc>
      </w:tr>
      <w:tr w:rsidR="00CB7E1C" w:rsidRPr="00566FAA" w:rsidTr="00141F1D">
        <w:tc>
          <w:tcPr>
            <w:tcW w:w="4070" w:type="pct"/>
          </w:tcPr>
          <w:p w:rsidR="00CB7E1C" w:rsidRPr="00566FAA" w:rsidRDefault="00CB7E1C" w:rsidP="00F30EAA">
            <w:pPr>
              <w:numPr>
                <w:ilvl w:val="0"/>
                <w:numId w:val="50"/>
              </w:numPr>
              <w:spacing w:line="360" w:lineRule="auto"/>
              <w:ind w:left="1064" w:hanging="425"/>
              <w:jc w:val="both"/>
              <w:rPr>
                <w:rFonts w:ascii="Verdana" w:hAnsi="Verdana"/>
                <w:sz w:val="20"/>
              </w:rPr>
            </w:pPr>
            <w:r w:rsidRPr="00566FAA">
              <w:rPr>
                <w:rFonts w:ascii="Verdana" w:hAnsi="Verdana"/>
                <w:sz w:val="20"/>
              </w:rPr>
              <w:t>Por cada una de las hectáreas excedentes hasta 20 hectáreas</w:t>
            </w:r>
          </w:p>
        </w:tc>
        <w:tc>
          <w:tcPr>
            <w:tcW w:w="930" w:type="pct"/>
          </w:tcPr>
          <w:p w:rsidR="00CB7E1C" w:rsidRPr="00566FAA" w:rsidRDefault="00CB7E1C" w:rsidP="00F30EAA">
            <w:pPr>
              <w:pStyle w:val="NormalWeb"/>
              <w:spacing w:before="0" w:beforeAutospacing="0" w:after="0" w:afterAutospacing="0" w:line="360" w:lineRule="auto"/>
              <w:jc w:val="right"/>
              <w:rPr>
                <w:rFonts w:ascii="Verdana" w:hAnsi="Verdana" w:cs="Arial"/>
                <w:sz w:val="20"/>
                <w:szCs w:val="20"/>
              </w:rPr>
            </w:pPr>
            <w:r w:rsidRPr="00566FAA">
              <w:rPr>
                <w:rFonts w:ascii="Verdana" w:hAnsi="Verdana" w:cs="Arial"/>
                <w:sz w:val="20"/>
                <w:szCs w:val="20"/>
              </w:rPr>
              <w:t>$2</w:t>
            </w:r>
            <w:r>
              <w:rPr>
                <w:rFonts w:ascii="Verdana" w:hAnsi="Verdana" w:cs="Arial"/>
                <w:sz w:val="20"/>
                <w:szCs w:val="20"/>
              </w:rPr>
              <w:t>63.12</w:t>
            </w:r>
          </w:p>
        </w:tc>
      </w:tr>
      <w:tr w:rsidR="00CB7E1C" w:rsidRPr="00566FAA" w:rsidTr="00141F1D">
        <w:tc>
          <w:tcPr>
            <w:tcW w:w="4070" w:type="pct"/>
          </w:tcPr>
          <w:p w:rsidR="00CB7E1C" w:rsidRPr="00566FAA" w:rsidRDefault="00CB7E1C" w:rsidP="00141F1D">
            <w:pPr>
              <w:numPr>
                <w:ilvl w:val="0"/>
                <w:numId w:val="50"/>
              </w:numPr>
              <w:tabs>
                <w:tab w:val="clear" w:pos="1670"/>
                <w:tab w:val="num" w:pos="1064"/>
              </w:tabs>
              <w:spacing w:line="360" w:lineRule="auto"/>
              <w:ind w:hanging="1031"/>
              <w:jc w:val="both"/>
              <w:rPr>
                <w:rFonts w:ascii="Verdana" w:hAnsi="Verdana"/>
                <w:sz w:val="20"/>
              </w:rPr>
            </w:pPr>
            <w:r w:rsidRPr="00566FAA">
              <w:rPr>
                <w:rFonts w:ascii="Verdana" w:hAnsi="Verdana"/>
                <w:sz w:val="20"/>
              </w:rPr>
              <w:t>Por cada una de las hectáreas que excedan de 20 hectáreas</w:t>
            </w:r>
          </w:p>
        </w:tc>
        <w:tc>
          <w:tcPr>
            <w:tcW w:w="930" w:type="pct"/>
          </w:tcPr>
          <w:p w:rsidR="00CB7E1C" w:rsidRPr="00566FAA" w:rsidRDefault="00CB7E1C" w:rsidP="00141F1D">
            <w:pPr>
              <w:spacing w:line="360" w:lineRule="auto"/>
              <w:jc w:val="right"/>
              <w:rPr>
                <w:rFonts w:ascii="Verdana" w:hAnsi="Verdana"/>
                <w:sz w:val="20"/>
              </w:rPr>
            </w:pPr>
            <w:r w:rsidRPr="00566FAA">
              <w:rPr>
                <w:rFonts w:ascii="Verdana" w:hAnsi="Verdana"/>
                <w:sz w:val="20"/>
              </w:rPr>
              <w:t>$</w:t>
            </w:r>
            <w:r>
              <w:rPr>
                <w:rFonts w:ascii="Verdana" w:hAnsi="Verdana"/>
                <w:sz w:val="20"/>
              </w:rPr>
              <w:t>205.02</w:t>
            </w:r>
          </w:p>
        </w:tc>
      </w:tr>
    </w:tbl>
    <w:p w:rsidR="00CB7E1C" w:rsidRPr="00566FAA" w:rsidRDefault="00CB7E1C" w:rsidP="00CB7E1C">
      <w:pPr>
        <w:ind w:firstLine="708"/>
        <w:jc w:val="both"/>
        <w:rPr>
          <w:rFonts w:ascii="Verdana" w:hAnsi="Verdana"/>
          <w:sz w:val="20"/>
        </w:rPr>
      </w:pPr>
    </w:p>
    <w:p w:rsidR="00CB7E1C" w:rsidRPr="00566FAA" w:rsidRDefault="00CB7E1C" w:rsidP="00CB7E1C">
      <w:pPr>
        <w:spacing w:line="360" w:lineRule="auto"/>
        <w:ind w:firstLine="708"/>
        <w:jc w:val="both"/>
        <w:rPr>
          <w:rFonts w:ascii="Verdana" w:hAnsi="Verdana"/>
          <w:sz w:val="20"/>
        </w:rPr>
      </w:pPr>
      <w:r w:rsidRPr="00566FAA">
        <w:rPr>
          <w:rFonts w:ascii="Verdana" w:hAnsi="Verdana"/>
          <w:sz w:val="20"/>
        </w:rPr>
        <w:t>Los</w:t>
      </w:r>
      <w:r>
        <w:rPr>
          <w:rFonts w:ascii="Verdana" w:hAnsi="Verdana"/>
          <w:sz w:val="20"/>
        </w:rPr>
        <w:t xml:space="preserve"> avalúos que practique la Tesorería M</w:t>
      </w:r>
      <w:r w:rsidRPr="00566FAA">
        <w:rPr>
          <w:rFonts w:ascii="Verdana" w:hAnsi="Verdana"/>
          <w:sz w:val="20"/>
        </w:rPr>
        <w:t>unicipal sólo se cobrarán cuando se hagan a petición del contribuyente o parte interesada o sean motivados por el incumplimiento del contribuyente a las obligaciones previstas por el artículo 166 de la Ley de Hacienda para los Municipios del Estado de Guanajuato.</w:t>
      </w:r>
    </w:p>
    <w:p w:rsidR="00CB7E1C" w:rsidRPr="00566FAA" w:rsidRDefault="00CB7E1C" w:rsidP="00CB7E1C">
      <w:pPr>
        <w:spacing w:line="360" w:lineRule="auto"/>
        <w:ind w:firstLine="708"/>
        <w:jc w:val="both"/>
        <w:rPr>
          <w:rFonts w:ascii="Verdana" w:hAnsi="Verdana"/>
          <w:sz w:val="20"/>
        </w:rPr>
      </w:pPr>
    </w:p>
    <w:p w:rsidR="00CB7E1C" w:rsidRPr="00566FAA" w:rsidRDefault="00CB7E1C" w:rsidP="00CB7E1C">
      <w:pPr>
        <w:spacing w:line="360" w:lineRule="auto"/>
        <w:rPr>
          <w:rFonts w:ascii="Verdana" w:hAnsi="Verdana"/>
          <w:sz w:val="20"/>
        </w:rPr>
      </w:pPr>
      <w:r w:rsidRPr="00566FAA">
        <w:rPr>
          <w:rFonts w:ascii="Verdana" w:hAnsi="Verdana"/>
          <w:b/>
          <w:sz w:val="20"/>
        </w:rPr>
        <w:t>IV.</w:t>
      </w:r>
      <w:r w:rsidRPr="00566FAA">
        <w:rPr>
          <w:rFonts w:ascii="Verdana" w:hAnsi="Verdana"/>
          <w:b/>
          <w:sz w:val="20"/>
        </w:rPr>
        <w:tab/>
      </w:r>
      <w:r w:rsidRPr="00566FAA">
        <w:rPr>
          <w:rFonts w:ascii="Verdana" w:hAnsi="Verdana"/>
          <w:sz w:val="20"/>
        </w:rPr>
        <w:t xml:space="preserve">Por la expedición de copias heliográficas de planos, por metro                    </w:t>
      </w:r>
      <w:r>
        <w:rPr>
          <w:rFonts w:ascii="Verdana" w:hAnsi="Verdana"/>
          <w:sz w:val="20"/>
        </w:rPr>
        <w:t xml:space="preserve">            </w:t>
      </w:r>
      <w:r w:rsidRPr="00566FAA">
        <w:rPr>
          <w:rFonts w:ascii="Verdana" w:hAnsi="Verdana"/>
          <w:sz w:val="20"/>
        </w:rPr>
        <w:t>$4</w:t>
      </w:r>
      <w:r>
        <w:rPr>
          <w:rFonts w:ascii="Verdana" w:hAnsi="Verdana"/>
          <w:sz w:val="20"/>
        </w:rPr>
        <w:t>6.03</w:t>
      </w:r>
    </w:p>
    <w:p w:rsidR="00CB7E1C" w:rsidRPr="00566FAA" w:rsidRDefault="00CB7E1C" w:rsidP="00CB7E1C">
      <w:pPr>
        <w:spacing w:line="360" w:lineRule="auto"/>
        <w:ind w:left="709" w:hanging="709"/>
        <w:jc w:val="both"/>
        <w:rPr>
          <w:rFonts w:ascii="Verdana" w:hAnsi="Verdana"/>
          <w:b/>
          <w:sz w:val="20"/>
        </w:rPr>
      </w:pPr>
    </w:p>
    <w:p w:rsidR="00CB7E1C" w:rsidRPr="00566FAA" w:rsidRDefault="00CB7E1C" w:rsidP="00CB7E1C">
      <w:pPr>
        <w:spacing w:line="360" w:lineRule="auto"/>
        <w:ind w:left="709" w:hanging="709"/>
        <w:jc w:val="both"/>
        <w:rPr>
          <w:rFonts w:ascii="Verdana" w:hAnsi="Verdana"/>
          <w:sz w:val="20"/>
        </w:rPr>
      </w:pPr>
      <w:r w:rsidRPr="00566FAA">
        <w:rPr>
          <w:rFonts w:ascii="Verdana" w:hAnsi="Verdana"/>
          <w:b/>
          <w:sz w:val="20"/>
        </w:rPr>
        <w:t>V.</w:t>
      </w:r>
      <w:r w:rsidRPr="00566FAA">
        <w:rPr>
          <w:rFonts w:ascii="Verdana" w:hAnsi="Verdana"/>
          <w:sz w:val="20"/>
        </w:rPr>
        <w:tab/>
        <w:t>Por la autorización de avalúos fiscales elaborados por los peritos</w:t>
      </w:r>
      <w:r>
        <w:rPr>
          <w:rFonts w:ascii="Verdana" w:hAnsi="Verdana"/>
          <w:sz w:val="20"/>
        </w:rPr>
        <w:t xml:space="preserve"> valuadores autorizados por la T</w:t>
      </w:r>
      <w:r w:rsidRPr="00566FAA">
        <w:rPr>
          <w:rFonts w:ascii="Verdana" w:hAnsi="Verdana"/>
          <w:sz w:val="20"/>
        </w:rPr>
        <w:t>eso</w:t>
      </w:r>
      <w:r>
        <w:rPr>
          <w:rFonts w:ascii="Verdana" w:hAnsi="Verdana"/>
          <w:sz w:val="20"/>
        </w:rPr>
        <w:t>rería M</w:t>
      </w:r>
      <w:r w:rsidRPr="00566FAA">
        <w:rPr>
          <w:rFonts w:ascii="Verdana" w:hAnsi="Verdana"/>
          <w:sz w:val="20"/>
        </w:rPr>
        <w:t>unicipal se pagará el 30% de la cuota establecida en la fracción I del presente artículo.</w:t>
      </w:r>
    </w:p>
    <w:p w:rsidR="004E5BAD" w:rsidRDefault="004E5BAD" w:rsidP="00CB7E1C">
      <w:pPr>
        <w:jc w:val="center"/>
        <w:rPr>
          <w:rFonts w:ascii="Verdana" w:hAnsi="Verdana"/>
          <w:b/>
          <w:sz w:val="20"/>
        </w:rPr>
      </w:pPr>
    </w:p>
    <w:p w:rsidR="00CB7E1C" w:rsidRPr="00566FAA" w:rsidRDefault="00CB7E1C" w:rsidP="00CB7E1C">
      <w:pPr>
        <w:jc w:val="center"/>
        <w:rPr>
          <w:rFonts w:ascii="Verdana" w:hAnsi="Verdana"/>
          <w:b/>
          <w:sz w:val="20"/>
        </w:rPr>
      </w:pPr>
      <w:r w:rsidRPr="00566FAA">
        <w:rPr>
          <w:rFonts w:ascii="Verdana" w:hAnsi="Verdana"/>
          <w:b/>
          <w:sz w:val="20"/>
        </w:rPr>
        <w:t>SECCIÓN DECIMATERCERA</w:t>
      </w:r>
    </w:p>
    <w:p w:rsidR="00CB7E1C" w:rsidRPr="00566FAA" w:rsidRDefault="00CB7E1C" w:rsidP="00CB7E1C">
      <w:pPr>
        <w:jc w:val="center"/>
        <w:rPr>
          <w:rFonts w:ascii="Verdana" w:hAnsi="Verdana"/>
          <w:b/>
          <w:sz w:val="20"/>
        </w:rPr>
      </w:pPr>
      <w:r w:rsidRPr="00566FAA">
        <w:rPr>
          <w:rFonts w:ascii="Verdana" w:hAnsi="Verdana"/>
          <w:b/>
          <w:sz w:val="20"/>
        </w:rPr>
        <w:t xml:space="preserve">POR SERVICIOS EN MATERIA DE FRACCIONAMIENTOS Y </w:t>
      </w:r>
    </w:p>
    <w:p w:rsidR="00CB7E1C" w:rsidRPr="00566FAA" w:rsidRDefault="00CB7E1C" w:rsidP="00CB7E1C">
      <w:pPr>
        <w:jc w:val="center"/>
        <w:rPr>
          <w:rFonts w:ascii="Verdana" w:hAnsi="Verdana"/>
          <w:b/>
          <w:sz w:val="20"/>
        </w:rPr>
      </w:pPr>
      <w:r w:rsidRPr="00566FAA">
        <w:rPr>
          <w:rFonts w:ascii="Verdana" w:hAnsi="Verdana"/>
          <w:b/>
          <w:sz w:val="20"/>
        </w:rPr>
        <w:t>DESARROLLOS EN CONDOMINIO</w:t>
      </w:r>
    </w:p>
    <w:p w:rsidR="00CB7E1C" w:rsidRPr="00566FAA" w:rsidRDefault="00CB7E1C" w:rsidP="00CB7E1C">
      <w:pPr>
        <w:pStyle w:val="NormalWeb"/>
        <w:spacing w:before="0" w:beforeAutospacing="0" w:after="0" w:afterAutospacing="0" w:line="360" w:lineRule="auto"/>
        <w:rPr>
          <w:rFonts w:ascii="Verdana" w:hAnsi="Verdana" w:cs="Arial"/>
          <w:sz w:val="20"/>
          <w:szCs w:val="20"/>
        </w:rPr>
      </w:pPr>
    </w:p>
    <w:p w:rsidR="00CB7E1C" w:rsidRDefault="00CB7E1C" w:rsidP="00CB7E1C">
      <w:pPr>
        <w:spacing w:line="360" w:lineRule="auto"/>
        <w:ind w:firstLine="708"/>
        <w:jc w:val="both"/>
        <w:rPr>
          <w:rFonts w:ascii="Verdana" w:hAnsi="Verdana"/>
          <w:sz w:val="20"/>
        </w:rPr>
      </w:pPr>
      <w:r w:rsidRPr="00566FAA">
        <w:rPr>
          <w:rFonts w:ascii="Verdana" w:hAnsi="Verdana"/>
          <w:b/>
          <w:sz w:val="20"/>
        </w:rPr>
        <w:t>Artículo 27.</w:t>
      </w:r>
      <w:r w:rsidRPr="00566FAA">
        <w:rPr>
          <w:rFonts w:ascii="Verdana" w:hAnsi="Verdana"/>
          <w:sz w:val="20"/>
        </w:rPr>
        <w:t xml:space="preserve"> Los derechos por servicios municipales en materia de fraccionamientos y desarrollos en condominio se causarán y liquidarán en atención a la siguiente:</w:t>
      </w:r>
    </w:p>
    <w:p w:rsidR="00CB7E1C" w:rsidRDefault="00CB7E1C" w:rsidP="00CB7E1C">
      <w:pPr>
        <w:spacing w:line="360" w:lineRule="auto"/>
        <w:ind w:firstLine="708"/>
        <w:jc w:val="both"/>
        <w:rPr>
          <w:rFonts w:ascii="Verdana" w:hAnsi="Verdana"/>
          <w:sz w:val="20"/>
        </w:rPr>
      </w:pPr>
    </w:p>
    <w:p w:rsidR="00632596" w:rsidRPr="00566FAA" w:rsidRDefault="00632596" w:rsidP="00CB7E1C">
      <w:pPr>
        <w:spacing w:line="360" w:lineRule="auto"/>
        <w:ind w:firstLine="708"/>
        <w:jc w:val="both"/>
        <w:rPr>
          <w:rFonts w:ascii="Verdana" w:hAnsi="Verdana"/>
          <w:sz w:val="20"/>
        </w:rPr>
      </w:pPr>
    </w:p>
    <w:p w:rsidR="00CB7E1C" w:rsidRPr="00566FAA" w:rsidRDefault="00CB7E1C" w:rsidP="00CB7E1C">
      <w:pPr>
        <w:pStyle w:val="Ttulo3"/>
        <w:ind w:left="288"/>
        <w:jc w:val="center"/>
        <w:rPr>
          <w:rFonts w:ascii="Verdana" w:hAnsi="Verdana" w:cs="Arial"/>
          <w:color w:val="auto"/>
          <w:sz w:val="20"/>
        </w:rPr>
      </w:pPr>
      <w:r w:rsidRPr="00566FAA">
        <w:rPr>
          <w:rFonts w:ascii="Verdana" w:hAnsi="Verdana" w:cs="Arial"/>
          <w:color w:val="auto"/>
          <w:sz w:val="20"/>
        </w:rPr>
        <w:lastRenderedPageBreak/>
        <w:t>T A R I F A</w:t>
      </w:r>
    </w:p>
    <w:p w:rsidR="00CB7E1C" w:rsidRPr="00566FAA" w:rsidRDefault="00CB7E1C" w:rsidP="00CB7E1C">
      <w:pPr>
        <w:rPr>
          <w:rFonts w:ascii="Verdana" w:hAnsi="Verdana"/>
          <w:sz w:val="20"/>
        </w:rPr>
      </w:pPr>
    </w:p>
    <w:p w:rsidR="00CB7E1C" w:rsidRPr="00566FAA" w:rsidRDefault="00CB7E1C" w:rsidP="00CB7E1C">
      <w:pPr>
        <w:numPr>
          <w:ilvl w:val="0"/>
          <w:numId w:val="11"/>
        </w:numPr>
        <w:tabs>
          <w:tab w:val="clear" w:pos="888"/>
          <w:tab w:val="num" w:pos="180"/>
        </w:tabs>
        <w:spacing w:line="360" w:lineRule="auto"/>
        <w:ind w:left="180"/>
        <w:rPr>
          <w:rFonts w:ascii="Verdana" w:hAnsi="Verdana"/>
          <w:sz w:val="20"/>
          <w:szCs w:val="19"/>
        </w:rPr>
      </w:pPr>
      <w:r w:rsidRPr="00566FAA">
        <w:rPr>
          <w:rFonts w:ascii="Verdana" w:hAnsi="Verdana"/>
          <w:sz w:val="20"/>
          <w:szCs w:val="19"/>
        </w:rPr>
        <w:t xml:space="preserve">Por la revisión de proyectos para la expedición de constancias de </w:t>
      </w:r>
    </w:p>
    <w:p w:rsidR="00CB7E1C" w:rsidRPr="00566FAA" w:rsidRDefault="00CB7E1C" w:rsidP="00CB7E1C">
      <w:pPr>
        <w:spacing w:line="360" w:lineRule="auto"/>
        <w:ind w:left="180"/>
        <w:rPr>
          <w:rFonts w:ascii="Verdana" w:hAnsi="Verdana"/>
          <w:sz w:val="19"/>
          <w:szCs w:val="19"/>
        </w:rPr>
      </w:pPr>
      <w:proofErr w:type="gramStart"/>
      <w:r w:rsidRPr="00566FAA">
        <w:rPr>
          <w:rFonts w:ascii="Verdana" w:hAnsi="Verdana"/>
          <w:sz w:val="20"/>
          <w:szCs w:val="19"/>
        </w:rPr>
        <w:t>compatibilidad</w:t>
      </w:r>
      <w:proofErr w:type="gramEnd"/>
      <w:r w:rsidRPr="00566FAA">
        <w:rPr>
          <w:rFonts w:ascii="Verdana" w:hAnsi="Verdana"/>
          <w:sz w:val="20"/>
          <w:szCs w:val="19"/>
        </w:rPr>
        <w:t xml:space="preserve"> urbanística                                                                           </w:t>
      </w:r>
      <w:r>
        <w:rPr>
          <w:rFonts w:ascii="Verdana" w:hAnsi="Verdana"/>
          <w:sz w:val="20"/>
          <w:szCs w:val="19"/>
        </w:rPr>
        <w:t xml:space="preserve">            </w:t>
      </w:r>
      <w:r w:rsidRPr="00566FAA">
        <w:rPr>
          <w:rFonts w:ascii="Verdana" w:hAnsi="Verdana"/>
          <w:sz w:val="20"/>
          <w:szCs w:val="19"/>
        </w:rPr>
        <w:t>$7,</w:t>
      </w:r>
      <w:r>
        <w:rPr>
          <w:rFonts w:ascii="Verdana" w:hAnsi="Verdana"/>
          <w:sz w:val="20"/>
          <w:szCs w:val="19"/>
        </w:rPr>
        <w:t>263.82</w:t>
      </w:r>
    </w:p>
    <w:p w:rsidR="00CB7E1C" w:rsidRPr="00566FAA" w:rsidRDefault="00CB7E1C" w:rsidP="00CB7E1C">
      <w:pPr>
        <w:pStyle w:val="NormalWeb"/>
        <w:spacing w:before="0" w:beforeAutospacing="0" w:after="0" w:afterAutospacing="0" w:line="360" w:lineRule="auto"/>
        <w:rPr>
          <w:rFonts w:ascii="Verdana" w:hAnsi="Verdana" w:cs="Arial"/>
          <w:sz w:val="20"/>
          <w:szCs w:val="20"/>
        </w:rPr>
      </w:pPr>
    </w:p>
    <w:p w:rsidR="00CB7E1C" w:rsidRPr="00566FAA" w:rsidRDefault="00CB7E1C" w:rsidP="00CB7E1C">
      <w:pPr>
        <w:numPr>
          <w:ilvl w:val="0"/>
          <w:numId w:val="11"/>
        </w:numPr>
        <w:tabs>
          <w:tab w:val="clear" w:pos="888"/>
          <w:tab w:val="num" w:pos="180"/>
        </w:tabs>
        <w:spacing w:line="360" w:lineRule="auto"/>
        <w:ind w:left="180"/>
        <w:rPr>
          <w:rFonts w:ascii="Verdana" w:hAnsi="Verdana"/>
          <w:sz w:val="20"/>
        </w:rPr>
      </w:pPr>
      <w:r w:rsidRPr="00566FAA">
        <w:rPr>
          <w:rFonts w:ascii="Verdana" w:hAnsi="Verdana"/>
          <w:sz w:val="20"/>
        </w:rPr>
        <w:t xml:space="preserve">Por la revisión de proyectos para la aprobación de traza                                            </w:t>
      </w:r>
      <w:r w:rsidRPr="00566FAA">
        <w:rPr>
          <w:rFonts w:ascii="Verdana" w:hAnsi="Verdana"/>
          <w:sz w:val="20"/>
          <w:szCs w:val="19"/>
        </w:rPr>
        <w:t>$7,</w:t>
      </w:r>
      <w:r>
        <w:rPr>
          <w:rFonts w:ascii="Verdana" w:hAnsi="Verdana"/>
          <w:sz w:val="20"/>
          <w:szCs w:val="19"/>
        </w:rPr>
        <w:t>263.82</w:t>
      </w:r>
    </w:p>
    <w:p w:rsidR="00F30EAA" w:rsidRPr="00566FAA" w:rsidRDefault="00F30EAA" w:rsidP="00CB7E1C">
      <w:pPr>
        <w:pStyle w:val="NormalWeb"/>
        <w:spacing w:before="0" w:beforeAutospacing="0" w:after="0" w:afterAutospacing="0" w:line="360" w:lineRule="auto"/>
        <w:rPr>
          <w:rFonts w:ascii="Verdana" w:hAnsi="Verdana" w:cs="Arial"/>
          <w:sz w:val="20"/>
          <w:szCs w:val="20"/>
        </w:rPr>
      </w:pPr>
    </w:p>
    <w:p w:rsidR="00CB7E1C" w:rsidRPr="00566FAA" w:rsidRDefault="00CB7E1C" w:rsidP="00CB7E1C">
      <w:pPr>
        <w:numPr>
          <w:ilvl w:val="0"/>
          <w:numId w:val="11"/>
        </w:numPr>
        <w:tabs>
          <w:tab w:val="clear" w:pos="888"/>
          <w:tab w:val="num" w:pos="180"/>
        </w:tabs>
        <w:spacing w:line="360" w:lineRule="auto"/>
        <w:ind w:left="180"/>
        <w:rPr>
          <w:rFonts w:ascii="Verdana" w:hAnsi="Verdana"/>
          <w:sz w:val="20"/>
        </w:rPr>
      </w:pPr>
      <w:r w:rsidRPr="00566FAA">
        <w:rPr>
          <w:rFonts w:ascii="Verdana" w:hAnsi="Verdana"/>
          <w:sz w:val="20"/>
        </w:rPr>
        <w:t xml:space="preserve">Por la revisión de proyectos para la expedición de permiso </w:t>
      </w:r>
    </w:p>
    <w:p w:rsidR="00CB7E1C" w:rsidRPr="00566FAA" w:rsidRDefault="00CB7E1C" w:rsidP="00CB7E1C">
      <w:pPr>
        <w:spacing w:line="360" w:lineRule="auto"/>
        <w:ind w:left="180"/>
        <w:rPr>
          <w:rFonts w:ascii="Verdana" w:hAnsi="Verdana"/>
          <w:sz w:val="22"/>
        </w:rPr>
      </w:pPr>
      <w:proofErr w:type="gramStart"/>
      <w:r w:rsidRPr="00566FAA">
        <w:rPr>
          <w:rFonts w:ascii="Verdana" w:hAnsi="Verdana"/>
          <w:sz w:val="20"/>
          <w:lang w:val="es-ES"/>
        </w:rPr>
        <w:t>de</w:t>
      </w:r>
      <w:proofErr w:type="gramEnd"/>
      <w:r w:rsidRPr="00566FAA">
        <w:rPr>
          <w:rFonts w:ascii="Verdana" w:hAnsi="Verdana"/>
          <w:sz w:val="20"/>
          <w:lang w:val="es-ES"/>
        </w:rPr>
        <w:t xml:space="preserve"> obras de urbanización                                                                          </w:t>
      </w:r>
      <w:r>
        <w:rPr>
          <w:rFonts w:ascii="Verdana" w:hAnsi="Verdana"/>
          <w:sz w:val="20"/>
          <w:lang w:val="es-ES"/>
        </w:rPr>
        <w:t xml:space="preserve">              </w:t>
      </w:r>
      <w:r w:rsidRPr="00566FAA">
        <w:rPr>
          <w:rFonts w:ascii="Verdana" w:hAnsi="Verdana"/>
          <w:sz w:val="20"/>
          <w:szCs w:val="19"/>
        </w:rPr>
        <w:t>$7,</w:t>
      </w:r>
      <w:r>
        <w:rPr>
          <w:rFonts w:ascii="Verdana" w:hAnsi="Verdana"/>
          <w:sz w:val="20"/>
          <w:szCs w:val="19"/>
        </w:rPr>
        <w:t>263.82</w:t>
      </w:r>
    </w:p>
    <w:p w:rsidR="00CB7E1C" w:rsidRPr="00566FAA" w:rsidRDefault="00CB7E1C" w:rsidP="00CB7E1C">
      <w:pPr>
        <w:spacing w:line="360" w:lineRule="auto"/>
        <w:ind w:left="180"/>
        <w:rPr>
          <w:rFonts w:ascii="Verdana" w:hAnsi="Verdana"/>
          <w:sz w:val="20"/>
        </w:rPr>
      </w:pPr>
    </w:p>
    <w:p w:rsidR="00CB7E1C" w:rsidRPr="00566FAA" w:rsidRDefault="00CB7E1C" w:rsidP="00CB7E1C">
      <w:pPr>
        <w:numPr>
          <w:ilvl w:val="0"/>
          <w:numId w:val="10"/>
        </w:numPr>
        <w:tabs>
          <w:tab w:val="clear" w:pos="682"/>
          <w:tab w:val="num" w:pos="142"/>
        </w:tabs>
        <w:spacing w:line="360" w:lineRule="auto"/>
        <w:ind w:left="142" w:hanging="142"/>
        <w:jc w:val="both"/>
        <w:rPr>
          <w:rFonts w:ascii="Verdana" w:hAnsi="Verdana"/>
          <w:sz w:val="20"/>
        </w:rPr>
      </w:pPr>
      <w:r w:rsidRPr="00566FAA">
        <w:rPr>
          <w:rFonts w:ascii="Verdana" w:hAnsi="Verdana"/>
          <w:sz w:val="20"/>
        </w:rPr>
        <w:t>Por la supervisión de obra con base al proyecto y presupuesto aprobado de las obras por ejecutar se aplicará:</w:t>
      </w:r>
    </w:p>
    <w:p w:rsidR="00CB7E1C" w:rsidRPr="00566FAA" w:rsidRDefault="00CB7E1C" w:rsidP="00CB7E1C">
      <w:pPr>
        <w:spacing w:line="360" w:lineRule="auto"/>
        <w:ind w:left="142"/>
        <w:jc w:val="both"/>
        <w:rPr>
          <w:rFonts w:ascii="Verdana" w:hAnsi="Verdana"/>
          <w:sz w:val="20"/>
        </w:rPr>
      </w:pPr>
    </w:p>
    <w:p w:rsidR="00CB7E1C" w:rsidRPr="00566FAA" w:rsidRDefault="00CB7E1C" w:rsidP="00CB7E1C">
      <w:pPr>
        <w:numPr>
          <w:ilvl w:val="1"/>
          <w:numId w:val="10"/>
        </w:numPr>
        <w:tabs>
          <w:tab w:val="clear" w:pos="709"/>
          <w:tab w:val="num" w:pos="851"/>
        </w:tabs>
        <w:spacing w:line="360" w:lineRule="auto"/>
        <w:ind w:left="851" w:hanging="709"/>
        <w:jc w:val="both"/>
        <w:rPr>
          <w:rFonts w:ascii="Verdana" w:hAnsi="Verdana"/>
          <w:sz w:val="20"/>
        </w:rPr>
      </w:pPr>
      <w:r w:rsidRPr="00566FAA">
        <w:rPr>
          <w:rFonts w:ascii="Verdana" w:hAnsi="Verdana"/>
          <w:sz w:val="20"/>
        </w:rPr>
        <w:t xml:space="preserve">El 1.5% tratándose de fraccionamientos residenciales, industriales, comerciales o de servicios, campestres y turísticos, recreativo-deportivos, aplicado sobre el presupuesto de las obras de drenaje sanitario, agua potable, electrificación, guarniciones y banquetas y pavimentos en arroyos de calles. </w:t>
      </w:r>
    </w:p>
    <w:p w:rsidR="00CB7E1C" w:rsidRPr="00566FAA" w:rsidRDefault="00CB7E1C" w:rsidP="00CB7E1C">
      <w:pPr>
        <w:spacing w:line="360" w:lineRule="auto"/>
        <w:ind w:left="705" w:hanging="705"/>
        <w:jc w:val="both"/>
        <w:rPr>
          <w:rFonts w:ascii="Verdana" w:hAnsi="Verdana"/>
          <w:b/>
          <w:sz w:val="20"/>
        </w:rPr>
      </w:pPr>
    </w:p>
    <w:p w:rsidR="00CB7E1C" w:rsidRPr="00566FAA" w:rsidRDefault="00CB7E1C" w:rsidP="00CB7E1C">
      <w:pPr>
        <w:numPr>
          <w:ilvl w:val="1"/>
          <w:numId w:val="10"/>
        </w:numPr>
        <w:tabs>
          <w:tab w:val="clear" w:pos="709"/>
          <w:tab w:val="num" w:pos="851"/>
        </w:tabs>
        <w:spacing w:line="360" w:lineRule="auto"/>
        <w:ind w:left="851" w:hanging="709"/>
        <w:jc w:val="both"/>
        <w:rPr>
          <w:rFonts w:ascii="Verdana" w:hAnsi="Verdana"/>
          <w:sz w:val="20"/>
        </w:rPr>
      </w:pPr>
      <w:r w:rsidRPr="00566FAA">
        <w:rPr>
          <w:rFonts w:ascii="Verdana" w:hAnsi="Verdana"/>
          <w:sz w:val="20"/>
        </w:rPr>
        <w:t>El 1% tratándose de fraccionamientos de habitación popular, interés social y de urbanización progresiva, aplicado sobre el presupuesto de las obras de introducción de agua y drenaje sanitario, así como la instalación de guarniciones y banquetas.</w:t>
      </w:r>
    </w:p>
    <w:p w:rsidR="00CB7E1C" w:rsidRPr="00566FAA" w:rsidRDefault="00CB7E1C" w:rsidP="00CB7E1C">
      <w:pPr>
        <w:spacing w:line="360" w:lineRule="auto"/>
        <w:ind w:left="705" w:hanging="705"/>
        <w:jc w:val="both"/>
        <w:rPr>
          <w:rFonts w:ascii="Verdana" w:hAnsi="Verdana"/>
          <w:sz w:val="20"/>
        </w:rPr>
      </w:pPr>
    </w:p>
    <w:p w:rsidR="00CB7E1C" w:rsidRPr="00566FAA" w:rsidRDefault="00CB7E1C" w:rsidP="00CB7E1C">
      <w:pPr>
        <w:numPr>
          <w:ilvl w:val="0"/>
          <w:numId w:val="10"/>
        </w:numPr>
        <w:tabs>
          <w:tab w:val="clear" w:pos="682"/>
          <w:tab w:val="num" w:pos="-1418"/>
        </w:tabs>
        <w:spacing w:line="360" w:lineRule="auto"/>
        <w:ind w:left="709" w:hanging="349"/>
        <w:rPr>
          <w:rFonts w:ascii="Verdana" w:hAnsi="Verdana"/>
          <w:sz w:val="20"/>
        </w:rPr>
      </w:pPr>
      <w:r w:rsidRPr="00566FAA">
        <w:rPr>
          <w:rFonts w:ascii="Verdana" w:hAnsi="Verdana"/>
          <w:sz w:val="20"/>
        </w:rPr>
        <w:t>Por el permiso de venta</w:t>
      </w:r>
      <w:r w:rsidRPr="00566FAA">
        <w:rPr>
          <w:rFonts w:ascii="Verdana" w:hAnsi="Verdana"/>
          <w:sz w:val="20"/>
        </w:rPr>
        <w:tab/>
      </w:r>
      <w:r w:rsidRPr="00566FAA">
        <w:rPr>
          <w:rFonts w:ascii="Verdana" w:hAnsi="Verdana"/>
          <w:sz w:val="20"/>
        </w:rPr>
        <w:tab/>
      </w:r>
      <w:r>
        <w:rPr>
          <w:rFonts w:ascii="Verdana" w:hAnsi="Verdana"/>
          <w:sz w:val="20"/>
        </w:rPr>
        <w:t xml:space="preserve">                                                                  </w:t>
      </w:r>
      <w:r w:rsidRPr="00566FAA">
        <w:rPr>
          <w:rFonts w:ascii="Verdana" w:hAnsi="Verdana"/>
          <w:sz w:val="19"/>
          <w:szCs w:val="19"/>
        </w:rPr>
        <w:t>$</w:t>
      </w:r>
      <w:r w:rsidRPr="00566FAA">
        <w:rPr>
          <w:rFonts w:ascii="Verdana" w:hAnsi="Verdana"/>
          <w:sz w:val="20"/>
          <w:szCs w:val="19"/>
        </w:rPr>
        <w:t>7,</w:t>
      </w:r>
      <w:r>
        <w:rPr>
          <w:rFonts w:ascii="Verdana" w:hAnsi="Verdana"/>
          <w:sz w:val="20"/>
          <w:szCs w:val="19"/>
        </w:rPr>
        <w:t>263.82</w:t>
      </w:r>
    </w:p>
    <w:p w:rsidR="00CB7E1C" w:rsidRPr="00566FAA" w:rsidRDefault="00CB7E1C" w:rsidP="00CB7E1C">
      <w:pPr>
        <w:jc w:val="center"/>
        <w:rPr>
          <w:rFonts w:ascii="Verdana" w:hAnsi="Verdana"/>
          <w:b/>
          <w:sz w:val="20"/>
        </w:rPr>
      </w:pPr>
    </w:p>
    <w:p w:rsidR="00CB7E1C" w:rsidRPr="00566FAA" w:rsidRDefault="00CB7E1C" w:rsidP="00CB7E1C">
      <w:pPr>
        <w:numPr>
          <w:ilvl w:val="0"/>
          <w:numId w:val="101"/>
        </w:numPr>
        <w:tabs>
          <w:tab w:val="clear" w:pos="720"/>
          <w:tab w:val="num" w:pos="0"/>
        </w:tabs>
        <w:spacing w:line="360" w:lineRule="auto"/>
        <w:ind w:left="0" w:firstLine="142"/>
        <w:rPr>
          <w:rFonts w:ascii="Verdana" w:hAnsi="Verdana"/>
          <w:sz w:val="20"/>
        </w:rPr>
      </w:pPr>
      <w:r w:rsidRPr="00566FAA">
        <w:rPr>
          <w:rFonts w:ascii="Verdana" w:hAnsi="Verdana"/>
          <w:sz w:val="20"/>
        </w:rPr>
        <w:t>Por autorización para la construcción de desarrollos en condominio:</w:t>
      </w:r>
      <w:r w:rsidRPr="00566FAA">
        <w:rPr>
          <w:rFonts w:ascii="Verdana" w:hAnsi="Verdana"/>
          <w:sz w:val="20"/>
        </w:rPr>
        <w:tab/>
      </w:r>
    </w:p>
    <w:p w:rsidR="00CB7E1C" w:rsidRPr="00566FAA" w:rsidRDefault="00CB7E1C" w:rsidP="00CB7E1C">
      <w:pPr>
        <w:pStyle w:val="NormalWeb"/>
        <w:spacing w:before="0" w:beforeAutospacing="0" w:after="0" w:afterAutospacing="0" w:line="360" w:lineRule="auto"/>
        <w:rPr>
          <w:rFonts w:ascii="Verdana" w:hAnsi="Verdana" w:cs="Arial"/>
          <w:sz w:val="20"/>
          <w:szCs w:val="20"/>
        </w:rPr>
      </w:pPr>
    </w:p>
    <w:tbl>
      <w:tblPr>
        <w:tblW w:w="5000" w:type="pct"/>
        <w:jc w:val="center"/>
        <w:tblCellMar>
          <w:left w:w="70" w:type="dxa"/>
          <w:right w:w="70" w:type="dxa"/>
        </w:tblCellMar>
        <w:tblLook w:val="0000" w:firstRow="0" w:lastRow="0" w:firstColumn="0" w:lastColumn="0" w:noHBand="0" w:noVBand="0"/>
      </w:tblPr>
      <w:tblGrid>
        <w:gridCol w:w="4986"/>
        <w:gridCol w:w="4986"/>
      </w:tblGrid>
      <w:tr w:rsidR="00CB7E1C" w:rsidRPr="00566FAA" w:rsidTr="00141F1D">
        <w:trPr>
          <w:cantSplit/>
          <w:jc w:val="center"/>
        </w:trPr>
        <w:tc>
          <w:tcPr>
            <w:tcW w:w="2500" w:type="pct"/>
          </w:tcPr>
          <w:p w:rsidR="00CB7E1C" w:rsidRPr="00566FAA" w:rsidRDefault="00CB7E1C" w:rsidP="00141F1D">
            <w:pPr>
              <w:numPr>
                <w:ilvl w:val="0"/>
                <w:numId w:val="86"/>
              </w:numPr>
              <w:tabs>
                <w:tab w:val="left" w:pos="1892"/>
              </w:tabs>
              <w:spacing w:line="360" w:lineRule="auto"/>
              <w:rPr>
                <w:rFonts w:ascii="Verdana" w:hAnsi="Verdana"/>
                <w:sz w:val="20"/>
              </w:rPr>
            </w:pPr>
            <w:r w:rsidRPr="00566FAA">
              <w:rPr>
                <w:rFonts w:ascii="Verdana" w:hAnsi="Verdana"/>
                <w:sz w:val="20"/>
              </w:rPr>
              <w:t>Habitacional</w:t>
            </w:r>
          </w:p>
        </w:tc>
        <w:tc>
          <w:tcPr>
            <w:tcW w:w="2500" w:type="pct"/>
          </w:tcPr>
          <w:p w:rsidR="00CB7E1C" w:rsidRPr="00566FAA" w:rsidRDefault="00CB7E1C" w:rsidP="00141F1D">
            <w:pPr>
              <w:spacing w:line="360" w:lineRule="auto"/>
              <w:jc w:val="right"/>
              <w:rPr>
                <w:rFonts w:ascii="Verdana" w:hAnsi="Verdana"/>
                <w:sz w:val="20"/>
              </w:rPr>
            </w:pPr>
            <w:r w:rsidRPr="00566FAA">
              <w:rPr>
                <w:rFonts w:ascii="Verdana" w:hAnsi="Verdana"/>
                <w:sz w:val="20"/>
              </w:rPr>
              <w:t>$8</w:t>
            </w:r>
            <w:r>
              <w:rPr>
                <w:rFonts w:ascii="Verdana" w:hAnsi="Verdana"/>
                <w:sz w:val="20"/>
              </w:rPr>
              <w:t>54.59</w:t>
            </w:r>
          </w:p>
        </w:tc>
      </w:tr>
      <w:tr w:rsidR="00CB7E1C" w:rsidRPr="00566FAA" w:rsidTr="00141F1D">
        <w:trPr>
          <w:cantSplit/>
          <w:jc w:val="center"/>
        </w:trPr>
        <w:tc>
          <w:tcPr>
            <w:tcW w:w="2500" w:type="pct"/>
          </w:tcPr>
          <w:p w:rsidR="00CB7E1C" w:rsidRPr="00566FAA" w:rsidRDefault="00CB7E1C" w:rsidP="00141F1D">
            <w:pPr>
              <w:numPr>
                <w:ilvl w:val="0"/>
                <w:numId w:val="86"/>
              </w:numPr>
              <w:tabs>
                <w:tab w:val="left" w:pos="1892"/>
              </w:tabs>
              <w:spacing w:line="360" w:lineRule="auto"/>
              <w:rPr>
                <w:rFonts w:ascii="Verdana" w:hAnsi="Verdana"/>
                <w:sz w:val="20"/>
              </w:rPr>
            </w:pPr>
            <w:r w:rsidRPr="00566FAA">
              <w:rPr>
                <w:rFonts w:ascii="Verdana" w:hAnsi="Verdana"/>
                <w:sz w:val="20"/>
              </w:rPr>
              <w:t>Mixto (habitacional-comercial)</w:t>
            </w:r>
          </w:p>
        </w:tc>
        <w:tc>
          <w:tcPr>
            <w:tcW w:w="2500" w:type="pct"/>
          </w:tcPr>
          <w:p w:rsidR="00CB7E1C" w:rsidRPr="00566FAA" w:rsidRDefault="00CB7E1C" w:rsidP="00141F1D">
            <w:pPr>
              <w:spacing w:line="360" w:lineRule="auto"/>
              <w:jc w:val="right"/>
              <w:rPr>
                <w:rFonts w:ascii="Verdana" w:hAnsi="Verdana"/>
                <w:sz w:val="20"/>
              </w:rPr>
            </w:pPr>
            <w:r w:rsidRPr="00566FAA">
              <w:rPr>
                <w:rFonts w:ascii="Verdana" w:hAnsi="Verdana"/>
                <w:sz w:val="20"/>
              </w:rPr>
              <w:t>$1,</w:t>
            </w:r>
            <w:r>
              <w:rPr>
                <w:rFonts w:ascii="Verdana" w:hAnsi="Verdana"/>
                <w:sz w:val="20"/>
              </w:rPr>
              <w:t>707.96</w:t>
            </w:r>
          </w:p>
        </w:tc>
      </w:tr>
      <w:tr w:rsidR="00CB7E1C" w:rsidRPr="00566FAA" w:rsidTr="00141F1D">
        <w:trPr>
          <w:cantSplit/>
          <w:jc w:val="center"/>
        </w:trPr>
        <w:tc>
          <w:tcPr>
            <w:tcW w:w="2500" w:type="pct"/>
          </w:tcPr>
          <w:p w:rsidR="00CB7E1C" w:rsidRPr="00566FAA" w:rsidRDefault="00CB7E1C" w:rsidP="00141F1D">
            <w:pPr>
              <w:numPr>
                <w:ilvl w:val="0"/>
                <w:numId w:val="86"/>
              </w:numPr>
              <w:tabs>
                <w:tab w:val="left" w:pos="1892"/>
              </w:tabs>
              <w:spacing w:line="360" w:lineRule="auto"/>
              <w:rPr>
                <w:rFonts w:ascii="Verdana" w:hAnsi="Verdana"/>
                <w:sz w:val="20"/>
              </w:rPr>
            </w:pPr>
            <w:r w:rsidRPr="00566FAA">
              <w:rPr>
                <w:rFonts w:ascii="Verdana" w:hAnsi="Verdana"/>
                <w:sz w:val="20"/>
              </w:rPr>
              <w:t>Comercial</w:t>
            </w:r>
          </w:p>
        </w:tc>
        <w:tc>
          <w:tcPr>
            <w:tcW w:w="2500" w:type="pct"/>
          </w:tcPr>
          <w:p w:rsidR="00CB7E1C" w:rsidRPr="00566FAA" w:rsidRDefault="00CB7E1C" w:rsidP="00141F1D">
            <w:pPr>
              <w:spacing w:line="360" w:lineRule="auto"/>
              <w:jc w:val="right"/>
              <w:rPr>
                <w:rFonts w:ascii="Verdana" w:hAnsi="Verdana"/>
                <w:sz w:val="20"/>
              </w:rPr>
            </w:pPr>
            <w:r w:rsidRPr="00566FAA">
              <w:rPr>
                <w:rFonts w:ascii="Verdana" w:hAnsi="Verdana"/>
                <w:sz w:val="20"/>
              </w:rPr>
              <w:t>$2,</w:t>
            </w:r>
            <w:r>
              <w:rPr>
                <w:rFonts w:ascii="Verdana" w:hAnsi="Verdana"/>
                <w:sz w:val="20"/>
              </w:rPr>
              <w:t>565.94</w:t>
            </w:r>
          </w:p>
        </w:tc>
      </w:tr>
    </w:tbl>
    <w:p w:rsidR="00CB7E1C" w:rsidRDefault="00CB7E1C" w:rsidP="00CB7E1C">
      <w:pPr>
        <w:jc w:val="center"/>
        <w:rPr>
          <w:rFonts w:ascii="Verdana" w:hAnsi="Verdana"/>
          <w:b/>
          <w:sz w:val="20"/>
        </w:rPr>
      </w:pPr>
    </w:p>
    <w:p w:rsidR="00632596" w:rsidRDefault="00632596" w:rsidP="00CB7E1C">
      <w:pPr>
        <w:jc w:val="center"/>
        <w:rPr>
          <w:rFonts w:ascii="Verdana" w:hAnsi="Verdana"/>
          <w:b/>
          <w:sz w:val="20"/>
        </w:rPr>
      </w:pPr>
    </w:p>
    <w:p w:rsidR="00632596" w:rsidRDefault="00632596" w:rsidP="00CB7E1C">
      <w:pPr>
        <w:jc w:val="center"/>
        <w:rPr>
          <w:rFonts w:ascii="Verdana" w:hAnsi="Verdana"/>
          <w:b/>
          <w:sz w:val="20"/>
        </w:rPr>
      </w:pPr>
    </w:p>
    <w:p w:rsidR="00CB7E1C" w:rsidRPr="00566FAA" w:rsidRDefault="00CB7E1C" w:rsidP="00CB7E1C">
      <w:pPr>
        <w:jc w:val="center"/>
        <w:rPr>
          <w:rFonts w:ascii="Verdana" w:hAnsi="Verdana"/>
          <w:b/>
          <w:sz w:val="20"/>
        </w:rPr>
      </w:pPr>
      <w:r w:rsidRPr="00566FAA">
        <w:rPr>
          <w:rFonts w:ascii="Verdana" w:hAnsi="Verdana"/>
          <w:b/>
          <w:sz w:val="20"/>
        </w:rPr>
        <w:lastRenderedPageBreak/>
        <w:t>SECCIÓN DECIMACUARTA</w:t>
      </w:r>
    </w:p>
    <w:p w:rsidR="00CB7E1C" w:rsidRPr="00566FAA" w:rsidRDefault="00CB7E1C" w:rsidP="00CB7E1C">
      <w:pPr>
        <w:jc w:val="center"/>
        <w:rPr>
          <w:rFonts w:ascii="Verdana" w:hAnsi="Verdana"/>
          <w:b/>
          <w:sz w:val="20"/>
        </w:rPr>
      </w:pPr>
      <w:r w:rsidRPr="00566FAA">
        <w:rPr>
          <w:rFonts w:ascii="Verdana" w:hAnsi="Verdana"/>
          <w:b/>
          <w:sz w:val="20"/>
        </w:rPr>
        <w:t xml:space="preserve">POR EXPEDICIÓN DE LICENCIAS O PERMISOS </w:t>
      </w:r>
    </w:p>
    <w:p w:rsidR="00CB7E1C" w:rsidRPr="00566FAA" w:rsidRDefault="00CB7E1C" w:rsidP="00CB7E1C">
      <w:pPr>
        <w:jc w:val="center"/>
        <w:rPr>
          <w:rFonts w:ascii="Verdana" w:hAnsi="Verdana"/>
          <w:b/>
          <w:sz w:val="20"/>
        </w:rPr>
      </w:pPr>
      <w:r w:rsidRPr="00566FAA">
        <w:rPr>
          <w:rFonts w:ascii="Verdana" w:hAnsi="Verdana"/>
          <w:b/>
          <w:sz w:val="20"/>
        </w:rPr>
        <w:t>PARA EL ESTABLECIMIENTO DE ANUNCIOS</w:t>
      </w:r>
    </w:p>
    <w:p w:rsidR="00CB7E1C" w:rsidRPr="00566FAA" w:rsidRDefault="00CB7E1C" w:rsidP="00CB7E1C">
      <w:pPr>
        <w:spacing w:line="360" w:lineRule="auto"/>
        <w:rPr>
          <w:rFonts w:ascii="Verdana" w:hAnsi="Verdana"/>
          <w:sz w:val="20"/>
        </w:rPr>
      </w:pPr>
    </w:p>
    <w:p w:rsidR="00CB7E1C" w:rsidRPr="00566FAA" w:rsidRDefault="00CB7E1C" w:rsidP="00CB7E1C">
      <w:pPr>
        <w:spacing w:line="360" w:lineRule="auto"/>
        <w:ind w:firstLine="708"/>
        <w:jc w:val="both"/>
        <w:rPr>
          <w:rFonts w:ascii="Verdana" w:hAnsi="Verdana"/>
          <w:sz w:val="20"/>
        </w:rPr>
      </w:pPr>
      <w:r w:rsidRPr="00566FAA">
        <w:rPr>
          <w:rFonts w:ascii="Verdana" w:hAnsi="Verdana"/>
          <w:b/>
          <w:sz w:val="20"/>
        </w:rPr>
        <w:t>Artículo 28</w:t>
      </w:r>
      <w:r w:rsidRPr="00566FAA">
        <w:rPr>
          <w:rFonts w:ascii="Verdana" w:hAnsi="Verdana"/>
          <w:b/>
          <w:bCs/>
          <w:sz w:val="20"/>
        </w:rPr>
        <w:t>.</w:t>
      </w:r>
      <w:r w:rsidRPr="00566FAA">
        <w:rPr>
          <w:rFonts w:ascii="Verdana" w:hAnsi="Verdana"/>
          <w:sz w:val="20"/>
        </w:rPr>
        <w:t xml:space="preserve"> Los derechos por la expedición de licencias o permisos para el establecimiento de anuncios se causarán y liquidarán conforme a la siguiente:</w:t>
      </w:r>
    </w:p>
    <w:p w:rsidR="00CB7E1C" w:rsidRPr="00566FAA" w:rsidRDefault="00CB7E1C" w:rsidP="00CB7E1C">
      <w:pPr>
        <w:rPr>
          <w:lang w:val="es-ES"/>
        </w:rPr>
      </w:pPr>
    </w:p>
    <w:p w:rsidR="00CB7E1C" w:rsidRPr="00566FAA" w:rsidRDefault="00CB7E1C" w:rsidP="00CB7E1C">
      <w:pPr>
        <w:pStyle w:val="Ttulo1"/>
        <w:spacing w:line="360" w:lineRule="auto"/>
        <w:rPr>
          <w:rFonts w:ascii="Verdana" w:hAnsi="Verdana"/>
          <w:sz w:val="20"/>
          <w:lang w:val="es-ES"/>
        </w:rPr>
      </w:pPr>
      <w:r w:rsidRPr="00566FAA">
        <w:rPr>
          <w:rFonts w:ascii="Verdana" w:hAnsi="Verdana"/>
          <w:sz w:val="20"/>
          <w:lang w:val="es-ES"/>
        </w:rPr>
        <w:t>T A R I F A</w:t>
      </w:r>
    </w:p>
    <w:p w:rsidR="00CB7E1C" w:rsidRPr="00566FAA" w:rsidRDefault="00CB7E1C" w:rsidP="00CB7E1C">
      <w:pPr>
        <w:rPr>
          <w:rFonts w:ascii="Verdana" w:hAnsi="Verdana"/>
          <w:sz w:val="20"/>
          <w:lang w:val="es-ES"/>
        </w:rPr>
      </w:pPr>
    </w:p>
    <w:p w:rsidR="00CB7E1C" w:rsidRPr="00566FAA" w:rsidRDefault="00CB7E1C" w:rsidP="00F30EAA">
      <w:pPr>
        <w:numPr>
          <w:ilvl w:val="0"/>
          <w:numId w:val="51"/>
        </w:numPr>
        <w:spacing w:line="360" w:lineRule="auto"/>
        <w:ind w:hanging="720"/>
        <w:jc w:val="both"/>
        <w:rPr>
          <w:rFonts w:ascii="Verdana" w:hAnsi="Verdana"/>
          <w:sz w:val="20"/>
        </w:rPr>
      </w:pPr>
      <w:r w:rsidRPr="00566FAA">
        <w:rPr>
          <w:rFonts w:ascii="Verdana" w:hAnsi="Verdana"/>
          <w:sz w:val="20"/>
        </w:rPr>
        <w:t>Permiso para la colocación de anuncios adosados al piso o en azotea:</w:t>
      </w:r>
    </w:p>
    <w:tbl>
      <w:tblPr>
        <w:tblW w:w="9850" w:type="dxa"/>
        <w:jc w:val="center"/>
        <w:tblCellMar>
          <w:left w:w="70" w:type="dxa"/>
          <w:right w:w="70" w:type="dxa"/>
        </w:tblCellMar>
        <w:tblLook w:val="0000" w:firstRow="0" w:lastRow="0" w:firstColumn="0" w:lastColumn="0" w:noHBand="0" w:noVBand="0"/>
      </w:tblPr>
      <w:tblGrid>
        <w:gridCol w:w="6130"/>
        <w:gridCol w:w="1323"/>
        <w:gridCol w:w="2397"/>
      </w:tblGrid>
      <w:tr w:rsidR="00CB7E1C" w:rsidRPr="00566FAA" w:rsidTr="00141F1D">
        <w:trPr>
          <w:jc w:val="center"/>
        </w:trPr>
        <w:tc>
          <w:tcPr>
            <w:tcW w:w="6130" w:type="dxa"/>
          </w:tcPr>
          <w:p w:rsidR="00CB7E1C" w:rsidRPr="00566FAA" w:rsidRDefault="00CB7E1C" w:rsidP="00141F1D">
            <w:pPr>
              <w:spacing w:line="360" w:lineRule="auto"/>
              <w:jc w:val="both"/>
              <w:rPr>
                <w:rFonts w:ascii="Verdana" w:hAnsi="Verdana"/>
                <w:b/>
                <w:sz w:val="20"/>
              </w:rPr>
            </w:pPr>
          </w:p>
        </w:tc>
        <w:tc>
          <w:tcPr>
            <w:tcW w:w="1323" w:type="dxa"/>
          </w:tcPr>
          <w:p w:rsidR="00CB7E1C" w:rsidRPr="00566FAA" w:rsidRDefault="00CB7E1C" w:rsidP="00141F1D">
            <w:pPr>
              <w:spacing w:line="360" w:lineRule="auto"/>
              <w:jc w:val="center"/>
              <w:rPr>
                <w:rFonts w:ascii="Verdana" w:hAnsi="Verdana"/>
                <w:b/>
                <w:bCs/>
                <w:sz w:val="20"/>
              </w:rPr>
            </w:pPr>
          </w:p>
        </w:tc>
        <w:tc>
          <w:tcPr>
            <w:tcW w:w="2397" w:type="dxa"/>
          </w:tcPr>
          <w:p w:rsidR="00CB7E1C" w:rsidRPr="00566FAA" w:rsidRDefault="00CB7E1C" w:rsidP="00141F1D">
            <w:pPr>
              <w:spacing w:line="360" w:lineRule="auto"/>
              <w:jc w:val="center"/>
              <w:rPr>
                <w:rFonts w:ascii="Verdana" w:hAnsi="Verdana"/>
                <w:b/>
                <w:bCs/>
                <w:sz w:val="20"/>
              </w:rPr>
            </w:pPr>
            <w:r w:rsidRPr="00566FAA">
              <w:rPr>
                <w:rFonts w:ascii="Verdana" w:hAnsi="Verdana"/>
                <w:b/>
                <w:bCs/>
                <w:sz w:val="20"/>
              </w:rPr>
              <w:t xml:space="preserve">         Cuota</w:t>
            </w:r>
          </w:p>
        </w:tc>
      </w:tr>
      <w:tr w:rsidR="00CB7E1C" w:rsidRPr="00566FAA" w:rsidTr="00141F1D">
        <w:trPr>
          <w:jc w:val="center"/>
        </w:trPr>
        <w:tc>
          <w:tcPr>
            <w:tcW w:w="6130" w:type="dxa"/>
          </w:tcPr>
          <w:p w:rsidR="00CB7E1C" w:rsidRPr="00566FAA" w:rsidRDefault="00CB7E1C" w:rsidP="00141F1D">
            <w:pPr>
              <w:numPr>
                <w:ilvl w:val="1"/>
                <w:numId w:val="51"/>
              </w:numPr>
              <w:tabs>
                <w:tab w:val="clear" w:pos="1485"/>
                <w:tab w:val="num" w:pos="1004"/>
              </w:tabs>
              <w:ind w:left="1004" w:hanging="425"/>
              <w:jc w:val="both"/>
              <w:rPr>
                <w:rFonts w:ascii="Verdana" w:hAnsi="Verdana"/>
                <w:sz w:val="20"/>
              </w:rPr>
            </w:pPr>
            <w:r w:rsidRPr="00566FAA">
              <w:rPr>
                <w:rFonts w:ascii="Verdana" w:hAnsi="Verdana"/>
                <w:sz w:val="20"/>
              </w:rPr>
              <w:t xml:space="preserve">Espectaculares, luminosos, giratorios y electrónicos </w:t>
            </w:r>
          </w:p>
        </w:tc>
        <w:tc>
          <w:tcPr>
            <w:tcW w:w="1323" w:type="dxa"/>
          </w:tcPr>
          <w:p w:rsidR="00CB7E1C" w:rsidRPr="00566FAA" w:rsidRDefault="00CB7E1C" w:rsidP="00141F1D">
            <w:pPr>
              <w:rPr>
                <w:rFonts w:ascii="Verdana" w:hAnsi="Verdana"/>
                <w:sz w:val="20"/>
              </w:rPr>
            </w:pPr>
          </w:p>
        </w:tc>
        <w:tc>
          <w:tcPr>
            <w:tcW w:w="2397" w:type="dxa"/>
          </w:tcPr>
          <w:p w:rsidR="00CB7E1C" w:rsidRPr="00566FAA" w:rsidRDefault="00CB7E1C" w:rsidP="00141F1D">
            <w:pPr>
              <w:jc w:val="right"/>
              <w:rPr>
                <w:rFonts w:ascii="Verdana" w:hAnsi="Verdana"/>
                <w:sz w:val="20"/>
              </w:rPr>
            </w:pPr>
          </w:p>
          <w:p w:rsidR="00CB7E1C" w:rsidRPr="00566FAA" w:rsidRDefault="00CB7E1C" w:rsidP="00141F1D">
            <w:pPr>
              <w:jc w:val="right"/>
              <w:rPr>
                <w:rFonts w:ascii="Verdana" w:hAnsi="Verdana"/>
                <w:bCs/>
                <w:sz w:val="20"/>
                <w:vertAlign w:val="superscript"/>
              </w:rPr>
            </w:pPr>
            <w:r w:rsidRPr="00566FAA">
              <w:rPr>
                <w:rFonts w:ascii="Verdana" w:hAnsi="Verdana"/>
                <w:sz w:val="20"/>
              </w:rPr>
              <w:t>$</w:t>
            </w:r>
            <w:r>
              <w:rPr>
                <w:rFonts w:ascii="Verdana" w:hAnsi="Verdana"/>
                <w:sz w:val="20"/>
              </w:rPr>
              <w:t>305.42</w:t>
            </w:r>
            <w:r w:rsidRPr="00566FAA">
              <w:rPr>
                <w:rFonts w:ascii="Verdana" w:hAnsi="Verdana"/>
                <w:sz w:val="20"/>
              </w:rPr>
              <w:t xml:space="preserve"> por </w:t>
            </w:r>
            <w:r w:rsidRPr="00566FAA">
              <w:rPr>
                <w:rFonts w:ascii="Verdana" w:hAnsi="Verdana"/>
                <w:bCs/>
                <w:sz w:val="20"/>
              </w:rPr>
              <w:t>m</w:t>
            </w:r>
            <w:r w:rsidRPr="00566FAA">
              <w:rPr>
                <w:rFonts w:ascii="Verdana" w:hAnsi="Verdana"/>
                <w:bCs/>
                <w:sz w:val="20"/>
                <w:vertAlign w:val="superscript"/>
              </w:rPr>
              <w:t>2</w:t>
            </w:r>
          </w:p>
        </w:tc>
      </w:tr>
      <w:tr w:rsidR="00CB7E1C" w:rsidRPr="00566FAA" w:rsidTr="00141F1D">
        <w:trPr>
          <w:jc w:val="center"/>
        </w:trPr>
        <w:tc>
          <w:tcPr>
            <w:tcW w:w="6130" w:type="dxa"/>
          </w:tcPr>
          <w:p w:rsidR="00CB7E1C" w:rsidRPr="00566FAA" w:rsidRDefault="00CB7E1C" w:rsidP="00141F1D">
            <w:pPr>
              <w:numPr>
                <w:ilvl w:val="1"/>
                <w:numId w:val="51"/>
              </w:numPr>
              <w:tabs>
                <w:tab w:val="clear" w:pos="1485"/>
                <w:tab w:val="num" w:pos="1004"/>
              </w:tabs>
              <w:spacing w:line="360" w:lineRule="auto"/>
              <w:ind w:hanging="906"/>
              <w:jc w:val="both"/>
              <w:rPr>
                <w:rFonts w:ascii="Verdana" w:hAnsi="Verdana"/>
                <w:sz w:val="20"/>
              </w:rPr>
            </w:pPr>
            <w:r w:rsidRPr="00566FAA">
              <w:rPr>
                <w:rFonts w:ascii="Verdana" w:hAnsi="Verdana"/>
                <w:sz w:val="20"/>
              </w:rPr>
              <w:t>Tipo bandera</w:t>
            </w:r>
          </w:p>
        </w:tc>
        <w:tc>
          <w:tcPr>
            <w:tcW w:w="1323" w:type="dxa"/>
          </w:tcPr>
          <w:p w:rsidR="00CB7E1C" w:rsidRPr="00566FAA" w:rsidRDefault="00CB7E1C" w:rsidP="00141F1D">
            <w:pPr>
              <w:spacing w:line="360" w:lineRule="auto"/>
              <w:rPr>
                <w:rFonts w:ascii="Verdana" w:hAnsi="Verdana"/>
                <w:sz w:val="20"/>
              </w:rPr>
            </w:pPr>
          </w:p>
        </w:tc>
        <w:tc>
          <w:tcPr>
            <w:tcW w:w="2397" w:type="dxa"/>
          </w:tcPr>
          <w:p w:rsidR="00CB7E1C" w:rsidRPr="00566FAA" w:rsidRDefault="00CB7E1C" w:rsidP="00141F1D">
            <w:pPr>
              <w:spacing w:line="360" w:lineRule="auto"/>
              <w:jc w:val="right"/>
              <w:rPr>
                <w:rFonts w:ascii="Verdana" w:hAnsi="Verdana"/>
                <w:bCs/>
                <w:sz w:val="20"/>
                <w:vertAlign w:val="superscript"/>
              </w:rPr>
            </w:pPr>
            <w:r w:rsidRPr="00566FAA">
              <w:rPr>
                <w:rFonts w:ascii="Verdana" w:hAnsi="Verdana"/>
                <w:sz w:val="20"/>
              </w:rPr>
              <w:t xml:space="preserve">         $</w:t>
            </w:r>
            <w:r>
              <w:rPr>
                <w:rFonts w:ascii="Verdana" w:hAnsi="Verdana"/>
                <w:sz w:val="20"/>
              </w:rPr>
              <w:t>153.01</w:t>
            </w:r>
            <w:r w:rsidRPr="00566FAA">
              <w:rPr>
                <w:rFonts w:ascii="Verdana" w:hAnsi="Verdana"/>
                <w:sz w:val="20"/>
              </w:rPr>
              <w:t xml:space="preserve"> por </w:t>
            </w:r>
            <w:r w:rsidRPr="00566FAA">
              <w:rPr>
                <w:rFonts w:ascii="Verdana" w:hAnsi="Verdana"/>
                <w:bCs/>
                <w:sz w:val="20"/>
              </w:rPr>
              <w:t>m</w:t>
            </w:r>
            <w:r w:rsidRPr="00566FAA">
              <w:rPr>
                <w:rFonts w:ascii="Verdana" w:hAnsi="Verdana"/>
                <w:bCs/>
                <w:sz w:val="20"/>
                <w:vertAlign w:val="superscript"/>
              </w:rPr>
              <w:t>2</w:t>
            </w:r>
          </w:p>
        </w:tc>
      </w:tr>
      <w:tr w:rsidR="00CB7E1C" w:rsidRPr="00566FAA" w:rsidTr="00141F1D">
        <w:trPr>
          <w:jc w:val="center"/>
        </w:trPr>
        <w:tc>
          <w:tcPr>
            <w:tcW w:w="6130" w:type="dxa"/>
          </w:tcPr>
          <w:p w:rsidR="00CB7E1C" w:rsidRPr="00566FAA" w:rsidRDefault="00CB7E1C" w:rsidP="00141F1D">
            <w:pPr>
              <w:numPr>
                <w:ilvl w:val="1"/>
                <w:numId w:val="51"/>
              </w:numPr>
              <w:tabs>
                <w:tab w:val="clear" w:pos="1485"/>
                <w:tab w:val="num" w:pos="1004"/>
              </w:tabs>
              <w:spacing w:line="360" w:lineRule="auto"/>
              <w:ind w:left="1004" w:hanging="425"/>
              <w:jc w:val="both"/>
              <w:rPr>
                <w:rFonts w:ascii="Verdana" w:hAnsi="Verdana"/>
                <w:bCs/>
                <w:sz w:val="20"/>
              </w:rPr>
            </w:pPr>
            <w:r w:rsidRPr="00566FAA">
              <w:rPr>
                <w:rFonts w:ascii="Verdana" w:hAnsi="Verdana"/>
                <w:bCs/>
                <w:sz w:val="20"/>
              </w:rPr>
              <w:t>Toldos y cobertizos publicitarios</w:t>
            </w:r>
          </w:p>
        </w:tc>
        <w:tc>
          <w:tcPr>
            <w:tcW w:w="1323" w:type="dxa"/>
          </w:tcPr>
          <w:p w:rsidR="00CB7E1C" w:rsidRPr="00566FAA" w:rsidRDefault="00CB7E1C" w:rsidP="00141F1D">
            <w:pPr>
              <w:spacing w:line="360" w:lineRule="auto"/>
              <w:rPr>
                <w:rFonts w:ascii="Verdana" w:hAnsi="Verdana"/>
                <w:sz w:val="20"/>
              </w:rPr>
            </w:pPr>
          </w:p>
        </w:tc>
        <w:tc>
          <w:tcPr>
            <w:tcW w:w="2397" w:type="dxa"/>
          </w:tcPr>
          <w:p w:rsidR="00CB7E1C" w:rsidRPr="00566FAA" w:rsidRDefault="00CB7E1C" w:rsidP="00141F1D">
            <w:pPr>
              <w:spacing w:line="360" w:lineRule="auto"/>
              <w:jc w:val="right"/>
              <w:rPr>
                <w:rFonts w:ascii="Verdana" w:hAnsi="Verdana"/>
                <w:bCs/>
                <w:sz w:val="20"/>
                <w:vertAlign w:val="superscript"/>
              </w:rPr>
            </w:pPr>
            <w:r w:rsidRPr="00566FAA">
              <w:rPr>
                <w:rFonts w:ascii="Verdana" w:hAnsi="Verdana"/>
                <w:sz w:val="20"/>
              </w:rPr>
              <w:t xml:space="preserve">           $7</w:t>
            </w:r>
            <w:r>
              <w:rPr>
                <w:rFonts w:ascii="Verdana" w:hAnsi="Verdana"/>
                <w:sz w:val="20"/>
              </w:rPr>
              <w:t xml:space="preserve">6.50 </w:t>
            </w:r>
            <w:r w:rsidRPr="00566FAA">
              <w:rPr>
                <w:rFonts w:ascii="Verdana" w:hAnsi="Verdana"/>
                <w:sz w:val="20"/>
              </w:rPr>
              <w:t xml:space="preserve">por </w:t>
            </w:r>
            <w:r w:rsidRPr="00566FAA">
              <w:rPr>
                <w:rFonts w:ascii="Verdana" w:hAnsi="Verdana"/>
                <w:bCs/>
                <w:sz w:val="20"/>
              </w:rPr>
              <w:t>m</w:t>
            </w:r>
            <w:r w:rsidRPr="00566FAA">
              <w:rPr>
                <w:rFonts w:ascii="Verdana" w:hAnsi="Verdana"/>
                <w:bCs/>
                <w:sz w:val="20"/>
                <w:vertAlign w:val="superscript"/>
              </w:rPr>
              <w:t>2</w:t>
            </w:r>
          </w:p>
        </w:tc>
      </w:tr>
      <w:tr w:rsidR="00CB7E1C" w:rsidRPr="00566FAA" w:rsidTr="00141F1D">
        <w:trPr>
          <w:jc w:val="center"/>
        </w:trPr>
        <w:tc>
          <w:tcPr>
            <w:tcW w:w="6130" w:type="dxa"/>
          </w:tcPr>
          <w:p w:rsidR="00CB7E1C" w:rsidRPr="00566FAA" w:rsidRDefault="00CB7E1C" w:rsidP="00141F1D">
            <w:pPr>
              <w:numPr>
                <w:ilvl w:val="1"/>
                <w:numId w:val="51"/>
              </w:numPr>
              <w:tabs>
                <w:tab w:val="clear" w:pos="1485"/>
                <w:tab w:val="num" w:pos="1004"/>
              </w:tabs>
              <w:spacing w:line="360" w:lineRule="auto"/>
              <w:ind w:hanging="906"/>
              <w:jc w:val="both"/>
              <w:rPr>
                <w:rFonts w:ascii="Verdana" w:hAnsi="Verdana"/>
                <w:b/>
                <w:sz w:val="20"/>
              </w:rPr>
            </w:pPr>
            <w:r w:rsidRPr="00566FAA">
              <w:rPr>
                <w:rFonts w:ascii="Verdana" w:hAnsi="Verdana"/>
                <w:sz w:val="20"/>
              </w:rPr>
              <w:t>Pinta de bardas</w:t>
            </w:r>
          </w:p>
        </w:tc>
        <w:tc>
          <w:tcPr>
            <w:tcW w:w="1323" w:type="dxa"/>
          </w:tcPr>
          <w:p w:rsidR="00CB7E1C" w:rsidRPr="00566FAA" w:rsidRDefault="00CB7E1C" w:rsidP="00141F1D">
            <w:pPr>
              <w:spacing w:line="360" w:lineRule="auto"/>
              <w:rPr>
                <w:rFonts w:ascii="Verdana" w:hAnsi="Verdana"/>
                <w:sz w:val="20"/>
              </w:rPr>
            </w:pPr>
          </w:p>
        </w:tc>
        <w:tc>
          <w:tcPr>
            <w:tcW w:w="2397" w:type="dxa"/>
          </w:tcPr>
          <w:p w:rsidR="00CB7E1C" w:rsidRPr="00566FAA" w:rsidRDefault="00CB7E1C" w:rsidP="00141F1D">
            <w:pPr>
              <w:spacing w:line="360" w:lineRule="auto"/>
              <w:jc w:val="right"/>
              <w:rPr>
                <w:rFonts w:ascii="Verdana" w:hAnsi="Verdana"/>
                <w:bCs/>
                <w:sz w:val="20"/>
                <w:vertAlign w:val="superscript"/>
              </w:rPr>
            </w:pPr>
            <w:r w:rsidRPr="00566FAA">
              <w:rPr>
                <w:rFonts w:ascii="Verdana" w:hAnsi="Verdana"/>
                <w:sz w:val="20"/>
              </w:rPr>
              <w:t xml:space="preserve">           $</w:t>
            </w:r>
            <w:r>
              <w:rPr>
                <w:rFonts w:ascii="Verdana" w:hAnsi="Verdana"/>
                <w:sz w:val="20"/>
              </w:rPr>
              <w:t xml:space="preserve">30.58 </w:t>
            </w:r>
            <w:r w:rsidRPr="00566FAA">
              <w:rPr>
                <w:rFonts w:ascii="Verdana" w:hAnsi="Verdana"/>
                <w:sz w:val="20"/>
              </w:rPr>
              <w:t xml:space="preserve">por </w:t>
            </w:r>
            <w:r w:rsidRPr="00566FAA">
              <w:rPr>
                <w:rFonts w:ascii="Verdana" w:hAnsi="Verdana"/>
                <w:bCs/>
                <w:sz w:val="20"/>
              </w:rPr>
              <w:t>m</w:t>
            </w:r>
            <w:r w:rsidRPr="00566FAA">
              <w:rPr>
                <w:rFonts w:ascii="Verdana" w:hAnsi="Verdana"/>
                <w:bCs/>
                <w:sz w:val="20"/>
                <w:vertAlign w:val="superscript"/>
              </w:rPr>
              <w:t>2</w:t>
            </w:r>
          </w:p>
        </w:tc>
      </w:tr>
      <w:tr w:rsidR="00CB7E1C" w:rsidRPr="00566FAA" w:rsidTr="00141F1D">
        <w:trPr>
          <w:jc w:val="center"/>
        </w:trPr>
        <w:tc>
          <w:tcPr>
            <w:tcW w:w="6130" w:type="dxa"/>
          </w:tcPr>
          <w:p w:rsidR="00CB7E1C" w:rsidRPr="00566FAA" w:rsidRDefault="00CB7E1C" w:rsidP="00141F1D">
            <w:pPr>
              <w:numPr>
                <w:ilvl w:val="1"/>
                <w:numId w:val="51"/>
              </w:numPr>
              <w:tabs>
                <w:tab w:val="clear" w:pos="1485"/>
                <w:tab w:val="num" w:pos="1004"/>
              </w:tabs>
              <w:spacing w:line="360" w:lineRule="auto"/>
              <w:ind w:hanging="906"/>
              <w:jc w:val="both"/>
              <w:rPr>
                <w:rFonts w:ascii="Verdana" w:hAnsi="Verdana"/>
                <w:bCs/>
                <w:sz w:val="20"/>
              </w:rPr>
            </w:pPr>
            <w:r w:rsidRPr="00566FAA">
              <w:rPr>
                <w:rFonts w:ascii="Verdana" w:hAnsi="Verdana"/>
                <w:bCs/>
                <w:sz w:val="20"/>
              </w:rPr>
              <w:t>Señalización, por pieza</w:t>
            </w:r>
          </w:p>
        </w:tc>
        <w:tc>
          <w:tcPr>
            <w:tcW w:w="1323" w:type="dxa"/>
          </w:tcPr>
          <w:p w:rsidR="00CB7E1C" w:rsidRPr="00566FAA" w:rsidRDefault="00CB7E1C" w:rsidP="00141F1D">
            <w:pPr>
              <w:spacing w:line="360" w:lineRule="auto"/>
              <w:rPr>
                <w:rFonts w:ascii="Verdana" w:hAnsi="Verdana"/>
                <w:sz w:val="20"/>
              </w:rPr>
            </w:pPr>
          </w:p>
        </w:tc>
        <w:tc>
          <w:tcPr>
            <w:tcW w:w="2397" w:type="dxa"/>
          </w:tcPr>
          <w:p w:rsidR="00CB7E1C" w:rsidRPr="00566FAA" w:rsidRDefault="00CB7E1C" w:rsidP="00141F1D">
            <w:pPr>
              <w:spacing w:line="360" w:lineRule="auto"/>
              <w:jc w:val="right"/>
              <w:rPr>
                <w:rFonts w:ascii="Verdana" w:hAnsi="Verdana"/>
                <w:sz w:val="20"/>
              </w:rPr>
            </w:pPr>
            <w:r w:rsidRPr="00566FAA">
              <w:rPr>
                <w:rFonts w:ascii="Verdana" w:hAnsi="Verdana"/>
                <w:sz w:val="20"/>
              </w:rPr>
              <w:t xml:space="preserve">           </w:t>
            </w:r>
            <w:r w:rsidR="00975C91" w:rsidRPr="00975C91">
              <w:rPr>
                <w:rFonts w:ascii="Verdana" w:hAnsi="Verdana"/>
                <w:sz w:val="20"/>
              </w:rPr>
              <w:t>$98.57</w:t>
            </w:r>
            <w:r w:rsidRPr="00975C91">
              <w:rPr>
                <w:rFonts w:ascii="Verdana" w:hAnsi="Verdana"/>
                <w:sz w:val="20"/>
              </w:rPr>
              <w:t xml:space="preserve"> por </w:t>
            </w:r>
            <w:r w:rsidRPr="00975C91">
              <w:rPr>
                <w:rFonts w:ascii="Verdana" w:hAnsi="Verdana"/>
                <w:bCs/>
                <w:sz w:val="20"/>
              </w:rPr>
              <w:t>m</w:t>
            </w:r>
            <w:r w:rsidRPr="00975C91">
              <w:rPr>
                <w:rFonts w:ascii="Verdana" w:hAnsi="Verdana"/>
                <w:bCs/>
                <w:sz w:val="20"/>
                <w:vertAlign w:val="superscript"/>
              </w:rPr>
              <w:t>2</w:t>
            </w:r>
          </w:p>
        </w:tc>
      </w:tr>
    </w:tbl>
    <w:p w:rsidR="00CB7E1C" w:rsidRPr="00566FAA" w:rsidRDefault="00CB7E1C" w:rsidP="00CB7E1C">
      <w:pPr>
        <w:spacing w:line="360" w:lineRule="auto"/>
        <w:jc w:val="both"/>
        <w:rPr>
          <w:rFonts w:ascii="Verdana" w:hAnsi="Verdana"/>
          <w:sz w:val="20"/>
        </w:rPr>
      </w:pPr>
    </w:p>
    <w:p w:rsidR="00CB7E1C" w:rsidRPr="00566FAA" w:rsidRDefault="00CB7E1C" w:rsidP="00CB7E1C">
      <w:pPr>
        <w:spacing w:line="360" w:lineRule="auto"/>
        <w:ind w:left="709" w:right="-235"/>
        <w:jc w:val="both"/>
        <w:rPr>
          <w:rFonts w:ascii="Verdana" w:hAnsi="Verdana"/>
          <w:sz w:val="20"/>
        </w:rPr>
      </w:pPr>
      <w:r w:rsidRPr="00566FAA">
        <w:rPr>
          <w:rFonts w:ascii="Verdana" w:hAnsi="Verdana"/>
          <w:sz w:val="20"/>
        </w:rPr>
        <w:t xml:space="preserve">Estos permisos se expedirán por un año, con excepción del señalado en el inciso d), el cual se expedirá por evento. </w:t>
      </w:r>
    </w:p>
    <w:p w:rsidR="00CB7E1C" w:rsidRPr="00566FAA" w:rsidRDefault="00CB7E1C" w:rsidP="00CB7E1C">
      <w:pPr>
        <w:spacing w:line="360" w:lineRule="auto"/>
        <w:jc w:val="both"/>
        <w:rPr>
          <w:rFonts w:ascii="Verdana" w:hAnsi="Verdana"/>
          <w:sz w:val="20"/>
        </w:rPr>
      </w:pPr>
    </w:p>
    <w:p w:rsidR="00CB7E1C" w:rsidRPr="00566FAA" w:rsidRDefault="00CB7E1C" w:rsidP="00CB7E1C">
      <w:pPr>
        <w:spacing w:line="360" w:lineRule="auto"/>
        <w:ind w:left="709" w:right="-377" w:hanging="709"/>
        <w:jc w:val="both"/>
        <w:rPr>
          <w:rFonts w:ascii="Verdana" w:hAnsi="Verdana"/>
          <w:b/>
          <w:sz w:val="20"/>
        </w:rPr>
      </w:pPr>
      <w:r w:rsidRPr="00566FAA">
        <w:rPr>
          <w:rFonts w:ascii="Verdana" w:hAnsi="Verdana"/>
          <w:b/>
          <w:sz w:val="20"/>
        </w:rPr>
        <w:t xml:space="preserve">II. </w:t>
      </w:r>
      <w:r w:rsidRPr="00566FAA">
        <w:rPr>
          <w:rFonts w:ascii="Verdana" w:hAnsi="Verdana"/>
          <w:b/>
          <w:sz w:val="20"/>
        </w:rPr>
        <w:tab/>
      </w:r>
      <w:r w:rsidRPr="00566FAA">
        <w:rPr>
          <w:rFonts w:ascii="Verdana" w:hAnsi="Verdana"/>
          <w:sz w:val="20"/>
        </w:rPr>
        <w:t>Permiso semestral por la colocación de cada anuncio o cartel en vehículos de servicio público urbano y suburbano</w:t>
      </w:r>
      <w:r w:rsidRPr="00566FAA">
        <w:rPr>
          <w:rFonts w:ascii="Verdana" w:hAnsi="Verdana"/>
          <w:sz w:val="20"/>
        </w:rPr>
        <w:tab/>
      </w:r>
      <w:r w:rsidRPr="00566FAA">
        <w:rPr>
          <w:rFonts w:ascii="Verdana" w:hAnsi="Verdana"/>
          <w:sz w:val="20"/>
        </w:rPr>
        <w:tab/>
      </w:r>
      <w:r w:rsidRPr="00566FAA">
        <w:rPr>
          <w:rFonts w:ascii="Verdana" w:hAnsi="Verdana"/>
          <w:sz w:val="20"/>
        </w:rPr>
        <w:tab/>
      </w:r>
      <w:r w:rsidRPr="00566FAA">
        <w:rPr>
          <w:rFonts w:ascii="Verdana" w:hAnsi="Verdana"/>
          <w:sz w:val="20"/>
        </w:rPr>
        <w:tab/>
      </w:r>
      <w:r w:rsidRPr="00566FAA">
        <w:rPr>
          <w:rFonts w:ascii="Verdana" w:hAnsi="Verdana"/>
          <w:sz w:val="20"/>
        </w:rPr>
        <w:tab/>
      </w:r>
      <w:r w:rsidRPr="00566FAA">
        <w:rPr>
          <w:rFonts w:ascii="Verdana" w:hAnsi="Verdana"/>
          <w:sz w:val="20"/>
        </w:rPr>
        <w:tab/>
      </w:r>
      <w:r w:rsidRPr="00566FAA">
        <w:rPr>
          <w:rFonts w:ascii="Verdana" w:hAnsi="Verdana"/>
          <w:sz w:val="20"/>
        </w:rPr>
        <w:tab/>
      </w:r>
      <w:r w:rsidRPr="00566FAA">
        <w:rPr>
          <w:rFonts w:ascii="Verdana" w:hAnsi="Verdana"/>
          <w:sz w:val="20"/>
        </w:rPr>
        <w:tab/>
        <w:t xml:space="preserve">                        $</w:t>
      </w:r>
      <w:r>
        <w:rPr>
          <w:rFonts w:ascii="Verdana" w:hAnsi="Verdana"/>
          <w:sz w:val="20"/>
        </w:rPr>
        <w:t>88.27</w:t>
      </w:r>
    </w:p>
    <w:p w:rsidR="00CB7E1C" w:rsidRPr="00566FAA" w:rsidRDefault="00CB7E1C" w:rsidP="00CB7E1C">
      <w:pPr>
        <w:spacing w:line="360" w:lineRule="auto"/>
        <w:jc w:val="both"/>
        <w:rPr>
          <w:rFonts w:ascii="Verdana" w:hAnsi="Verdana"/>
          <w:sz w:val="20"/>
        </w:rPr>
      </w:pPr>
    </w:p>
    <w:p w:rsidR="00CB7E1C" w:rsidRPr="00566FAA" w:rsidRDefault="00CB7E1C" w:rsidP="00CB7E1C">
      <w:pPr>
        <w:spacing w:line="360" w:lineRule="auto"/>
        <w:ind w:left="709" w:hanging="709"/>
        <w:jc w:val="both"/>
        <w:rPr>
          <w:rFonts w:ascii="Verdana" w:hAnsi="Verdana"/>
          <w:sz w:val="20"/>
        </w:rPr>
      </w:pPr>
      <w:r w:rsidRPr="00566FAA">
        <w:rPr>
          <w:rFonts w:ascii="Verdana" w:hAnsi="Verdana"/>
          <w:b/>
          <w:sz w:val="20"/>
        </w:rPr>
        <w:t xml:space="preserve">III. </w:t>
      </w:r>
      <w:r w:rsidRPr="00566FAA">
        <w:rPr>
          <w:rFonts w:ascii="Verdana" w:hAnsi="Verdana"/>
          <w:b/>
          <w:sz w:val="20"/>
        </w:rPr>
        <w:tab/>
      </w:r>
      <w:r w:rsidRPr="00566FAA">
        <w:rPr>
          <w:rFonts w:ascii="Verdana" w:hAnsi="Verdana"/>
          <w:bCs/>
          <w:sz w:val="20"/>
        </w:rPr>
        <w:t xml:space="preserve">Permiso por día para la </w:t>
      </w:r>
      <w:r w:rsidRPr="00566FAA">
        <w:rPr>
          <w:rFonts w:ascii="Verdana" w:hAnsi="Verdana"/>
          <w:sz w:val="20"/>
        </w:rPr>
        <w:t xml:space="preserve">difusión fonética de publicidad a través de medios electrónicos en la vía pública:                </w:t>
      </w:r>
    </w:p>
    <w:p w:rsidR="00CB7E1C" w:rsidRPr="00566FAA" w:rsidRDefault="00CB7E1C" w:rsidP="00CB7E1C">
      <w:pPr>
        <w:spacing w:line="360" w:lineRule="auto"/>
        <w:ind w:left="709" w:hanging="709"/>
        <w:jc w:val="both"/>
        <w:rPr>
          <w:rFonts w:ascii="Verdana" w:hAnsi="Verdana"/>
          <w:sz w:val="20"/>
        </w:rPr>
      </w:pPr>
    </w:p>
    <w:tbl>
      <w:tblPr>
        <w:tblW w:w="5000" w:type="pct"/>
        <w:jc w:val="center"/>
        <w:tblCellMar>
          <w:left w:w="70" w:type="dxa"/>
          <w:right w:w="70" w:type="dxa"/>
        </w:tblCellMar>
        <w:tblLook w:val="0000" w:firstRow="0" w:lastRow="0" w:firstColumn="0" w:lastColumn="0" w:noHBand="0" w:noVBand="0"/>
      </w:tblPr>
      <w:tblGrid>
        <w:gridCol w:w="7806"/>
        <w:gridCol w:w="2166"/>
      </w:tblGrid>
      <w:tr w:rsidR="00CB7E1C" w:rsidRPr="00566FAA" w:rsidTr="00141F1D">
        <w:trPr>
          <w:jc w:val="center"/>
        </w:trPr>
        <w:tc>
          <w:tcPr>
            <w:tcW w:w="3914" w:type="pct"/>
          </w:tcPr>
          <w:p w:rsidR="00CB7E1C" w:rsidRPr="00566FAA" w:rsidRDefault="00CB7E1C" w:rsidP="00141F1D">
            <w:pPr>
              <w:pStyle w:val="Ttulo1"/>
              <w:spacing w:line="360" w:lineRule="auto"/>
              <w:jc w:val="left"/>
              <w:rPr>
                <w:rFonts w:ascii="Verdana" w:hAnsi="Verdana"/>
                <w:sz w:val="20"/>
                <w:lang w:val="es-ES"/>
              </w:rPr>
            </w:pPr>
            <w:r w:rsidRPr="00566FAA">
              <w:rPr>
                <w:rFonts w:ascii="Verdana" w:hAnsi="Verdana"/>
                <w:sz w:val="20"/>
                <w:lang w:val="es-ES"/>
              </w:rPr>
              <w:t xml:space="preserve">          Características</w:t>
            </w:r>
          </w:p>
        </w:tc>
        <w:tc>
          <w:tcPr>
            <w:tcW w:w="1086" w:type="pct"/>
          </w:tcPr>
          <w:p w:rsidR="00CB7E1C" w:rsidRPr="00566FAA" w:rsidRDefault="00CB7E1C" w:rsidP="00141F1D">
            <w:pPr>
              <w:pStyle w:val="Ttulo1"/>
              <w:spacing w:line="360" w:lineRule="auto"/>
              <w:jc w:val="right"/>
              <w:rPr>
                <w:rFonts w:ascii="Verdana" w:hAnsi="Verdana"/>
                <w:sz w:val="20"/>
                <w:lang w:val="es-ES"/>
              </w:rPr>
            </w:pPr>
            <w:r w:rsidRPr="00566FAA">
              <w:rPr>
                <w:rFonts w:ascii="Verdana" w:hAnsi="Verdana"/>
                <w:sz w:val="20"/>
                <w:lang w:val="es-ES"/>
              </w:rPr>
              <w:t xml:space="preserve">          Cuota</w:t>
            </w:r>
          </w:p>
        </w:tc>
      </w:tr>
      <w:tr w:rsidR="00CB7E1C" w:rsidRPr="00566FAA" w:rsidTr="00141F1D">
        <w:trPr>
          <w:jc w:val="center"/>
        </w:trPr>
        <w:tc>
          <w:tcPr>
            <w:tcW w:w="3914" w:type="pct"/>
          </w:tcPr>
          <w:p w:rsidR="00CB7E1C" w:rsidRPr="00566FAA" w:rsidRDefault="00CB7E1C" w:rsidP="00141F1D">
            <w:pPr>
              <w:numPr>
                <w:ilvl w:val="0"/>
                <w:numId w:val="21"/>
              </w:numPr>
              <w:spacing w:line="360" w:lineRule="auto"/>
              <w:ind w:hanging="254"/>
              <w:rPr>
                <w:rFonts w:ascii="Verdana" w:hAnsi="Verdana"/>
                <w:sz w:val="20"/>
              </w:rPr>
            </w:pPr>
            <w:r w:rsidRPr="00566FAA">
              <w:rPr>
                <w:rFonts w:ascii="Verdana" w:hAnsi="Verdana"/>
                <w:sz w:val="20"/>
              </w:rPr>
              <w:t>Fija</w:t>
            </w:r>
          </w:p>
        </w:tc>
        <w:tc>
          <w:tcPr>
            <w:tcW w:w="1086" w:type="pct"/>
          </w:tcPr>
          <w:p w:rsidR="00CB7E1C" w:rsidRPr="00566FAA" w:rsidRDefault="00CB7E1C" w:rsidP="00141F1D">
            <w:pPr>
              <w:pStyle w:val="NormalWeb"/>
              <w:spacing w:before="0" w:beforeAutospacing="0" w:after="0" w:afterAutospacing="0" w:line="360" w:lineRule="auto"/>
              <w:jc w:val="right"/>
              <w:rPr>
                <w:rFonts w:ascii="Verdana" w:hAnsi="Verdana" w:cs="Arial"/>
                <w:sz w:val="20"/>
                <w:szCs w:val="20"/>
              </w:rPr>
            </w:pPr>
            <w:r w:rsidRPr="00566FAA">
              <w:rPr>
                <w:rFonts w:ascii="Verdana" w:hAnsi="Verdana" w:cs="Arial"/>
                <w:sz w:val="20"/>
                <w:szCs w:val="20"/>
              </w:rPr>
              <w:t xml:space="preserve"> $</w:t>
            </w:r>
            <w:r>
              <w:rPr>
                <w:rFonts w:ascii="Verdana" w:hAnsi="Verdana" w:cs="Arial"/>
                <w:sz w:val="20"/>
                <w:szCs w:val="20"/>
              </w:rPr>
              <w:t>33.06</w:t>
            </w:r>
          </w:p>
        </w:tc>
      </w:tr>
      <w:tr w:rsidR="00CB7E1C" w:rsidRPr="00566FAA" w:rsidTr="00141F1D">
        <w:trPr>
          <w:jc w:val="center"/>
        </w:trPr>
        <w:tc>
          <w:tcPr>
            <w:tcW w:w="3914" w:type="pct"/>
          </w:tcPr>
          <w:p w:rsidR="00CB7E1C" w:rsidRPr="00566FAA" w:rsidRDefault="00CB7E1C" w:rsidP="00141F1D">
            <w:pPr>
              <w:numPr>
                <w:ilvl w:val="0"/>
                <w:numId w:val="21"/>
              </w:numPr>
              <w:spacing w:line="360" w:lineRule="auto"/>
              <w:ind w:hanging="254"/>
              <w:rPr>
                <w:rFonts w:ascii="Verdana" w:hAnsi="Verdana"/>
                <w:sz w:val="20"/>
              </w:rPr>
            </w:pPr>
            <w:r w:rsidRPr="00566FAA">
              <w:rPr>
                <w:rFonts w:ascii="Verdana" w:hAnsi="Verdana"/>
                <w:sz w:val="20"/>
              </w:rPr>
              <w:t>Móvil (en vehículos de motor)</w:t>
            </w:r>
          </w:p>
        </w:tc>
        <w:tc>
          <w:tcPr>
            <w:tcW w:w="1086" w:type="pct"/>
          </w:tcPr>
          <w:p w:rsidR="00CB7E1C" w:rsidRPr="00566FAA" w:rsidRDefault="00CB7E1C" w:rsidP="00141F1D">
            <w:pPr>
              <w:pStyle w:val="NormalWeb"/>
              <w:spacing w:before="0" w:beforeAutospacing="0" w:after="0" w:afterAutospacing="0" w:line="360" w:lineRule="auto"/>
              <w:jc w:val="right"/>
              <w:rPr>
                <w:rFonts w:ascii="Verdana" w:hAnsi="Verdana" w:cs="Arial"/>
                <w:sz w:val="20"/>
                <w:szCs w:val="20"/>
              </w:rPr>
            </w:pPr>
            <w:r w:rsidRPr="00566FAA">
              <w:rPr>
                <w:rFonts w:ascii="Verdana" w:hAnsi="Verdana" w:cs="Arial"/>
                <w:sz w:val="20"/>
                <w:szCs w:val="20"/>
              </w:rPr>
              <w:t xml:space="preserve"> $3</w:t>
            </w:r>
            <w:r>
              <w:rPr>
                <w:rFonts w:ascii="Verdana" w:hAnsi="Verdana" w:cs="Arial"/>
                <w:sz w:val="20"/>
                <w:szCs w:val="20"/>
              </w:rPr>
              <w:t>3.06</w:t>
            </w:r>
          </w:p>
        </w:tc>
      </w:tr>
    </w:tbl>
    <w:p w:rsidR="00CB7E1C" w:rsidRDefault="00CB7E1C" w:rsidP="00CB7E1C">
      <w:pPr>
        <w:ind w:left="709" w:hanging="709"/>
        <w:jc w:val="both"/>
        <w:rPr>
          <w:rFonts w:ascii="Verdana" w:hAnsi="Verdana"/>
          <w:b/>
          <w:sz w:val="20"/>
        </w:rPr>
      </w:pPr>
    </w:p>
    <w:p w:rsidR="00632596" w:rsidRDefault="00632596" w:rsidP="00CB7E1C">
      <w:pPr>
        <w:ind w:left="709" w:hanging="709"/>
        <w:jc w:val="both"/>
        <w:rPr>
          <w:rFonts w:ascii="Verdana" w:hAnsi="Verdana"/>
          <w:b/>
          <w:sz w:val="20"/>
        </w:rPr>
      </w:pPr>
    </w:p>
    <w:p w:rsidR="00632596" w:rsidRPr="00566FAA" w:rsidRDefault="00632596" w:rsidP="00CB7E1C">
      <w:pPr>
        <w:ind w:left="709" w:hanging="709"/>
        <w:jc w:val="both"/>
        <w:rPr>
          <w:rFonts w:ascii="Verdana" w:hAnsi="Verdana"/>
          <w:b/>
          <w:sz w:val="20"/>
        </w:rPr>
      </w:pPr>
    </w:p>
    <w:p w:rsidR="00CB7E1C" w:rsidRPr="00566FAA" w:rsidRDefault="00CB7E1C" w:rsidP="00CB7E1C">
      <w:pPr>
        <w:spacing w:line="360" w:lineRule="auto"/>
        <w:ind w:left="709" w:hanging="709"/>
        <w:jc w:val="both"/>
        <w:rPr>
          <w:rFonts w:ascii="Verdana" w:hAnsi="Verdana"/>
          <w:sz w:val="20"/>
        </w:rPr>
      </w:pPr>
      <w:r w:rsidRPr="00566FAA">
        <w:rPr>
          <w:rFonts w:ascii="Verdana" w:hAnsi="Verdana"/>
          <w:b/>
          <w:sz w:val="20"/>
        </w:rPr>
        <w:lastRenderedPageBreak/>
        <w:t xml:space="preserve">IV. </w:t>
      </w:r>
      <w:r w:rsidRPr="00566FAA">
        <w:rPr>
          <w:rFonts w:ascii="Verdana" w:hAnsi="Verdana"/>
          <w:b/>
          <w:sz w:val="20"/>
        </w:rPr>
        <w:tab/>
      </w:r>
      <w:r w:rsidRPr="00566FAA">
        <w:rPr>
          <w:rFonts w:ascii="Verdana" w:hAnsi="Verdana"/>
          <w:sz w:val="20"/>
        </w:rPr>
        <w:t>Permiso por día por la colocación de cada anuncio móvil o temporal:</w:t>
      </w:r>
    </w:p>
    <w:tbl>
      <w:tblPr>
        <w:tblW w:w="5000" w:type="pct"/>
        <w:jc w:val="center"/>
        <w:tblCellMar>
          <w:left w:w="70" w:type="dxa"/>
          <w:right w:w="70" w:type="dxa"/>
        </w:tblCellMar>
        <w:tblLook w:val="0000" w:firstRow="0" w:lastRow="0" w:firstColumn="0" w:lastColumn="0" w:noHBand="0" w:noVBand="0"/>
      </w:tblPr>
      <w:tblGrid>
        <w:gridCol w:w="7806"/>
        <w:gridCol w:w="2166"/>
      </w:tblGrid>
      <w:tr w:rsidR="00CB7E1C" w:rsidRPr="00566FAA" w:rsidTr="00141F1D">
        <w:trPr>
          <w:jc w:val="center"/>
        </w:trPr>
        <w:tc>
          <w:tcPr>
            <w:tcW w:w="3914" w:type="pct"/>
          </w:tcPr>
          <w:p w:rsidR="00CB7E1C" w:rsidRPr="00566FAA" w:rsidRDefault="00CB7E1C" w:rsidP="00141F1D">
            <w:pPr>
              <w:numPr>
                <w:ilvl w:val="0"/>
                <w:numId w:val="124"/>
              </w:numPr>
              <w:spacing w:line="360" w:lineRule="auto"/>
              <w:rPr>
                <w:rFonts w:ascii="Verdana" w:hAnsi="Verdana"/>
                <w:sz w:val="20"/>
              </w:rPr>
            </w:pPr>
            <w:r>
              <w:rPr>
                <w:rFonts w:ascii="Verdana" w:hAnsi="Verdana"/>
                <w:sz w:val="20"/>
              </w:rPr>
              <w:t xml:space="preserve">Comercio </w:t>
            </w:r>
            <w:r w:rsidRPr="00566FAA">
              <w:rPr>
                <w:rFonts w:ascii="Verdana" w:hAnsi="Verdana"/>
                <w:sz w:val="20"/>
              </w:rPr>
              <w:t>ambulante</w:t>
            </w:r>
          </w:p>
        </w:tc>
        <w:tc>
          <w:tcPr>
            <w:tcW w:w="1086" w:type="pct"/>
          </w:tcPr>
          <w:p w:rsidR="00CB7E1C" w:rsidRPr="00566FAA" w:rsidRDefault="00CB7E1C" w:rsidP="00141F1D">
            <w:pPr>
              <w:pStyle w:val="NormalWeb"/>
              <w:spacing w:before="0" w:beforeAutospacing="0" w:after="0" w:afterAutospacing="0" w:line="360" w:lineRule="auto"/>
              <w:jc w:val="right"/>
              <w:rPr>
                <w:rFonts w:ascii="Verdana" w:hAnsi="Verdana" w:cs="Arial"/>
                <w:sz w:val="20"/>
                <w:szCs w:val="20"/>
              </w:rPr>
            </w:pPr>
            <w:r w:rsidRPr="00566FAA">
              <w:rPr>
                <w:rFonts w:ascii="Verdana" w:hAnsi="Verdana" w:cs="Arial"/>
                <w:sz w:val="20"/>
                <w:szCs w:val="20"/>
              </w:rPr>
              <w:t xml:space="preserve"> $</w:t>
            </w:r>
            <w:r>
              <w:rPr>
                <w:rFonts w:ascii="Verdana" w:hAnsi="Verdana" w:cs="Arial"/>
                <w:sz w:val="20"/>
                <w:szCs w:val="20"/>
              </w:rPr>
              <w:t>17.72</w:t>
            </w:r>
          </w:p>
        </w:tc>
      </w:tr>
      <w:tr w:rsidR="00A11C12" w:rsidRPr="00566FAA" w:rsidTr="00141F1D">
        <w:trPr>
          <w:jc w:val="center"/>
        </w:trPr>
        <w:tc>
          <w:tcPr>
            <w:tcW w:w="3914" w:type="pct"/>
          </w:tcPr>
          <w:p w:rsidR="00A11C12" w:rsidRDefault="00A11C12" w:rsidP="00141F1D">
            <w:pPr>
              <w:numPr>
                <w:ilvl w:val="0"/>
                <w:numId w:val="124"/>
              </w:numPr>
              <w:spacing w:line="360" w:lineRule="auto"/>
              <w:rPr>
                <w:rFonts w:ascii="Verdana" w:hAnsi="Verdana"/>
                <w:sz w:val="20"/>
              </w:rPr>
            </w:pPr>
            <w:r w:rsidRPr="00E86B90">
              <w:rPr>
                <w:rFonts w:ascii="Verdana" w:hAnsi="Verdana"/>
                <w:sz w:val="20"/>
              </w:rPr>
              <w:t>Mamparas en la vía pública, lonas, mantas y tijeras</w:t>
            </w:r>
          </w:p>
        </w:tc>
        <w:tc>
          <w:tcPr>
            <w:tcW w:w="1086" w:type="pct"/>
          </w:tcPr>
          <w:p w:rsidR="00A11C12" w:rsidRPr="00566FAA" w:rsidRDefault="00A11C12" w:rsidP="00141F1D">
            <w:pPr>
              <w:pStyle w:val="NormalWeb"/>
              <w:spacing w:before="0" w:beforeAutospacing="0" w:after="0" w:afterAutospacing="0" w:line="360" w:lineRule="auto"/>
              <w:jc w:val="right"/>
              <w:rPr>
                <w:rFonts w:ascii="Verdana" w:hAnsi="Verdana" w:cs="Arial"/>
                <w:sz w:val="20"/>
                <w:szCs w:val="20"/>
              </w:rPr>
            </w:pPr>
            <w:r w:rsidRPr="00E86B90">
              <w:rPr>
                <w:rFonts w:ascii="Verdana" w:hAnsi="Verdana"/>
                <w:sz w:val="20"/>
              </w:rPr>
              <w:t>$1</w:t>
            </w:r>
            <w:r>
              <w:rPr>
                <w:rFonts w:ascii="Verdana" w:hAnsi="Verdana"/>
                <w:sz w:val="20"/>
              </w:rPr>
              <w:t>7.18</w:t>
            </w:r>
          </w:p>
        </w:tc>
      </w:tr>
    </w:tbl>
    <w:p w:rsidR="00CB7E1C" w:rsidRPr="00566FAA" w:rsidRDefault="00CB7E1C" w:rsidP="00CB7E1C">
      <w:pPr>
        <w:spacing w:line="360" w:lineRule="auto"/>
        <w:jc w:val="both"/>
        <w:rPr>
          <w:rFonts w:ascii="Verdana" w:hAnsi="Verdana"/>
          <w:sz w:val="20"/>
        </w:rPr>
      </w:pPr>
    </w:p>
    <w:p w:rsidR="00CB7E1C" w:rsidRPr="00566FAA" w:rsidRDefault="00CB7E1C" w:rsidP="00CB7E1C">
      <w:pPr>
        <w:spacing w:line="360" w:lineRule="auto"/>
        <w:ind w:left="709" w:hanging="709"/>
        <w:jc w:val="both"/>
        <w:rPr>
          <w:rFonts w:ascii="Verdana" w:hAnsi="Verdana"/>
          <w:sz w:val="20"/>
        </w:rPr>
      </w:pPr>
      <w:r w:rsidRPr="00566FAA">
        <w:rPr>
          <w:rFonts w:ascii="Verdana" w:hAnsi="Verdana"/>
          <w:b/>
          <w:sz w:val="20"/>
        </w:rPr>
        <w:t xml:space="preserve">V. </w:t>
      </w:r>
      <w:r w:rsidRPr="00566FAA">
        <w:rPr>
          <w:rFonts w:ascii="Verdana" w:hAnsi="Verdana"/>
          <w:b/>
          <w:sz w:val="20"/>
        </w:rPr>
        <w:tab/>
      </w:r>
      <w:r w:rsidRPr="00566FAA">
        <w:rPr>
          <w:rFonts w:ascii="Verdana" w:hAnsi="Verdana"/>
          <w:sz w:val="20"/>
        </w:rPr>
        <w:t xml:space="preserve">Permiso por día por la colocación de cada anuncio inflable                                     </w:t>
      </w:r>
      <w:r>
        <w:rPr>
          <w:rFonts w:ascii="Verdana" w:hAnsi="Verdana"/>
          <w:sz w:val="20"/>
        </w:rPr>
        <w:t xml:space="preserve">               </w:t>
      </w:r>
      <w:r w:rsidRPr="00566FAA">
        <w:rPr>
          <w:rFonts w:ascii="Verdana" w:hAnsi="Verdana"/>
          <w:sz w:val="20"/>
        </w:rPr>
        <w:t>$1</w:t>
      </w:r>
      <w:r>
        <w:rPr>
          <w:rFonts w:ascii="Verdana" w:hAnsi="Verdana"/>
          <w:sz w:val="20"/>
        </w:rPr>
        <w:t>22.42</w:t>
      </w:r>
    </w:p>
    <w:p w:rsidR="00CB7E1C" w:rsidRPr="00566FAA" w:rsidRDefault="00CB7E1C" w:rsidP="00CB7E1C">
      <w:pPr>
        <w:ind w:firstLine="708"/>
        <w:jc w:val="both"/>
        <w:rPr>
          <w:rFonts w:ascii="Verdana" w:hAnsi="Verdana"/>
          <w:sz w:val="20"/>
        </w:rPr>
      </w:pPr>
    </w:p>
    <w:p w:rsidR="00CB7E1C" w:rsidRPr="00566FAA" w:rsidRDefault="00CB7E1C" w:rsidP="00CB7E1C">
      <w:pPr>
        <w:spacing w:line="360" w:lineRule="auto"/>
        <w:ind w:right="-93" w:firstLine="708"/>
        <w:jc w:val="both"/>
        <w:rPr>
          <w:rFonts w:ascii="Verdana" w:hAnsi="Verdana"/>
          <w:sz w:val="20"/>
        </w:rPr>
      </w:pPr>
      <w:r w:rsidRPr="00566FAA">
        <w:rPr>
          <w:rFonts w:ascii="Verdana" w:hAnsi="Verdana"/>
          <w:sz w:val="20"/>
        </w:rPr>
        <w:t>El otorgamiento del permiso incluye trabajos de supervisión y revisión del proyecto de ubicación</w:t>
      </w:r>
      <w:r>
        <w:rPr>
          <w:rFonts w:ascii="Verdana" w:hAnsi="Verdana"/>
          <w:sz w:val="20"/>
        </w:rPr>
        <w:t>, contenido</w:t>
      </w:r>
      <w:r w:rsidRPr="00566FAA">
        <w:rPr>
          <w:rFonts w:ascii="Verdana" w:hAnsi="Verdana"/>
          <w:sz w:val="20"/>
        </w:rPr>
        <w:t xml:space="preserve"> y estructura del anuncio.</w:t>
      </w:r>
    </w:p>
    <w:p w:rsidR="00CB7E1C" w:rsidRPr="00566FAA" w:rsidRDefault="00CB7E1C" w:rsidP="00CB7E1C">
      <w:pPr>
        <w:jc w:val="center"/>
        <w:rPr>
          <w:rFonts w:ascii="Verdana" w:hAnsi="Verdana"/>
          <w:b/>
          <w:sz w:val="20"/>
        </w:rPr>
      </w:pPr>
      <w:r w:rsidRPr="00566FAA">
        <w:rPr>
          <w:rFonts w:ascii="Verdana" w:hAnsi="Verdana"/>
          <w:b/>
          <w:sz w:val="20"/>
        </w:rPr>
        <w:t>SECCIÓN DECIMAQUINTA</w:t>
      </w:r>
    </w:p>
    <w:p w:rsidR="00CB7E1C" w:rsidRPr="00566FAA" w:rsidRDefault="00CB7E1C" w:rsidP="00CB7E1C">
      <w:pPr>
        <w:jc w:val="center"/>
        <w:rPr>
          <w:rFonts w:ascii="Verdana" w:hAnsi="Verdana"/>
          <w:b/>
          <w:sz w:val="20"/>
        </w:rPr>
      </w:pPr>
      <w:r w:rsidRPr="00566FAA">
        <w:rPr>
          <w:rFonts w:ascii="Verdana" w:hAnsi="Verdana"/>
          <w:b/>
          <w:sz w:val="20"/>
        </w:rPr>
        <w:t>POR EXPEDICIÓN DE PERMISOS EVENTUALES</w:t>
      </w:r>
    </w:p>
    <w:p w:rsidR="00CB7E1C" w:rsidRPr="00566FAA" w:rsidRDefault="00CB7E1C" w:rsidP="00CB7E1C">
      <w:pPr>
        <w:jc w:val="center"/>
        <w:rPr>
          <w:rFonts w:ascii="Verdana" w:hAnsi="Verdana"/>
          <w:b/>
          <w:sz w:val="20"/>
        </w:rPr>
      </w:pPr>
      <w:r w:rsidRPr="00566FAA">
        <w:rPr>
          <w:rFonts w:ascii="Verdana" w:hAnsi="Verdana"/>
          <w:b/>
          <w:sz w:val="20"/>
        </w:rPr>
        <w:t>PARA LA VENTA DE BEBIDAS ALCOHÓLICAS</w:t>
      </w:r>
    </w:p>
    <w:p w:rsidR="00CB7E1C" w:rsidRPr="00566FAA" w:rsidRDefault="00CB7E1C" w:rsidP="00CB7E1C">
      <w:pPr>
        <w:pStyle w:val="NormalWeb"/>
        <w:spacing w:before="0" w:beforeAutospacing="0" w:after="0" w:afterAutospacing="0" w:line="360" w:lineRule="auto"/>
        <w:rPr>
          <w:rFonts w:ascii="Verdana" w:hAnsi="Verdana" w:cs="Arial"/>
          <w:sz w:val="20"/>
          <w:szCs w:val="20"/>
        </w:rPr>
      </w:pPr>
    </w:p>
    <w:p w:rsidR="00CB7E1C" w:rsidRPr="00566FAA" w:rsidRDefault="00CB7E1C" w:rsidP="00CB7E1C">
      <w:pPr>
        <w:spacing w:line="360" w:lineRule="auto"/>
        <w:ind w:firstLine="708"/>
        <w:jc w:val="both"/>
        <w:rPr>
          <w:rFonts w:ascii="Verdana" w:hAnsi="Verdana"/>
          <w:sz w:val="20"/>
        </w:rPr>
      </w:pPr>
      <w:r w:rsidRPr="00566FAA">
        <w:rPr>
          <w:rFonts w:ascii="Verdana" w:hAnsi="Verdana"/>
          <w:b/>
          <w:sz w:val="20"/>
        </w:rPr>
        <w:t>Artículo 29.</w:t>
      </w:r>
      <w:r w:rsidRPr="00566FAA">
        <w:rPr>
          <w:rFonts w:ascii="Verdana" w:hAnsi="Verdana"/>
          <w:sz w:val="20"/>
        </w:rPr>
        <w:t xml:space="preserve"> Los derechos por la expedición de permisos eventuales para la venta de bebidas alcohólicas se causarán y liquidarán conforme a la siguiente:</w:t>
      </w:r>
    </w:p>
    <w:p w:rsidR="00CB7E1C" w:rsidRPr="00566FAA" w:rsidRDefault="00CB7E1C" w:rsidP="00CB7E1C">
      <w:pPr>
        <w:pStyle w:val="Ttulo3"/>
        <w:tabs>
          <w:tab w:val="left" w:pos="6915"/>
        </w:tabs>
        <w:jc w:val="center"/>
        <w:rPr>
          <w:rFonts w:ascii="Verdana" w:hAnsi="Verdana" w:cs="Arial"/>
          <w:color w:val="auto"/>
          <w:sz w:val="20"/>
        </w:rPr>
      </w:pPr>
      <w:r w:rsidRPr="00566FAA">
        <w:rPr>
          <w:rFonts w:ascii="Verdana" w:hAnsi="Verdana" w:cs="Arial"/>
          <w:color w:val="auto"/>
          <w:sz w:val="20"/>
        </w:rPr>
        <w:t>T A R I F A</w:t>
      </w:r>
    </w:p>
    <w:p w:rsidR="00CB7E1C" w:rsidRPr="00566FAA" w:rsidRDefault="00CB7E1C" w:rsidP="00CB7E1C">
      <w:pPr>
        <w:rPr>
          <w:rFonts w:ascii="Verdana" w:hAnsi="Verdana"/>
          <w:sz w:val="20"/>
        </w:rPr>
      </w:pPr>
    </w:p>
    <w:tbl>
      <w:tblPr>
        <w:tblW w:w="5086" w:type="pct"/>
        <w:jc w:val="center"/>
        <w:tblCellMar>
          <w:left w:w="70" w:type="dxa"/>
          <w:right w:w="70" w:type="dxa"/>
        </w:tblCellMar>
        <w:tblLook w:val="0000" w:firstRow="0" w:lastRow="0" w:firstColumn="0" w:lastColumn="0" w:noHBand="0" w:noVBand="0"/>
      </w:tblPr>
      <w:tblGrid>
        <w:gridCol w:w="7947"/>
        <w:gridCol w:w="2197"/>
      </w:tblGrid>
      <w:tr w:rsidR="00CB7E1C" w:rsidRPr="00566FAA" w:rsidTr="00141F1D">
        <w:trPr>
          <w:jc w:val="center"/>
        </w:trPr>
        <w:tc>
          <w:tcPr>
            <w:tcW w:w="3917" w:type="pct"/>
          </w:tcPr>
          <w:p w:rsidR="00CB7E1C" w:rsidRPr="00566FAA" w:rsidRDefault="00CB7E1C" w:rsidP="00141F1D">
            <w:pPr>
              <w:numPr>
                <w:ilvl w:val="0"/>
                <w:numId w:val="8"/>
              </w:numPr>
              <w:spacing w:line="360" w:lineRule="auto"/>
              <w:jc w:val="both"/>
              <w:rPr>
                <w:rFonts w:ascii="Verdana" w:hAnsi="Verdana"/>
                <w:sz w:val="20"/>
              </w:rPr>
            </w:pPr>
            <w:r w:rsidRPr="00566FAA">
              <w:rPr>
                <w:rFonts w:ascii="Verdana" w:hAnsi="Verdana"/>
                <w:sz w:val="20"/>
              </w:rPr>
              <w:t>Por venta de bebidas alcohólicas, por día</w:t>
            </w:r>
          </w:p>
        </w:tc>
        <w:tc>
          <w:tcPr>
            <w:tcW w:w="1083" w:type="pct"/>
          </w:tcPr>
          <w:p w:rsidR="00CB7E1C" w:rsidRPr="00566FAA" w:rsidRDefault="00CB7E1C" w:rsidP="00F30EAA">
            <w:pPr>
              <w:pStyle w:val="NormalWeb"/>
              <w:spacing w:before="0" w:beforeAutospacing="0" w:after="0" w:afterAutospacing="0" w:line="360" w:lineRule="auto"/>
              <w:jc w:val="center"/>
              <w:rPr>
                <w:rFonts w:ascii="Verdana" w:hAnsi="Verdana" w:cs="Arial"/>
                <w:sz w:val="20"/>
                <w:szCs w:val="20"/>
              </w:rPr>
            </w:pPr>
            <w:r w:rsidRPr="00566FAA">
              <w:rPr>
                <w:rFonts w:ascii="Verdana" w:hAnsi="Verdana" w:cs="Arial"/>
                <w:sz w:val="20"/>
                <w:szCs w:val="20"/>
              </w:rPr>
              <w:t xml:space="preserve">     $3,</w:t>
            </w:r>
            <w:r>
              <w:rPr>
                <w:rFonts w:ascii="Verdana" w:hAnsi="Verdana" w:cs="Arial"/>
                <w:sz w:val="20"/>
                <w:szCs w:val="20"/>
              </w:rPr>
              <w:t>112.04</w:t>
            </w:r>
          </w:p>
        </w:tc>
      </w:tr>
      <w:tr w:rsidR="00CB7E1C" w:rsidRPr="00566FAA" w:rsidTr="00141F1D">
        <w:trPr>
          <w:jc w:val="center"/>
        </w:trPr>
        <w:tc>
          <w:tcPr>
            <w:tcW w:w="3917" w:type="pct"/>
          </w:tcPr>
          <w:p w:rsidR="00CB7E1C" w:rsidRPr="00566FAA" w:rsidRDefault="00CB7E1C" w:rsidP="00141F1D">
            <w:pPr>
              <w:numPr>
                <w:ilvl w:val="0"/>
                <w:numId w:val="8"/>
              </w:numPr>
              <w:spacing w:line="360" w:lineRule="auto"/>
              <w:jc w:val="both"/>
              <w:rPr>
                <w:rFonts w:ascii="Verdana" w:hAnsi="Verdana"/>
                <w:sz w:val="20"/>
              </w:rPr>
            </w:pPr>
            <w:r w:rsidRPr="00566FAA">
              <w:rPr>
                <w:rFonts w:ascii="Verdana" w:hAnsi="Verdana"/>
                <w:sz w:val="20"/>
              </w:rPr>
              <w:t>Por permiso eventual para extender el horario de funcionamiento de los establecimientos que expendan bebidas alcohólicas, por hora</w:t>
            </w:r>
          </w:p>
        </w:tc>
        <w:tc>
          <w:tcPr>
            <w:tcW w:w="1083" w:type="pct"/>
            <w:vAlign w:val="bottom"/>
          </w:tcPr>
          <w:p w:rsidR="00CB7E1C" w:rsidRPr="00566FAA" w:rsidRDefault="00CB7E1C" w:rsidP="00141F1D">
            <w:pPr>
              <w:pStyle w:val="NormalWeb"/>
              <w:spacing w:before="0" w:beforeAutospacing="0" w:after="0" w:afterAutospacing="0" w:line="360" w:lineRule="auto"/>
              <w:rPr>
                <w:rFonts w:ascii="Verdana" w:hAnsi="Verdana" w:cs="Arial"/>
                <w:sz w:val="20"/>
                <w:szCs w:val="20"/>
              </w:rPr>
            </w:pPr>
          </w:p>
          <w:p w:rsidR="00CB7E1C" w:rsidRPr="00566FAA" w:rsidRDefault="00CB7E1C" w:rsidP="00141F1D">
            <w:pPr>
              <w:pStyle w:val="NormalWeb"/>
              <w:spacing w:before="0" w:beforeAutospacing="0" w:after="0" w:afterAutospacing="0" w:line="360" w:lineRule="auto"/>
              <w:jc w:val="center"/>
              <w:rPr>
                <w:rFonts w:ascii="Verdana" w:hAnsi="Verdana" w:cs="Arial"/>
                <w:sz w:val="20"/>
                <w:szCs w:val="20"/>
              </w:rPr>
            </w:pPr>
            <w:r w:rsidRPr="00566FAA">
              <w:rPr>
                <w:rFonts w:ascii="Verdana" w:hAnsi="Verdana" w:cs="Arial"/>
                <w:sz w:val="20"/>
                <w:szCs w:val="20"/>
              </w:rPr>
              <w:t xml:space="preserve">        $2</w:t>
            </w:r>
            <w:r>
              <w:rPr>
                <w:rFonts w:ascii="Verdana" w:hAnsi="Verdana" w:cs="Arial"/>
                <w:sz w:val="20"/>
                <w:szCs w:val="20"/>
              </w:rPr>
              <w:t>15.20</w:t>
            </w:r>
          </w:p>
        </w:tc>
      </w:tr>
    </w:tbl>
    <w:p w:rsidR="00CB7E1C" w:rsidRPr="00566FAA" w:rsidRDefault="00CB7E1C" w:rsidP="00CB7E1C">
      <w:pPr>
        <w:spacing w:line="360" w:lineRule="auto"/>
        <w:ind w:firstLine="709"/>
        <w:jc w:val="both"/>
        <w:rPr>
          <w:rFonts w:ascii="Verdana" w:hAnsi="Verdana"/>
          <w:sz w:val="20"/>
        </w:rPr>
      </w:pPr>
    </w:p>
    <w:p w:rsidR="00CB7E1C" w:rsidRPr="00566FAA" w:rsidRDefault="00CB7E1C" w:rsidP="00CB7E1C">
      <w:pPr>
        <w:spacing w:line="360" w:lineRule="auto"/>
        <w:ind w:firstLine="708"/>
        <w:jc w:val="both"/>
        <w:rPr>
          <w:rFonts w:ascii="Verdana" w:hAnsi="Verdana"/>
          <w:b/>
          <w:sz w:val="20"/>
        </w:rPr>
      </w:pPr>
      <w:r w:rsidRPr="00566FAA">
        <w:rPr>
          <w:rFonts w:ascii="Verdana" w:hAnsi="Verdana"/>
          <w:sz w:val="20"/>
        </w:rPr>
        <w:t xml:space="preserve">Estos derechos deberán ser cubiertos antes del inicio de la actividad de que se trate. </w:t>
      </w:r>
    </w:p>
    <w:p w:rsidR="00CB7E1C" w:rsidRDefault="00CB7E1C" w:rsidP="00CB7E1C">
      <w:pPr>
        <w:jc w:val="center"/>
        <w:rPr>
          <w:rFonts w:ascii="Verdana" w:hAnsi="Verdana"/>
          <w:b/>
          <w:sz w:val="20"/>
        </w:rPr>
      </w:pPr>
    </w:p>
    <w:p w:rsidR="00CB7E1C" w:rsidRPr="00566FAA" w:rsidRDefault="00CB7E1C" w:rsidP="00CB7E1C">
      <w:pPr>
        <w:jc w:val="center"/>
        <w:rPr>
          <w:rFonts w:ascii="Verdana" w:hAnsi="Verdana"/>
          <w:b/>
          <w:sz w:val="20"/>
        </w:rPr>
      </w:pPr>
      <w:r w:rsidRPr="00566FAA">
        <w:rPr>
          <w:rFonts w:ascii="Verdana" w:hAnsi="Verdana"/>
          <w:b/>
          <w:sz w:val="20"/>
        </w:rPr>
        <w:t>SECCIÓN DECIMASEXTA</w:t>
      </w:r>
    </w:p>
    <w:p w:rsidR="00CB7E1C" w:rsidRPr="00566FAA" w:rsidRDefault="00CB7E1C" w:rsidP="00CB7E1C">
      <w:pPr>
        <w:jc w:val="center"/>
        <w:rPr>
          <w:rFonts w:ascii="Verdana" w:hAnsi="Verdana"/>
          <w:b/>
          <w:sz w:val="20"/>
        </w:rPr>
      </w:pPr>
      <w:r w:rsidRPr="00566FAA">
        <w:rPr>
          <w:rFonts w:ascii="Verdana" w:hAnsi="Verdana"/>
          <w:b/>
          <w:sz w:val="20"/>
        </w:rPr>
        <w:t>POR SERVICIOS EN MATERIA AMBIENTAL</w:t>
      </w:r>
    </w:p>
    <w:p w:rsidR="00CB7E1C" w:rsidRPr="00566FAA" w:rsidRDefault="00CB7E1C" w:rsidP="00CB7E1C">
      <w:pPr>
        <w:spacing w:line="360" w:lineRule="auto"/>
        <w:jc w:val="center"/>
        <w:rPr>
          <w:rFonts w:ascii="Verdana" w:hAnsi="Verdana"/>
          <w:b/>
          <w:sz w:val="20"/>
        </w:rPr>
      </w:pPr>
    </w:p>
    <w:p w:rsidR="00CB7E1C" w:rsidRPr="00566FAA" w:rsidRDefault="00CB7E1C" w:rsidP="00CB7E1C">
      <w:pPr>
        <w:spacing w:line="360" w:lineRule="auto"/>
        <w:ind w:firstLine="708"/>
        <w:jc w:val="both"/>
        <w:rPr>
          <w:rFonts w:ascii="Verdana" w:hAnsi="Verdana"/>
          <w:sz w:val="20"/>
        </w:rPr>
      </w:pPr>
      <w:r w:rsidRPr="00566FAA">
        <w:rPr>
          <w:rFonts w:ascii="Verdana" w:hAnsi="Verdana"/>
          <w:b/>
          <w:sz w:val="20"/>
        </w:rPr>
        <w:t>Artículo 30.</w:t>
      </w:r>
      <w:r w:rsidRPr="00566FAA">
        <w:rPr>
          <w:rFonts w:ascii="Verdana" w:hAnsi="Verdana"/>
          <w:sz w:val="20"/>
        </w:rPr>
        <w:t xml:space="preserve"> Los derechos por la expedición de autorizaciones por servicios en materia ambiental se causarán y liquidarán de conformidad con la siguiente:</w:t>
      </w:r>
    </w:p>
    <w:p w:rsidR="00CB7E1C" w:rsidRPr="00566FAA" w:rsidRDefault="00CB7E1C" w:rsidP="00CB7E1C">
      <w:pPr>
        <w:pStyle w:val="Ttulo1"/>
        <w:rPr>
          <w:rFonts w:ascii="Verdana" w:hAnsi="Verdana"/>
          <w:sz w:val="20"/>
        </w:rPr>
      </w:pPr>
    </w:p>
    <w:p w:rsidR="00CB7E1C" w:rsidRPr="00566FAA" w:rsidRDefault="00CB7E1C" w:rsidP="00CB7E1C">
      <w:pPr>
        <w:pStyle w:val="Ttulo1"/>
        <w:spacing w:line="360" w:lineRule="auto"/>
        <w:rPr>
          <w:rFonts w:ascii="Verdana" w:hAnsi="Verdana"/>
          <w:sz w:val="20"/>
        </w:rPr>
      </w:pPr>
      <w:r w:rsidRPr="00566FAA">
        <w:rPr>
          <w:rFonts w:ascii="Verdana" w:hAnsi="Verdana"/>
          <w:sz w:val="20"/>
        </w:rPr>
        <w:t>T A R I F A</w:t>
      </w:r>
    </w:p>
    <w:p w:rsidR="00CB7E1C" w:rsidRPr="00566FAA" w:rsidRDefault="00CB7E1C" w:rsidP="00CB7E1C">
      <w:pPr>
        <w:rPr>
          <w:rFonts w:ascii="Verdana" w:hAnsi="Verdana"/>
          <w:b/>
          <w:sz w:val="20"/>
        </w:rPr>
      </w:pPr>
    </w:p>
    <w:p w:rsidR="00CB7E1C" w:rsidRPr="00566FAA" w:rsidRDefault="00CB7E1C" w:rsidP="00CB7E1C">
      <w:pPr>
        <w:numPr>
          <w:ilvl w:val="0"/>
          <w:numId w:val="53"/>
        </w:numPr>
        <w:spacing w:line="360" w:lineRule="auto"/>
        <w:ind w:left="284" w:hanging="284"/>
        <w:rPr>
          <w:rFonts w:ascii="Verdana" w:hAnsi="Verdana"/>
          <w:sz w:val="20"/>
        </w:rPr>
      </w:pPr>
      <w:r w:rsidRPr="00566FAA">
        <w:rPr>
          <w:rFonts w:ascii="Verdana" w:hAnsi="Verdana"/>
          <w:sz w:val="20"/>
        </w:rPr>
        <w:t>Verificación para la tala o poda de árboles:</w:t>
      </w:r>
    </w:p>
    <w:p w:rsidR="00CB7E1C" w:rsidRPr="00566FAA" w:rsidRDefault="00CB7E1C" w:rsidP="00CB7E1C">
      <w:pPr>
        <w:numPr>
          <w:ilvl w:val="1"/>
          <w:numId w:val="53"/>
        </w:numPr>
        <w:tabs>
          <w:tab w:val="clear" w:pos="1785"/>
          <w:tab w:val="num" w:pos="993"/>
        </w:tabs>
        <w:spacing w:line="360" w:lineRule="auto"/>
        <w:ind w:hanging="1359"/>
        <w:rPr>
          <w:rFonts w:ascii="Verdana" w:hAnsi="Verdana"/>
          <w:sz w:val="20"/>
        </w:rPr>
      </w:pPr>
      <w:r w:rsidRPr="00566FAA">
        <w:rPr>
          <w:rFonts w:ascii="Verdana" w:hAnsi="Verdana"/>
          <w:sz w:val="20"/>
        </w:rPr>
        <w:t>Estudio de factibilidad</w:t>
      </w:r>
    </w:p>
    <w:tbl>
      <w:tblPr>
        <w:tblW w:w="5000" w:type="pct"/>
        <w:jc w:val="center"/>
        <w:tblCellMar>
          <w:left w:w="70" w:type="dxa"/>
          <w:right w:w="70" w:type="dxa"/>
        </w:tblCellMar>
        <w:tblLook w:val="0000" w:firstRow="0" w:lastRow="0" w:firstColumn="0" w:lastColumn="0" w:noHBand="0" w:noVBand="0"/>
      </w:tblPr>
      <w:tblGrid>
        <w:gridCol w:w="8151"/>
        <w:gridCol w:w="1821"/>
      </w:tblGrid>
      <w:tr w:rsidR="00CB7E1C" w:rsidRPr="004A2FB8" w:rsidTr="00141F1D">
        <w:trPr>
          <w:jc w:val="center"/>
        </w:trPr>
        <w:tc>
          <w:tcPr>
            <w:tcW w:w="4087" w:type="pct"/>
          </w:tcPr>
          <w:p w:rsidR="00CB7E1C" w:rsidRPr="00566FAA" w:rsidRDefault="00CB7E1C" w:rsidP="00141F1D">
            <w:pPr>
              <w:numPr>
                <w:ilvl w:val="2"/>
                <w:numId w:val="53"/>
              </w:numPr>
              <w:spacing w:line="360" w:lineRule="auto"/>
              <w:rPr>
                <w:rFonts w:ascii="Verdana" w:hAnsi="Verdana"/>
                <w:sz w:val="20"/>
              </w:rPr>
            </w:pPr>
            <w:r w:rsidRPr="00566FAA">
              <w:rPr>
                <w:rFonts w:ascii="Verdana" w:hAnsi="Verdana"/>
                <w:sz w:val="20"/>
              </w:rPr>
              <w:t xml:space="preserve">Zona urbana </w:t>
            </w:r>
          </w:p>
        </w:tc>
        <w:tc>
          <w:tcPr>
            <w:tcW w:w="913" w:type="pct"/>
          </w:tcPr>
          <w:p w:rsidR="00CB7E1C" w:rsidRPr="004A2FB8" w:rsidRDefault="00CB7E1C" w:rsidP="00141F1D">
            <w:pPr>
              <w:spacing w:line="360" w:lineRule="auto"/>
              <w:jc w:val="right"/>
              <w:rPr>
                <w:rFonts w:ascii="Verdana" w:hAnsi="Verdana"/>
                <w:sz w:val="20"/>
              </w:rPr>
            </w:pPr>
            <w:r>
              <w:rPr>
                <w:rFonts w:ascii="Verdana" w:hAnsi="Verdana"/>
                <w:sz w:val="20"/>
              </w:rPr>
              <w:t xml:space="preserve">           $45.88</w:t>
            </w:r>
          </w:p>
        </w:tc>
      </w:tr>
      <w:tr w:rsidR="00CB7E1C" w:rsidRPr="004A2FB8" w:rsidTr="00141F1D">
        <w:trPr>
          <w:jc w:val="center"/>
        </w:trPr>
        <w:tc>
          <w:tcPr>
            <w:tcW w:w="4087" w:type="pct"/>
          </w:tcPr>
          <w:p w:rsidR="00CB7E1C" w:rsidRPr="00566FAA" w:rsidRDefault="00CB7E1C" w:rsidP="00141F1D">
            <w:pPr>
              <w:numPr>
                <w:ilvl w:val="2"/>
                <w:numId w:val="53"/>
              </w:numPr>
              <w:spacing w:line="360" w:lineRule="auto"/>
              <w:rPr>
                <w:rFonts w:ascii="Verdana" w:hAnsi="Verdana"/>
                <w:sz w:val="20"/>
              </w:rPr>
            </w:pPr>
            <w:r w:rsidRPr="00566FAA">
              <w:rPr>
                <w:rFonts w:ascii="Verdana" w:hAnsi="Verdana"/>
                <w:sz w:val="20"/>
              </w:rPr>
              <w:lastRenderedPageBreak/>
              <w:t>Zona rural</w:t>
            </w:r>
          </w:p>
        </w:tc>
        <w:tc>
          <w:tcPr>
            <w:tcW w:w="913" w:type="pct"/>
          </w:tcPr>
          <w:p w:rsidR="00CB7E1C" w:rsidRPr="004A2FB8" w:rsidRDefault="00CB7E1C" w:rsidP="00141F1D">
            <w:pPr>
              <w:spacing w:line="360" w:lineRule="auto"/>
              <w:jc w:val="right"/>
              <w:rPr>
                <w:rFonts w:ascii="Verdana" w:hAnsi="Verdana"/>
                <w:sz w:val="20"/>
              </w:rPr>
            </w:pPr>
            <w:r>
              <w:rPr>
                <w:rFonts w:ascii="Verdana" w:hAnsi="Verdana"/>
                <w:sz w:val="20"/>
              </w:rPr>
              <w:t xml:space="preserve">           $68</w:t>
            </w:r>
            <w:r w:rsidRPr="004A2FB8">
              <w:rPr>
                <w:rFonts w:ascii="Verdana" w:hAnsi="Verdana"/>
                <w:sz w:val="20"/>
              </w:rPr>
              <w:t>.83</w:t>
            </w:r>
          </w:p>
        </w:tc>
      </w:tr>
    </w:tbl>
    <w:p w:rsidR="00CB7E1C" w:rsidRPr="00566FAA" w:rsidRDefault="00CB7E1C" w:rsidP="00CB7E1C">
      <w:pPr>
        <w:spacing w:line="360" w:lineRule="auto"/>
        <w:rPr>
          <w:rFonts w:ascii="Verdana" w:hAnsi="Verdana"/>
          <w:sz w:val="20"/>
        </w:rPr>
      </w:pPr>
    </w:p>
    <w:p w:rsidR="00CB7E1C" w:rsidRPr="00566FAA" w:rsidRDefault="00CB7E1C" w:rsidP="00CB7E1C">
      <w:pPr>
        <w:numPr>
          <w:ilvl w:val="0"/>
          <w:numId w:val="54"/>
        </w:numPr>
        <w:tabs>
          <w:tab w:val="clear" w:pos="1485"/>
          <w:tab w:val="num" w:pos="993"/>
          <w:tab w:val="left" w:pos="7300"/>
          <w:tab w:val="left" w:pos="8859"/>
        </w:tabs>
        <w:spacing w:line="360" w:lineRule="auto"/>
        <w:ind w:hanging="1059"/>
        <w:rPr>
          <w:rFonts w:ascii="Verdana" w:hAnsi="Verdana"/>
          <w:sz w:val="20"/>
        </w:rPr>
      </w:pPr>
      <w:r w:rsidRPr="00566FAA">
        <w:rPr>
          <w:rFonts w:ascii="Verdana" w:hAnsi="Verdana"/>
          <w:sz w:val="20"/>
        </w:rPr>
        <w:t xml:space="preserve">Permiso para la tala de árboles, por árbol                                                        </w:t>
      </w:r>
      <w:r>
        <w:rPr>
          <w:rFonts w:ascii="Verdana" w:hAnsi="Verdana"/>
          <w:sz w:val="20"/>
        </w:rPr>
        <w:t xml:space="preserve">  $33.64</w:t>
      </w:r>
    </w:p>
    <w:p w:rsidR="00CB7E1C" w:rsidRPr="00566FAA" w:rsidRDefault="00CB7E1C" w:rsidP="00CB7E1C">
      <w:pPr>
        <w:tabs>
          <w:tab w:val="left" w:pos="7300"/>
          <w:tab w:val="left" w:pos="8859"/>
        </w:tabs>
        <w:spacing w:line="360" w:lineRule="auto"/>
        <w:ind w:left="1485"/>
        <w:rPr>
          <w:rFonts w:ascii="Verdana" w:hAnsi="Verdana"/>
          <w:sz w:val="20"/>
        </w:rPr>
      </w:pPr>
    </w:p>
    <w:p w:rsidR="00CB7E1C" w:rsidRPr="004A2FB8" w:rsidRDefault="00CB7E1C" w:rsidP="00CB7E1C">
      <w:pPr>
        <w:numPr>
          <w:ilvl w:val="0"/>
          <w:numId w:val="53"/>
        </w:numPr>
        <w:tabs>
          <w:tab w:val="num" w:pos="426"/>
        </w:tabs>
        <w:spacing w:line="360" w:lineRule="auto"/>
        <w:ind w:left="284" w:hanging="284"/>
        <w:rPr>
          <w:rFonts w:ascii="Verdana" w:hAnsi="Verdana"/>
          <w:sz w:val="20"/>
        </w:rPr>
      </w:pPr>
      <w:r w:rsidRPr="00566FAA">
        <w:rPr>
          <w:rFonts w:ascii="Verdana" w:hAnsi="Verdana"/>
          <w:sz w:val="20"/>
        </w:rPr>
        <w:t xml:space="preserve">Depósito de escombro en los lugares autorizados, por metro cúbico                             </w:t>
      </w:r>
      <w:r>
        <w:rPr>
          <w:rFonts w:ascii="Verdana" w:hAnsi="Verdana"/>
          <w:sz w:val="20"/>
        </w:rPr>
        <w:t xml:space="preserve">  </w:t>
      </w:r>
      <w:r w:rsidRPr="004A2FB8">
        <w:rPr>
          <w:rFonts w:ascii="Verdana" w:hAnsi="Verdana"/>
          <w:sz w:val="20"/>
        </w:rPr>
        <w:t>$17.</w:t>
      </w:r>
      <w:r>
        <w:rPr>
          <w:rFonts w:ascii="Verdana" w:hAnsi="Verdana"/>
          <w:sz w:val="20"/>
        </w:rPr>
        <w:t>77</w:t>
      </w:r>
    </w:p>
    <w:p w:rsidR="00CB7E1C" w:rsidRPr="00566FAA" w:rsidRDefault="00CB7E1C" w:rsidP="00CB7E1C">
      <w:pPr>
        <w:pStyle w:val="NormalWeb"/>
        <w:spacing w:before="0" w:beforeAutospacing="0" w:after="0" w:afterAutospacing="0" w:line="360" w:lineRule="auto"/>
        <w:rPr>
          <w:rFonts w:ascii="Verdana" w:hAnsi="Verdana" w:cs="Arial"/>
          <w:sz w:val="20"/>
          <w:szCs w:val="20"/>
        </w:rPr>
      </w:pPr>
    </w:p>
    <w:p w:rsidR="00CB7E1C" w:rsidRPr="00566FAA" w:rsidRDefault="00CB7E1C" w:rsidP="00CB7E1C">
      <w:pPr>
        <w:numPr>
          <w:ilvl w:val="0"/>
          <w:numId w:val="53"/>
        </w:numPr>
        <w:tabs>
          <w:tab w:val="num" w:pos="426"/>
        </w:tabs>
        <w:spacing w:line="360" w:lineRule="auto"/>
        <w:ind w:left="426" w:hanging="426"/>
        <w:rPr>
          <w:rFonts w:ascii="Verdana" w:hAnsi="Verdana"/>
          <w:sz w:val="20"/>
        </w:rPr>
      </w:pPr>
      <w:r w:rsidRPr="00566FAA">
        <w:rPr>
          <w:rFonts w:ascii="Verdana" w:hAnsi="Verdana"/>
          <w:sz w:val="20"/>
        </w:rPr>
        <w:t>Licencias de funcionamiento, cédulas de regularización y cédulas de operación de fuentes fijas por contaminación atmosférica:</w:t>
      </w:r>
    </w:p>
    <w:tbl>
      <w:tblPr>
        <w:tblW w:w="5000" w:type="pct"/>
        <w:jc w:val="center"/>
        <w:tblCellMar>
          <w:left w:w="70" w:type="dxa"/>
          <w:right w:w="70" w:type="dxa"/>
        </w:tblCellMar>
        <w:tblLook w:val="0000" w:firstRow="0" w:lastRow="0" w:firstColumn="0" w:lastColumn="0" w:noHBand="0" w:noVBand="0"/>
      </w:tblPr>
      <w:tblGrid>
        <w:gridCol w:w="3606"/>
        <w:gridCol w:w="2142"/>
        <w:gridCol w:w="4224"/>
      </w:tblGrid>
      <w:tr w:rsidR="00CB7E1C" w:rsidRPr="00566FAA" w:rsidTr="00141F1D">
        <w:trPr>
          <w:jc w:val="center"/>
        </w:trPr>
        <w:tc>
          <w:tcPr>
            <w:tcW w:w="1808" w:type="pct"/>
          </w:tcPr>
          <w:p w:rsidR="00CB7E1C" w:rsidRPr="00566FAA" w:rsidRDefault="00CB7E1C" w:rsidP="00141F1D">
            <w:pPr>
              <w:spacing w:line="360" w:lineRule="auto"/>
              <w:jc w:val="center"/>
              <w:rPr>
                <w:rFonts w:ascii="Verdana" w:hAnsi="Verdana"/>
                <w:b/>
                <w:bCs/>
                <w:sz w:val="20"/>
              </w:rPr>
            </w:pPr>
          </w:p>
        </w:tc>
        <w:tc>
          <w:tcPr>
            <w:tcW w:w="1074" w:type="pct"/>
          </w:tcPr>
          <w:p w:rsidR="00CB7E1C" w:rsidRPr="00566FAA" w:rsidRDefault="00CB7E1C" w:rsidP="00141F1D">
            <w:pPr>
              <w:jc w:val="center"/>
              <w:rPr>
                <w:rFonts w:ascii="Verdana" w:hAnsi="Verdana"/>
                <w:b/>
                <w:bCs/>
                <w:sz w:val="20"/>
              </w:rPr>
            </w:pPr>
            <w:r w:rsidRPr="00566FAA">
              <w:rPr>
                <w:rFonts w:ascii="Verdana" w:hAnsi="Verdana"/>
                <w:b/>
                <w:bCs/>
                <w:sz w:val="20"/>
              </w:rPr>
              <w:t>Giros municipales</w:t>
            </w:r>
          </w:p>
        </w:tc>
        <w:tc>
          <w:tcPr>
            <w:tcW w:w="2118" w:type="pct"/>
          </w:tcPr>
          <w:p w:rsidR="00CB7E1C" w:rsidRPr="00566FAA" w:rsidRDefault="00CB7E1C" w:rsidP="00141F1D">
            <w:pPr>
              <w:jc w:val="center"/>
              <w:rPr>
                <w:rFonts w:ascii="Verdana" w:hAnsi="Verdana"/>
                <w:b/>
                <w:bCs/>
                <w:sz w:val="20"/>
              </w:rPr>
            </w:pPr>
            <w:r w:rsidRPr="00566FAA">
              <w:rPr>
                <w:rFonts w:ascii="Verdana" w:hAnsi="Verdana"/>
                <w:b/>
                <w:bCs/>
                <w:sz w:val="20"/>
              </w:rPr>
              <w:t>Giros estatales bajo convenio de municipalización</w:t>
            </w:r>
          </w:p>
          <w:p w:rsidR="00CB7E1C" w:rsidRPr="00566FAA" w:rsidRDefault="00CB7E1C" w:rsidP="00141F1D">
            <w:pPr>
              <w:jc w:val="center"/>
              <w:rPr>
                <w:rFonts w:ascii="Verdana" w:hAnsi="Verdana"/>
                <w:b/>
                <w:bCs/>
                <w:sz w:val="20"/>
              </w:rPr>
            </w:pPr>
          </w:p>
        </w:tc>
      </w:tr>
      <w:tr w:rsidR="00CB7E1C" w:rsidRPr="00566FAA" w:rsidTr="00141F1D">
        <w:trPr>
          <w:jc w:val="center"/>
        </w:trPr>
        <w:tc>
          <w:tcPr>
            <w:tcW w:w="1808" w:type="pct"/>
          </w:tcPr>
          <w:p w:rsidR="00CB7E1C" w:rsidRPr="00566FAA" w:rsidRDefault="00CB7E1C" w:rsidP="00141F1D">
            <w:pPr>
              <w:spacing w:line="360" w:lineRule="auto"/>
              <w:rPr>
                <w:rFonts w:ascii="Verdana" w:hAnsi="Verdana"/>
                <w:sz w:val="20"/>
              </w:rPr>
            </w:pPr>
            <w:r w:rsidRPr="00566FAA">
              <w:rPr>
                <w:rFonts w:ascii="Verdana" w:hAnsi="Verdana"/>
                <w:b/>
                <w:bCs/>
                <w:sz w:val="20"/>
              </w:rPr>
              <w:t>a)</w:t>
            </w:r>
            <w:r w:rsidRPr="00566FAA">
              <w:rPr>
                <w:rFonts w:ascii="Verdana" w:hAnsi="Verdana"/>
                <w:sz w:val="20"/>
              </w:rPr>
              <w:t xml:space="preserve"> Licencia de funcionamiento</w:t>
            </w:r>
          </w:p>
        </w:tc>
        <w:tc>
          <w:tcPr>
            <w:tcW w:w="1074" w:type="pct"/>
          </w:tcPr>
          <w:p w:rsidR="00CB7E1C" w:rsidRPr="00F30EAA" w:rsidRDefault="00CB7E1C" w:rsidP="00141F1D">
            <w:pPr>
              <w:jc w:val="center"/>
              <w:rPr>
                <w:rFonts w:ascii="Verdana" w:hAnsi="Verdana"/>
                <w:sz w:val="20"/>
              </w:rPr>
            </w:pPr>
            <w:r w:rsidRPr="00F30EAA">
              <w:rPr>
                <w:rFonts w:ascii="Verdana" w:hAnsi="Verdana"/>
                <w:sz w:val="20"/>
              </w:rPr>
              <w:t>$870.96</w:t>
            </w:r>
          </w:p>
        </w:tc>
        <w:tc>
          <w:tcPr>
            <w:tcW w:w="2118" w:type="pct"/>
          </w:tcPr>
          <w:p w:rsidR="00CB7E1C" w:rsidRPr="00F30EAA" w:rsidRDefault="00CB7E1C" w:rsidP="00141F1D">
            <w:pPr>
              <w:jc w:val="center"/>
              <w:rPr>
                <w:rFonts w:ascii="Verdana" w:hAnsi="Verdana"/>
                <w:sz w:val="20"/>
              </w:rPr>
            </w:pPr>
            <w:r w:rsidRPr="00F30EAA">
              <w:rPr>
                <w:rFonts w:ascii="Verdana" w:hAnsi="Verdana"/>
                <w:sz w:val="20"/>
              </w:rPr>
              <w:t>$4,355.05</w:t>
            </w:r>
          </w:p>
        </w:tc>
      </w:tr>
      <w:tr w:rsidR="00CB7E1C" w:rsidRPr="00566FAA" w:rsidTr="00141F1D">
        <w:trPr>
          <w:jc w:val="center"/>
        </w:trPr>
        <w:tc>
          <w:tcPr>
            <w:tcW w:w="1808" w:type="pct"/>
          </w:tcPr>
          <w:p w:rsidR="00CB7E1C" w:rsidRPr="00566FAA" w:rsidRDefault="00CB7E1C" w:rsidP="00141F1D">
            <w:pPr>
              <w:spacing w:line="360" w:lineRule="auto"/>
              <w:rPr>
                <w:rFonts w:ascii="Verdana" w:hAnsi="Verdana"/>
                <w:sz w:val="20"/>
              </w:rPr>
            </w:pPr>
            <w:r w:rsidRPr="00566FAA">
              <w:rPr>
                <w:rFonts w:ascii="Verdana" w:hAnsi="Verdana"/>
                <w:b/>
                <w:bCs/>
                <w:sz w:val="20"/>
              </w:rPr>
              <w:t>b)</w:t>
            </w:r>
            <w:r w:rsidRPr="00566FAA">
              <w:rPr>
                <w:rFonts w:ascii="Verdana" w:hAnsi="Verdana"/>
                <w:sz w:val="20"/>
              </w:rPr>
              <w:t xml:space="preserve"> Cédula de regularización</w:t>
            </w:r>
          </w:p>
        </w:tc>
        <w:tc>
          <w:tcPr>
            <w:tcW w:w="1074" w:type="pct"/>
          </w:tcPr>
          <w:p w:rsidR="00CB7E1C" w:rsidRPr="00F30EAA" w:rsidRDefault="00CB7E1C" w:rsidP="00141F1D">
            <w:pPr>
              <w:jc w:val="center"/>
              <w:rPr>
                <w:rFonts w:ascii="Verdana" w:hAnsi="Verdana"/>
                <w:sz w:val="20"/>
              </w:rPr>
            </w:pPr>
            <w:r w:rsidRPr="00F30EAA">
              <w:rPr>
                <w:rFonts w:ascii="Verdana" w:hAnsi="Verdana"/>
                <w:sz w:val="20"/>
              </w:rPr>
              <w:t>$435.55</w:t>
            </w:r>
          </w:p>
        </w:tc>
        <w:tc>
          <w:tcPr>
            <w:tcW w:w="2118" w:type="pct"/>
          </w:tcPr>
          <w:p w:rsidR="00CB7E1C" w:rsidRPr="00F30EAA" w:rsidRDefault="00CB7E1C" w:rsidP="00141F1D">
            <w:pPr>
              <w:jc w:val="center"/>
              <w:rPr>
                <w:rFonts w:ascii="Verdana" w:hAnsi="Verdana"/>
                <w:sz w:val="20"/>
              </w:rPr>
            </w:pPr>
            <w:r w:rsidRPr="00F30EAA">
              <w:rPr>
                <w:rFonts w:ascii="Verdana" w:hAnsi="Verdana"/>
                <w:sz w:val="20"/>
              </w:rPr>
              <w:t>$2,613.01</w:t>
            </w:r>
          </w:p>
        </w:tc>
      </w:tr>
      <w:tr w:rsidR="00CB7E1C" w:rsidRPr="00566FAA" w:rsidTr="00141F1D">
        <w:trPr>
          <w:jc w:val="center"/>
        </w:trPr>
        <w:tc>
          <w:tcPr>
            <w:tcW w:w="1808" w:type="pct"/>
          </w:tcPr>
          <w:p w:rsidR="00CB7E1C" w:rsidRPr="00566FAA" w:rsidRDefault="00CB7E1C" w:rsidP="00141F1D">
            <w:pPr>
              <w:spacing w:line="360" w:lineRule="auto"/>
              <w:rPr>
                <w:rFonts w:ascii="Verdana" w:hAnsi="Verdana"/>
                <w:sz w:val="20"/>
              </w:rPr>
            </w:pPr>
            <w:r w:rsidRPr="00566FAA">
              <w:rPr>
                <w:rFonts w:ascii="Verdana" w:hAnsi="Verdana"/>
                <w:b/>
                <w:bCs/>
                <w:sz w:val="20"/>
              </w:rPr>
              <w:t>c)</w:t>
            </w:r>
            <w:r w:rsidRPr="00566FAA">
              <w:rPr>
                <w:rFonts w:ascii="Verdana" w:hAnsi="Verdana"/>
                <w:sz w:val="20"/>
              </w:rPr>
              <w:t xml:space="preserve"> Cédula de operación</w:t>
            </w:r>
          </w:p>
        </w:tc>
        <w:tc>
          <w:tcPr>
            <w:tcW w:w="1074" w:type="pct"/>
          </w:tcPr>
          <w:p w:rsidR="00CB7E1C" w:rsidRPr="00F30EAA" w:rsidRDefault="00CB7E1C" w:rsidP="00141F1D">
            <w:pPr>
              <w:jc w:val="center"/>
              <w:rPr>
                <w:rFonts w:ascii="Verdana" w:hAnsi="Verdana"/>
                <w:sz w:val="20"/>
              </w:rPr>
            </w:pPr>
            <w:r w:rsidRPr="00F30EAA">
              <w:rPr>
                <w:rFonts w:ascii="Verdana" w:hAnsi="Verdana"/>
                <w:sz w:val="20"/>
              </w:rPr>
              <w:t>$87.06</w:t>
            </w:r>
          </w:p>
        </w:tc>
        <w:tc>
          <w:tcPr>
            <w:tcW w:w="2118" w:type="pct"/>
          </w:tcPr>
          <w:p w:rsidR="00CB7E1C" w:rsidRPr="00F30EAA" w:rsidRDefault="00CB7E1C" w:rsidP="00141F1D">
            <w:pPr>
              <w:jc w:val="center"/>
              <w:rPr>
                <w:rFonts w:ascii="Verdana" w:hAnsi="Verdana"/>
                <w:sz w:val="20"/>
              </w:rPr>
            </w:pPr>
            <w:r w:rsidRPr="00F30EAA">
              <w:rPr>
                <w:rFonts w:ascii="Verdana" w:hAnsi="Verdana"/>
                <w:sz w:val="20"/>
              </w:rPr>
              <w:t>$870.96</w:t>
            </w:r>
          </w:p>
        </w:tc>
      </w:tr>
    </w:tbl>
    <w:p w:rsidR="00CB7E1C" w:rsidRPr="00566FAA" w:rsidRDefault="00CB7E1C" w:rsidP="00CB7E1C">
      <w:pPr>
        <w:rPr>
          <w:rFonts w:ascii="Verdana" w:hAnsi="Verdana"/>
          <w:sz w:val="20"/>
        </w:rPr>
      </w:pPr>
    </w:p>
    <w:p w:rsidR="00CB7E1C" w:rsidRPr="00566FAA" w:rsidRDefault="00CB7E1C" w:rsidP="00CB7E1C">
      <w:pPr>
        <w:numPr>
          <w:ilvl w:val="0"/>
          <w:numId w:val="53"/>
        </w:numPr>
        <w:tabs>
          <w:tab w:val="num" w:pos="426"/>
        </w:tabs>
        <w:spacing w:line="360" w:lineRule="auto"/>
        <w:ind w:left="426" w:hanging="426"/>
        <w:rPr>
          <w:rFonts w:ascii="Verdana" w:hAnsi="Verdana"/>
          <w:sz w:val="20"/>
        </w:rPr>
      </w:pPr>
      <w:r w:rsidRPr="00566FAA">
        <w:rPr>
          <w:rFonts w:ascii="Verdana" w:hAnsi="Verdana"/>
          <w:sz w:val="20"/>
        </w:rPr>
        <w:t>Evaluación y expedición de resoluciones de manifestaciones de impacto ambiental por obras, actividades o giros estatales bajo convenio de municipalización:</w:t>
      </w:r>
    </w:p>
    <w:p w:rsidR="00CB7E1C" w:rsidRPr="00566FAA" w:rsidRDefault="00CB7E1C" w:rsidP="00CB7E1C">
      <w:pPr>
        <w:spacing w:line="360" w:lineRule="auto"/>
        <w:ind w:left="794"/>
        <w:jc w:val="both"/>
        <w:rPr>
          <w:rFonts w:ascii="Verdana" w:hAnsi="Verdana"/>
          <w:sz w:val="20"/>
        </w:rPr>
      </w:pPr>
    </w:p>
    <w:tbl>
      <w:tblPr>
        <w:tblW w:w="4900" w:type="pct"/>
        <w:jc w:val="center"/>
        <w:tblCellMar>
          <w:left w:w="70" w:type="dxa"/>
          <w:right w:w="70" w:type="dxa"/>
        </w:tblCellMar>
        <w:tblLook w:val="0000" w:firstRow="0" w:lastRow="0" w:firstColumn="0" w:lastColumn="0" w:noHBand="0" w:noVBand="0"/>
      </w:tblPr>
      <w:tblGrid>
        <w:gridCol w:w="7951"/>
        <w:gridCol w:w="1822"/>
      </w:tblGrid>
      <w:tr w:rsidR="00CB7E1C" w:rsidRPr="00566FAA" w:rsidTr="00141F1D">
        <w:trPr>
          <w:jc w:val="center"/>
        </w:trPr>
        <w:tc>
          <w:tcPr>
            <w:tcW w:w="4068" w:type="pct"/>
          </w:tcPr>
          <w:p w:rsidR="00CB7E1C" w:rsidRPr="00566FAA" w:rsidRDefault="00CB7E1C" w:rsidP="00F30EAA">
            <w:pPr>
              <w:numPr>
                <w:ilvl w:val="0"/>
                <w:numId w:val="55"/>
              </w:numPr>
              <w:tabs>
                <w:tab w:val="clear" w:pos="1485"/>
                <w:tab w:val="num" w:pos="759"/>
                <w:tab w:val="left" w:pos="2127"/>
              </w:tabs>
              <w:spacing w:line="360" w:lineRule="auto"/>
              <w:ind w:left="759" w:hanging="567"/>
              <w:jc w:val="both"/>
              <w:rPr>
                <w:rFonts w:ascii="Verdana" w:hAnsi="Verdana"/>
                <w:sz w:val="20"/>
              </w:rPr>
            </w:pPr>
            <w:r w:rsidRPr="00566FAA">
              <w:rPr>
                <w:rFonts w:ascii="Verdana" w:hAnsi="Verdana"/>
                <w:sz w:val="20"/>
              </w:rPr>
              <w:t>Obras, actividades o servicios que no impacten fuera de sus colindancias (modalidad A)</w:t>
            </w:r>
          </w:p>
        </w:tc>
        <w:tc>
          <w:tcPr>
            <w:tcW w:w="932" w:type="pct"/>
          </w:tcPr>
          <w:p w:rsidR="00CB7E1C" w:rsidRPr="004A2FB8" w:rsidRDefault="00CB7E1C" w:rsidP="00141F1D">
            <w:pPr>
              <w:tabs>
                <w:tab w:val="left" w:pos="2127"/>
              </w:tabs>
              <w:spacing w:line="360" w:lineRule="auto"/>
              <w:jc w:val="right"/>
              <w:rPr>
                <w:rFonts w:ascii="Verdana" w:hAnsi="Verdana"/>
                <w:sz w:val="20"/>
              </w:rPr>
            </w:pPr>
          </w:p>
          <w:p w:rsidR="00CB7E1C" w:rsidRPr="004A2FB8" w:rsidRDefault="00CB7E1C" w:rsidP="00141F1D">
            <w:pPr>
              <w:tabs>
                <w:tab w:val="left" w:pos="2127"/>
              </w:tabs>
              <w:spacing w:line="360" w:lineRule="auto"/>
              <w:jc w:val="right"/>
              <w:rPr>
                <w:rFonts w:ascii="Verdana" w:hAnsi="Verdana"/>
                <w:sz w:val="20"/>
              </w:rPr>
            </w:pPr>
            <w:r w:rsidRPr="004A2FB8">
              <w:rPr>
                <w:rFonts w:ascii="Verdana" w:hAnsi="Verdana"/>
                <w:sz w:val="20"/>
              </w:rPr>
              <w:t xml:space="preserve">       $</w:t>
            </w:r>
            <w:r>
              <w:rPr>
                <w:rFonts w:ascii="Verdana" w:hAnsi="Verdana"/>
                <w:sz w:val="20"/>
              </w:rPr>
              <w:t>1824.81</w:t>
            </w:r>
          </w:p>
        </w:tc>
      </w:tr>
      <w:tr w:rsidR="00CB7E1C" w:rsidRPr="00566FAA" w:rsidTr="00141F1D">
        <w:trPr>
          <w:jc w:val="center"/>
        </w:trPr>
        <w:tc>
          <w:tcPr>
            <w:tcW w:w="4068" w:type="pct"/>
          </w:tcPr>
          <w:p w:rsidR="00CB7E1C" w:rsidRPr="00566FAA" w:rsidRDefault="00CB7E1C" w:rsidP="00F30EAA">
            <w:pPr>
              <w:numPr>
                <w:ilvl w:val="0"/>
                <w:numId w:val="55"/>
              </w:numPr>
              <w:tabs>
                <w:tab w:val="clear" w:pos="1485"/>
                <w:tab w:val="num" w:pos="759"/>
                <w:tab w:val="left" w:pos="2127"/>
              </w:tabs>
              <w:spacing w:line="360" w:lineRule="auto"/>
              <w:ind w:left="759" w:hanging="567"/>
              <w:jc w:val="both"/>
              <w:rPr>
                <w:rFonts w:ascii="Verdana" w:hAnsi="Verdana"/>
                <w:sz w:val="20"/>
              </w:rPr>
            </w:pPr>
            <w:r w:rsidRPr="00566FAA">
              <w:rPr>
                <w:rFonts w:ascii="Verdana" w:hAnsi="Verdana"/>
                <w:sz w:val="20"/>
              </w:rPr>
              <w:t>Obras, actividades o servicios que impacten fuera de sus colindancias (modalidad B)</w:t>
            </w:r>
          </w:p>
        </w:tc>
        <w:tc>
          <w:tcPr>
            <w:tcW w:w="932" w:type="pct"/>
          </w:tcPr>
          <w:p w:rsidR="00CB7E1C" w:rsidRPr="004A2FB8" w:rsidRDefault="00CB7E1C" w:rsidP="00141F1D">
            <w:pPr>
              <w:tabs>
                <w:tab w:val="left" w:pos="2127"/>
              </w:tabs>
              <w:spacing w:line="360" w:lineRule="auto"/>
              <w:jc w:val="right"/>
              <w:rPr>
                <w:rFonts w:ascii="Verdana" w:hAnsi="Verdana"/>
                <w:sz w:val="20"/>
              </w:rPr>
            </w:pPr>
          </w:p>
          <w:p w:rsidR="00CB7E1C" w:rsidRPr="004A2FB8" w:rsidRDefault="00CB7E1C" w:rsidP="00141F1D">
            <w:pPr>
              <w:tabs>
                <w:tab w:val="left" w:pos="2127"/>
              </w:tabs>
              <w:spacing w:line="360" w:lineRule="auto"/>
              <w:jc w:val="right"/>
              <w:rPr>
                <w:rFonts w:ascii="Verdana" w:hAnsi="Verdana"/>
                <w:sz w:val="20"/>
              </w:rPr>
            </w:pPr>
            <w:r w:rsidRPr="004A2FB8">
              <w:rPr>
                <w:rFonts w:ascii="Verdana" w:hAnsi="Verdana"/>
                <w:sz w:val="20"/>
              </w:rPr>
              <w:t xml:space="preserve">       $3,</w:t>
            </w:r>
            <w:r>
              <w:rPr>
                <w:rFonts w:ascii="Verdana" w:hAnsi="Verdana"/>
                <w:sz w:val="20"/>
              </w:rPr>
              <w:t>509.25</w:t>
            </w:r>
          </w:p>
        </w:tc>
      </w:tr>
      <w:tr w:rsidR="00CB7E1C" w:rsidRPr="00566FAA" w:rsidTr="00141F1D">
        <w:trPr>
          <w:jc w:val="center"/>
        </w:trPr>
        <w:tc>
          <w:tcPr>
            <w:tcW w:w="4068" w:type="pct"/>
          </w:tcPr>
          <w:p w:rsidR="00CB7E1C" w:rsidRPr="00566FAA" w:rsidRDefault="00CB7E1C" w:rsidP="00F30EAA">
            <w:pPr>
              <w:numPr>
                <w:ilvl w:val="0"/>
                <w:numId w:val="55"/>
              </w:numPr>
              <w:tabs>
                <w:tab w:val="clear" w:pos="1485"/>
                <w:tab w:val="num" w:pos="759"/>
                <w:tab w:val="left" w:pos="2127"/>
              </w:tabs>
              <w:spacing w:line="360" w:lineRule="auto"/>
              <w:ind w:left="759" w:hanging="567"/>
              <w:jc w:val="both"/>
              <w:rPr>
                <w:rFonts w:ascii="Verdana" w:hAnsi="Verdana"/>
                <w:sz w:val="20"/>
              </w:rPr>
            </w:pPr>
            <w:r w:rsidRPr="00566FAA">
              <w:rPr>
                <w:rFonts w:ascii="Verdana" w:hAnsi="Verdana"/>
                <w:sz w:val="20"/>
              </w:rPr>
              <w:t>Obras o actividades de explotación y aprovechamiento de los minerales o sustancias no reservadas a la Federación (modalidad C)</w:t>
            </w:r>
          </w:p>
        </w:tc>
        <w:tc>
          <w:tcPr>
            <w:tcW w:w="932" w:type="pct"/>
          </w:tcPr>
          <w:p w:rsidR="00CB7E1C" w:rsidRPr="004A2FB8" w:rsidRDefault="00CB7E1C" w:rsidP="00141F1D">
            <w:pPr>
              <w:tabs>
                <w:tab w:val="left" w:pos="2127"/>
              </w:tabs>
              <w:spacing w:line="360" w:lineRule="auto"/>
              <w:jc w:val="right"/>
              <w:rPr>
                <w:rFonts w:ascii="Verdana" w:hAnsi="Verdana"/>
                <w:sz w:val="20"/>
              </w:rPr>
            </w:pPr>
          </w:p>
          <w:p w:rsidR="00CB7E1C" w:rsidRPr="004A2FB8" w:rsidRDefault="00CB7E1C" w:rsidP="00141F1D">
            <w:pPr>
              <w:tabs>
                <w:tab w:val="left" w:pos="2127"/>
              </w:tabs>
              <w:spacing w:line="360" w:lineRule="auto"/>
              <w:jc w:val="right"/>
              <w:rPr>
                <w:rFonts w:ascii="Verdana" w:hAnsi="Verdana"/>
                <w:sz w:val="20"/>
              </w:rPr>
            </w:pPr>
            <w:r w:rsidRPr="004A2FB8">
              <w:rPr>
                <w:rFonts w:ascii="Verdana" w:hAnsi="Verdana"/>
                <w:sz w:val="20"/>
              </w:rPr>
              <w:t xml:space="preserve"> $3,</w:t>
            </w:r>
            <w:r>
              <w:rPr>
                <w:rFonts w:ascii="Verdana" w:hAnsi="Verdana"/>
                <w:sz w:val="20"/>
              </w:rPr>
              <w:t>889.46</w:t>
            </w:r>
          </w:p>
        </w:tc>
      </w:tr>
      <w:tr w:rsidR="00CB7E1C" w:rsidRPr="00566FAA" w:rsidTr="00141F1D">
        <w:trPr>
          <w:jc w:val="center"/>
        </w:trPr>
        <w:tc>
          <w:tcPr>
            <w:tcW w:w="4068" w:type="pct"/>
          </w:tcPr>
          <w:p w:rsidR="00CB7E1C" w:rsidRPr="00566FAA" w:rsidRDefault="00CB7E1C" w:rsidP="00F30EAA">
            <w:pPr>
              <w:numPr>
                <w:ilvl w:val="0"/>
                <w:numId w:val="55"/>
              </w:numPr>
              <w:tabs>
                <w:tab w:val="clear" w:pos="1485"/>
                <w:tab w:val="num" w:pos="759"/>
                <w:tab w:val="left" w:pos="2127"/>
              </w:tabs>
              <w:spacing w:line="360" w:lineRule="auto"/>
              <w:ind w:left="759" w:hanging="567"/>
              <w:jc w:val="both"/>
              <w:rPr>
                <w:rFonts w:ascii="Verdana" w:hAnsi="Verdana"/>
                <w:sz w:val="20"/>
              </w:rPr>
            </w:pPr>
            <w:r w:rsidRPr="00566FAA">
              <w:rPr>
                <w:rFonts w:ascii="Verdana" w:hAnsi="Verdana"/>
                <w:sz w:val="20"/>
              </w:rPr>
              <w:t>Obras, actividades o servicios donde se prevea la afectación a subcuen</w:t>
            </w:r>
            <w:r w:rsidR="004E5BAD">
              <w:rPr>
                <w:rFonts w:ascii="Verdana" w:hAnsi="Verdana"/>
                <w:sz w:val="20"/>
              </w:rPr>
              <w:t>t</w:t>
            </w:r>
            <w:r w:rsidRPr="00566FAA">
              <w:rPr>
                <w:rFonts w:ascii="Verdana" w:hAnsi="Verdana"/>
                <w:sz w:val="20"/>
              </w:rPr>
              <w:t>as (intermedia)</w:t>
            </w:r>
          </w:p>
        </w:tc>
        <w:tc>
          <w:tcPr>
            <w:tcW w:w="932" w:type="pct"/>
          </w:tcPr>
          <w:p w:rsidR="00CB7E1C" w:rsidRPr="004A2FB8" w:rsidRDefault="00CB7E1C" w:rsidP="00141F1D">
            <w:pPr>
              <w:tabs>
                <w:tab w:val="left" w:pos="2127"/>
              </w:tabs>
              <w:spacing w:line="360" w:lineRule="auto"/>
              <w:jc w:val="right"/>
              <w:rPr>
                <w:rFonts w:ascii="Verdana" w:hAnsi="Verdana"/>
                <w:sz w:val="20"/>
              </w:rPr>
            </w:pPr>
          </w:p>
          <w:p w:rsidR="00CB7E1C" w:rsidRPr="004A2FB8" w:rsidRDefault="00CB7E1C" w:rsidP="00141F1D">
            <w:pPr>
              <w:tabs>
                <w:tab w:val="left" w:pos="2127"/>
              </w:tabs>
              <w:spacing w:line="360" w:lineRule="auto"/>
              <w:jc w:val="right"/>
              <w:rPr>
                <w:rFonts w:ascii="Verdana" w:hAnsi="Verdana"/>
                <w:sz w:val="20"/>
              </w:rPr>
            </w:pPr>
            <w:r w:rsidRPr="004A2FB8">
              <w:rPr>
                <w:rFonts w:ascii="Verdana" w:hAnsi="Verdana"/>
                <w:sz w:val="20"/>
              </w:rPr>
              <w:t xml:space="preserve">       </w:t>
            </w:r>
            <w:r w:rsidRPr="009C58C6">
              <w:rPr>
                <w:rFonts w:ascii="Verdana" w:hAnsi="Verdana"/>
                <w:sz w:val="20"/>
              </w:rPr>
              <w:t>$4842.</w:t>
            </w:r>
            <w:r w:rsidR="009C58C6" w:rsidRPr="009C58C6">
              <w:rPr>
                <w:rFonts w:ascii="Verdana" w:hAnsi="Verdana"/>
                <w:sz w:val="20"/>
              </w:rPr>
              <w:t>99</w:t>
            </w:r>
          </w:p>
        </w:tc>
      </w:tr>
      <w:tr w:rsidR="00CB7E1C" w:rsidRPr="004A2FB8" w:rsidTr="00141F1D">
        <w:trPr>
          <w:jc w:val="center"/>
        </w:trPr>
        <w:tc>
          <w:tcPr>
            <w:tcW w:w="4068" w:type="pct"/>
          </w:tcPr>
          <w:p w:rsidR="00CB7E1C" w:rsidRPr="00566FAA" w:rsidRDefault="00CB7E1C" w:rsidP="00F30EAA">
            <w:pPr>
              <w:numPr>
                <w:ilvl w:val="0"/>
                <w:numId w:val="55"/>
              </w:numPr>
              <w:tabs>
                <w:tab w:val="clear" w:pos="1485"/>
              </w:tabs>
              <w:spacing w:line="360" w:lineRule="auto"/>
              <w:ind w:left="759" w:hanging="567"/>
              <w:jc w:val="both"/>
              <w:rPr>
                <w:rFonts w:ascii="Verdana" w:hAnsi="Verdana"/>
                <w:sz w:val="20"/>
              </w:rPr>
            </w:pPr>
            <w:r w:rsidRPr="00566FAA">
              <w:rPr>
                <w:rFonts w:ascii="Verdana" w:hAnsi="Verdana"/>
                <w:sz w:val="20"/>
              </w:rPr>
              <w:t>Obras, actividades o servicios que se pretendan ubicar dentro de las áreas naturales protegidas y se prevea que puedan causar destrucción o aislamiento de los ecosistemas (específica)</w:t>
            </w:r>
          </w:p>
        </w:tc>
        <w:tc>
          <w:tcPr>
            <w:tcW w:w="932" w:type="pct"/>
          </w:tcPr>
          <w:p w:rsidR="00CB7E1C" w:rsidRPr="004A2FB8" w:rsidRDefault="00CB7E1C" w:rsidP="00141F1D">
            <w:pPr>
              <w:tabs>
                <w:tab w:val="left" w:pos="2127"/>
              </w:tabs>
              <w:spacing w:line="360" w:lineRule="auto"/>
              <w:jc w:val="right"/>
              <w:rPr>
                <w:rFonts w:ascii="Verdana" w:hAnsi="Verdana"/>
                <w:sz w:val="20"/>
              </w:rPr>
            </w:pPr>
          </w:p>
          <w:p w:rsidR="00CB7E1C" w:rsidRPr="004A2FB8" w:rsidRDefault="00CB7E1C" w:rsidP="00141F1D">
            <w:pPr>
              <w:tabs>
                <w:tab w:val="left" w:pos="2127"/>
              </w:tabs>
              <w:spacing w:line="360" w:lineRule="auto"/>
              <w:jc w:val="right"/>
              <w:rPr>
                <w:rFonts w:ascii="Verdana" w:hAnsi="Verdana"/>
                <w:sz w:val="20"/>
              </w:rPr>
            </w:pPr>
          </w:p>
          <w:p w:rsidR="00CB7E1C" w:rsidRPr="004A2FB8" w:rsidRDefault="00CB7E1C" w:rsidP="00141F1D">
            <w:pPr>
              <w:tabs>
                <w:tab w:val="left" w:pos="2127"/>
              </w:tabs>
              <w:spacing w:line="360" w:lineRule="auto"/>
              <w:jc w:val="right"/>
              <w:rPr>
                <w:rFonts w:ascii="Verdana" w:hAnsi="Verdana"/>
                <w:sz w:val="20"/>
              </w:rPr>
            </w:pPr>
            <w:r w:rsidRPr="004A2FB8">
              <w:rPr>
                <w:rFonts w:ascii="Verdana" w:hAnsi="Verdana"/>
                <w:sz w:val="20"/>
              </w:rPr>
              <w:t>$6,</w:t>
            </w:r>
            <w:r>
              <w:rPr>
                <w:rFonts w:ascii="Verdana" w:hAnsi="Verdana"/>
                <w:sz w:val="20"/>
              </w:rPr>
              <w:t>490.52</w:t>
            </w:r>
          </w:p>
        </w:tc>
      </w:tr>
      <w:tr w:rsidR="00CB7E1C" w:rsidRPr="004A2FB8" w:rsidTr="00141F1D">
        <w:trPr>
          <w:jc w:val="center"/>
        </w:trPr>
        <w:tc>
          <w:tcPr>
            <w:tcW w:w="4068" w:type="pct"/>
          </w:tcPr>
          <w:p w:rsidR="00CB7E1C" w:rsidRPr="00566FAA" w:rsidRDefault="00CB7E1C" w:rsidP="00141F1D">
            <w:pPr>
              <w:numPr>
                <w:ilvl w:val="0"/>
                <w:numId w:val="55"/>
              </w:numPr>
              <w:tabs>
                <w:tab w:val="clear" w:pos="1485"/>
                <w:tab w:val="num" w:pos="759"/>
                <w:tab w:val="left" w:pos="2127"/>
              </w:tabs>
              <w:spacing w:line="360" w:lineRule="auto"/>
              <w:ind w:left="781" w:hanging="567"/>
              <w:jc w:val="both"/>
              <w:rPr>
                <w:rFonts w:ascii="Verdana" w:hAnsi="Verdana"/>
                <w:sz w:val="20"/>
              </w:rPr>
            </w:pPr>
            <w:r w:rsidRPr="00566FAA">
              <w:rPr>
                <w:rFonts w:ascii="Verdana" w:hAnsi="Verdana"/>
                <w:sz w:val="20"/>
              </w:rPr>
              <w:t>Estudio de riesgo ambiental</w:t>
            </w:r>
          </w:p>
        </w:tc>
        <w:tc>
          <w:tcPr>
            <w:tcW w:w="932" w:type="pct"/>
          </w:tcPr>
          <w:p w:rsidR="00CB7E1C" w:rsidRPr="004A2FB8" w:rsidRDefault="00CB7E1C" w:rsidP="00141F1D">
            <w:pPr>
              <w:tabs>
                <w:tab w:val="left" w:pos="2127"/>
              </w:tabs>
              <w:spacing w:line="360" w:lineRule="auto"/>
              <w:jc w:val="right"/>
              <w:rPr>
                <w:rFonts w:ascii="Verdana" w:hAnsi="Verdana"/>
                <w:sz w:val="20"/>
              </w:rPr>
            </w:pPr>
            <w:r w:rsidRPr="004A2FB8">
              <w:rPr>
                <w:rFonts w:ascii="Verdana" w:hAnsi="Verdana"/>
                <w:sz w:val="20"/>
              </w:rPr>
              <w:t xml:space="preserve">       $4,</w:t>
            </w:r>
            <w:r>
              <w:rPr>
                <w:rFonts w:ascii="Verdana" w:hAnsi="Verdana"/>
                <w:sz w:val="20"/>
              </w:rPr>
              <w:t>750.30</w:t>
            </w:r>
          </w:p>
        </w:tc>
      </w:tr>
    </w:tbl>
    <w:p w:rsidR="00CB7E1C" w:rsidRPr="00566FAA" w:rsidRDefault="00CB7E1C" w:rsidP="00CB7E1C">
      <w:pPr>
        <w:spacing w:line="360" w:lineRule="auto"/>
        <w:ind w:left="567" w:hanging="567"/>
        <w:jc w:val="both"/>
        <w:rPr>
          <w:rFonts w:ascii="Verdana" w:hAnsi="Verdana"/>
          <w:sz w:val="20"/>
        </w:rPr>
      </w:pPr>
      <w:r w:rsidRPr="00566FAA">
        <w:rPr>
          <w:rFonts w:ascii="Verdana" w:hAnsi="Verdana"/>
          <w:b/>
          <w:sz w:val="20"/>
        </w:rPr>
        <w:lastRenderedPageBreak/>
        <w:t>V</w:t>
      </w:r>
      <w:r w:rsidRPr="00566FAA">
        <w:rPr>
          <w:rFonts w:ascii="Verdana" w:hAnsi="Verdana"/>
          <w:b/>
          <w:bCs/>
          <w:sz w:val="20"/>
        </w:rPr>
        <w:t>.</w:t>
      </w:r>
      <w:r w:rsidRPr="00566FAA">
        <w:rPr>
          <w:rFonts w:ascii="Verdana" w:hAnsi="Verdana"/>
          <w:sz w:val="20"/>
        </w:rPr>
        <w:tab/>
        <w:t>Evaluación y expedición de resoluciones de manifestaciones de impacto ambiental por obras, actividades o giros municipales:</w:t>
      </w:r>
    </w:p>
    <w:p w:rsidR="00CB7E1C" w:rsidRPr="00566FAA" w:rsidRDefault="00CB7E1C" w:rsidP="00CB7E1C">
      <w:pPr>
        <w:spacing w:line="360" w:lineRule="auto"/>
        <w:rPr>
          <w:rFonts w:ascii="Verdana" w:hAnsi="Verdana"/>
          <w:sz w:val="20"/>
        </w:rPr>
      </w:pPr>
    </w:p>
    <w:tbl>
      <w:tblPr>
        <w:tblW w:w="5000" w:type="pct"/>
        <w:jc w:val="center"/>
        <w:tblCellMar>
          <w:left w:w="70" w:type="dxa"/>
          <w:right w:w="70" w:type="dxa"/>
        </w:tblCellMar>
        <w:tblLook w:val="0000" w:firstRow="0" w:lastRow="0" w:firstColumn="0" w:lastColumn="0" w:noHBand="0" w:noVBand="0"/>
      </w:tblPr>
      <w:tblGrid>
        <w:gridCol w:w="7978"/>
        <w:gridCol w:w="1994"/>
      </w:tblGrid>
      <w:tr w:rsidR="00CB7E1C" w:rsidRPr="00566FAA" w:rsidTr="00141F1D">
        <w:trPr>
          <w:jc w:val="center"/>
        </w:trPr>
        <w:tc>
          <w:tcPr>
            <w:tcW w:w="4000" w:type="pct"/>
          </w:tcPr>
          <w:p w:rsidR="00CB7E1C" w:rsidRPr="00566FAA" w:rsidRDefault="00CB7E1C" w:rsidP="00F30EAA">
            <w:pPr>
              <w:numPr>
                <w:ilvl w:val="0"/>
                <w:numId w:val="56"/>
              </w:numPr>
              <w:tabs>
                <w:tab w:val="clear" w:pos="1485"/>
                <w:tab w:val="num" w:pos="851"/>
              </w:tabs>
              <w:spacing w:line="360" w:lineRule="auto"/>
              <w:ind w:left="727" w:hanging="443"/>
              <w:jc w:val="both"/>
              <w:rPr>
                <w:rFonts w:ascii="Verdana" w:hAnsi="Verdana"/>
                <w:sz w:val="20"/>
              </w:rPr>
            </w:pPr>
            <w:r w:rsidRPr="00566FAA">
              <w:rPr>
                <w:rFonts w:ascii="Verdana" w:hAnsi="Verdana"/>
                <w:sz w:val="20"/>
              </w:rPr>
              <w:t xml:space="preserve">Obras, actividades o servicios que no impacten fuera de sus colindancias </w:t>
            </w:r>
          </w:p>
        </w:tc>
        <w:tc>
          <w:tcPr>
            <w:tcW w:w="1000" w:type="pct"/>
            <w:vAlign w:val="center"/>
          </w:tcPr>
          <w:p w:rsidR="00CB7E1C" w:rsidRPr="004A2FB8" w:rsidRDefault="00CB7E1C" w:rsidP="00141F1D">
            <w:pPr>
              <w:spacing w:line="360" w:lineRule="auto"/>
              <w:jc w:val="right"/>
              <w:rPr>
                <w:rFonts w:ascii="Verdana" w:hAnsi="Verdana"/>
                <w:sz w:val="20"/>
              </w:rPr>
            </w:pPr>
            <w:r>
              <w:rPr>
                <w:rFonts w:ascii="Verdana" w:hAnsi="Verdana"/>
                <w:sz w:val="20"/>
              </w:rPr>
              <w:t>$846.34</w:t>
            </w:r>
          </w:p>
          <w:p w:rsidR="00CB7E1C" w:rsidRPr="00566FAA" w:rsidRDefault="00CB7E1C" w:rsidP="00141F1D">
            <w:pPr>
              <w:spacing w:line="360" w:lineRule="auto"/>
              <w:jc w:val="center"/>
              <w:rPr>
                <w:rFonts w:ascii="Verdana" w:hAnsi="Verdana"/>
                <w:sz w:val="20"/>
              </w:rPr>
            </w:pPr>
          </w:p>
        </w:tc>
      </w:tr>
      <w:tr w:rsidR="00CB7E1C" w:rsidRPr="004A2FB8" w:rsidTr="00141F1D">
        <w:trPr>
          <w:jc w:val="center"/>
        </w:trPr>
        <w:tc>
          <w:tcPr>
            <w:tcW w:w="4000" w:type="pct"/>
          </w:tcPr>
          <w:p w:rsidR="00CB7E1C" w:rsidRPr="00566FAA" w:rsidRDefault="00CB7E1C" w:rsidP="00141F1D">
            <w:pPr>
              <w:numPr>
                <w:ilvl w:val="0"/>
                <w:numId w:val="56"/>
              </w:numPr>
              <w:tabs>
                <w:tab w:val="clear" w:pos="1485"/>
                <w:tab w:val="num" w:pos="851"/>
              </w:tabs>
              <w:spacing w:line="360" w:lineRule="auto"/>
              <w:ind w:left="727" w:hanging="443"/>
              <w:jc w:val="both"/>
              <w:rPr>
                <w:rFonts w:ascii="Verdana" w:hAnsi="Verdana"/>
                <w:sz w:val="20"/>
              </w:rPr>
            </w:pPr>
            <w:r w:rsidRPr="00566FAA">
              <w:rPr>
                <w:rFonts w:ascii="Verdana" w:hAnsi="Verdana"/>
                <w:sz w:val="20"/>
              </w:rPr>
              <w:t>Obras, actividades o servicios que impacten fuera de sus colindancias</w:t>
            </w:r>
          </w:p>
          <w:p w:rsidR="00CB7E1C" w:rsidRPr="00566FAA" w:rsidRDefault="00CB7E1C" w:rsidP="00141F1D">
            <w:pPr>
              <w:tabs>
                <w:tab w:val="num" w:pos="851"/>
              </w:tabs>
              <w:spacing w:line="360" w:lineRule="auto"/>
              <w:ind w:left="727"/>
              <w:jc w:val="both"/>
              <w:rPr>
                <w:rFonts w:ascii="Verdana" w:hAnsi="Verdana"/>
                <w:sz w:val="20"/>
              </w:rPr>
            </w:pPr>
          </w:p>
        </w:tc>
        <w:tc>
          <w:tcPr>
            <w:tcW w:w="1000" w:type="pct"/>
          </w:tcPr>
          <w:p w:rsidR="00CB7E1C" w:rsidRPr="004A2FB8" w:rsidRDefault="00CB7E1C" w:rsidP="00141F1D">
            <w:pPr>
              <w:spacing w:line="360" w:lineRule="auto"/>
              <w:jc w:val="right"/>
              <w:rPr>
                <w:rFonts w:ascii="Verdana" w:hAnsi="Verdana"/>
                <w:sz w:val="20"/>
              </w:rPr>
            </w:pPr>
            <w:r w:rsidRPr="009C58C6">
              <w:rPr>
                <w:rFonts w:ascii="Verdana" w:hAnsi="Verdana"/>
                <w:sz w:val="20"/>
              </w:rPr>
              <w:t>$1,6</w:t>
            </w:r>
            <w:r w:rsidR="009C58C6" w:rsidRPr="009C58C6">
              <w:rPr>
                <w:rFonts w:ascii="Verdana" w:hAnsi="Verdana"/>
                <w:sz w:val="20"/>
              </w:rPr>
              <w:t>92.67</w:t>
            </w:r>
          </w:p>
          <w:p w:rsidR="00CB7E1C" w:rsidRPr="004A2FB8" w:rsidRDefault="00CB7E1C" w:rsidP="00141F1D">
            <w:pPr>
              <w:spacing w:line="360" w:lineRule="auto"/>
              <w:rPr>
                <w:rFonts w:ascii="Verdana" w:hAnsi="Verdana"/>
                <w:sz w:val="20"/>
              </w:rPr>
            </w:pPr>
          </w:p>
        </w:tc>
      </w:tr>
      <w:tr w:rsidR="00CB7E1C" w:rsidRPr="004A2FB8" w:rsidTr="00141F1D">
        <w:trPr>
          <w:jc w:val="center"/>
        </w:trPr>
        <w:tc>
          <w:tcPr>
            <w:tcW w:w="4000" w:type="pct"/>
          </w:tcPr>
          <w:p w:rsidR="00CB7E1C" w:rsidRPr="00566FAA" w:rsidRDefault="00CB7E1C" w:rsidP="00141F1D">
            <w:pPr>
              <w:numPr>
                <w:ilvl w:val="0"/>
                <w:numId w:val="56"/>
              </w:numPr>
              <w:tabs>
                <w:tab w:val="clear" w:pos="1485"/>
                <w:tab w:val="num" w:pos="851"/>
              </w:tabs>
              <w:spacing w:line="360" w:lineRule="auto"/>
              <w:ind w:left="727" w:hanging="443"/>
              <w:jc w:val="both"/>
              <w:rPr>
                <w:rFonts w:ascii="Verdana" w:hAnsi="Verdana"/>
                <w:b/>
                <w:sz w:val="20"/>
              </w:rPr>
            </w:pPr>
            <w:r w:rsidRPr="00566FAA">
              <w:rPr>
                <w:rFonts w:ascii="Verdana" w:hAnsi="Verdana"/>
                <w:sz w:val="20"/>
              </w:rPr>
              <w:t>Estudio de riesgo ambiental</w:t>
            </w:r>
          </w:p>
        </w:tc>
        <w:tc>
          <w:tcPr>
            <w:tcW w:w="1000" w:type="pct"/>
          </w:tcPr>
          <w:p w:rsidR="00CB7E1C" w:rsidRPr="004A2FB8" w:rsidRDefault="00CB7E1C" w:rsidP="00141F1D">
            <w:pPr>
              <w:spacing w:line="360" w:lineRule="auto"/>
              <w:jc w:val="right"/>
              <w:rPr>
                <w:rFonts w:ascii="Verdana" w:hAnsi="Verdana"/>
                <w:sz w:val="20"/>
              </w:rPr>
            </w:pPr>
            <w:r>
              <w:rPr>
                <w:rFonts w:ascii="Verdana" w:hAnsi="Verdana"/>
                <w:sz w:val="20"/>
              </w:rPr>
              <w:t xml:space="preserve"> $1,184.90</w:t>
            </w:r>
          </w:p>
        </w:tc>
      </w:tr>
    </w:tbl>
    <w:p w:rsidR="00CB7E1C" w:rsidRDefault="00CB7E1C" w:rsidP="00CB7E1C">
      <w:pPr>
        <w:spacing w:line="360" w:lineRule="auto"/>
        <w:ind w:left="567" w:hanging="567"/>
        <w:jc w:val="right"/>
        <w:rPr>
          <w:rFonts w:ascii="Verdana" w:hAnsi="Verdana"/>
          <w:b/>
          <w:sz w:val="20"/>
        </w:rPr>
      </w:pPr>
    </w:p>
    <w:p w:rsidR="00CB7E1C" w:rsidRPr="004A2FB8" w:rsidRDefault="00CB7E1C" w:rsidP="00CB7E1C">
      <w:pPr>
        <w:spacing w:line="360" w:lineRule="auto"/>
        <w:ind w:left="567" w:hanging="567"/>
        <w:jc w:val="right"/>
        <w:rPr>
          <w:rFonts w:ascii="Verdana" w:hAnsi="Verdana"/>
          <w:sz w:val="20"/>
        </w:rPr>
      </w:pPr>
      <w:r w:rsidRPr="00566FAA">
        <w:rPr>
          <w:rFonts w:ascii="Verdana" w:hAnsi="Verdana"/>
          <w:b/>
          <w:sz w:val="20"/>
        </w:rPr>
        <w:t>VI.</w:t>
      </w:r>
      <w:r w:rsidRPr="00566FAA">
        <w:rPr>
          <w:rFonts w:ascii="Verdana" w:hAnsi="Verdana"/>
          <w:sz w:val="20"/>
        </w:rPr>
        <w:tab/>
        <w:t xml:space="preserve">Carta de no gravamen de carácter ambiental                            </w:t>
      </w:r>
      <w:r>
        <w:rPr>
          <w:rFonts w:ascii="Verdana" w:hAnsi="Verdana"/>
          <w:sz w:val="20"/>
        </w:rPr>
        <w:t xml:space="preserve">                             $930.99</w:t>
      </w:r>
    </w:p>
    <w:p w:rsidR="00CB7E1C" w:rsidRPr="00566FAA" w:rsidRDefault="00CB7E1C" w:rsidP="00CB7E1C">
      <w:pPr>
        <w:spacing w:line="360" w:lineRule="auto"/>
        <w:rPr>
          <w:rFonts w:ascii="Verdana" w:hAnsi="Verdana"/>
          <w:sz w:val="20"/>
        </w:rPr>
      </w:pPr>
    </w:p>
    <w:p w:rsidR="00CB7E1C" w:rsidRPr="00043D39" w:rsidRDefault="00CB7E1C" w:rsidP="00CB7E1C">
      <w:pPr>
        <w:numPr>
          <w:ilvl w:val="0"/>
          <w:numId w:val="98"/>
        </w:numPr>
        <w:spacing w:line="360" w:lineRule="auto"/>
        <w:jc w:val="center"/>
        <w:rPr>
          <w:rFonts w:ascii="Verdana" w:hAnsi="Verdana"/>
          <w:b/>
          <w:sz w:val="20"/>
        </w:rPr>
      </w:pPr>
      <w:r w:rsidRPr="00566FAA">
        <w:rPr>
          <w:rFonts w:ascii="Verdana" w:hAnsi="Verdana"/>
          <w:sz w:val="20"/>
        </w:rPr>
        <w:t xml:space="preserve">Estudio de factibilidad en servicios de giros temporales                 </w:t>
      </w:r>
      <w:r>
        <w:rPr>
          <w:rFonts w:ascii="Verdana" w:hAnsi="Verdana"/>
          <w:sz w:val="20"/>
        </w:rPr>
        <w:t xml:space="preserve">                          </w:t>
      </w:r>
      <w:r w:rsidRPr="004A2FB8">
        <w:rPr>
          <w:rFonts w:ascii="Verdana" w:hAnsi="Verdana"/>
          <w:sz w:val="20"/>
        </w:rPr>
        <w:t>$16</w:t>
      </w:r>
      <w:r>
        <w:rPr>
          <w:rFonts w:ascii="Verdana" w:hAnsi="Verdana"/>
          <w:sz w:val="20"/>
        </w:rPr>
        <w:t>9.36</w:t>
      </w:r>
    </w:p>
    <w:p w:rsidR="00632596" w:rsidRDefault="00632596" w:rsidP="00632596">
      <w:pPr>
        <w:spacing w:line="360" w:lineRule="auto"/>
        <w:ind w:left="540"/>
        <w:rPr>
          <w:rFonts w:ascii="Verdana" w:hAnsi="Verdana"/>
          <w:sz w:val="19"/>
          <w:szCs w:val="19"/>
        </w:rPr>
      </w:pPr>
    </w:p>
    <w:p w:rsidR="00CB7E1C" w:rsidRPr="008B17DF" w:rsidRDefault="00CB7E1C" w:rsidP="00CB7E1C">
      <w:pPr>
        <w:numPr>
          <w:ilvl w:val="0"/>
          <w:numId w:val="98"/>
        </w:numPr>
        <w:spacing w:line="360" w:lineRule="auto"/>
        <w:rPr>
          <w:rFonts w:ascii="Verdana" w:hAnsi="Verdana"/>
          <w:sz w:val="19"/>
          <w:szCs w:val="19"/>
        </w:rPr>
      </w:pPr>
      <w:r w:rsidRPr="00566FAA">
        <w:rPr>
          <w:rFonts w:ascii="Verdana" w:hAnsi="Verdana"/>
          <w:sz w:val="19"/>
          <w:szCs w:val="19"/>
        </w:rPr>
        <w:t>Verificación y control de emisiones contaminantes a la atmósfera, por tonel</w:t>
      </w:r>
      <w:r>
        <w:rPr>
          <w:rFonts w:ascii="Verdana" w:hAnsi="Verdana"/>
          <w:sz w:val="19"/>
          <w:szCs w:val="19"/>
        </w:rPr>
        <w:t xml:space="preserve">ada                 </w:t>
      </w:r>
      <w:r w:rsidRPr="004A2FB8">
        <w:rPr>
          <w:rFonts w:ascii="Verdana" w:hAnsi="Verdana"/>
          <w:sz w:val="20"/>
        </w:rPr>
        <w:t>$17.</w:t>
      </w:r>
      <w:r>
        <w:rPr>
          <w:rFonts w:ascii="Verdana" w:hAnsi="Verdana"/>
          <w:sz w:val="20"/>
        </w:rPr>
        <w:t>63</w:t>
      </w:r>
    </w:p>
    <w:p w:rsidR="00CB7E1C" w:rsidRPr="00566FAA" w:rsidRDefault="00CB7E1C" w:rsidP="00CB7E1C">
      <w:pPr>
        <w:spacing w:line="360" w:lineRule="auto"/>
        <w:jc w:val="center"/>
        <w:rPr>
          <w:rFonts w:ascii="Verdana" w:hAnsi="Verdana"/>
          <w:b/>
          <w:sz w:val="20"/>
        </w:rPr>
      </w:pPr>
    </w:p>
    <w:p w:rsidR="00CB7E1C" w:rsidRPr="00566FAA" w:rsidRDefault="00CB7E1C" w:rsidP="00CB7E1C">
      <w:pPr>
        <w:jc w:val="center"/>
        <w:rPr>
          <w:rFonts w:ascii="Verdana" w:hAnsi="Verdana"/>
          <w:b/>
          <w:sz w:val="20"/>
        </w:rPr>
      </w:pPr>
      <w:r w:rsidRPr="00566FAA">
        <w:rPr>
          <w:rFonts w:ascii="Verdana" w:hAnsi="Verdana"/>
          <w:b/>
          <w:sz w:val="20"/>
        </w:rPr>
        <w:t>SECCIÓN DECIMASÉPTIMA</w:t>
      </w:r>
    </w:p>
    <w:p w:rsidR="00CB7E1C" w:rsidRPr="00566FAA" w:rsidRDefault="00CB7E1C" w:rsidP="00CB7E1C">
      <w:pPr>
        <w:jc w:val="center"/>
        <w:rPr>
          <w:rFonts w:ascii="Verdana" w:hAnsi="Verdana"/>
          <w:b/>
          <w:sz w:val="20"/>
        </w:rPr>
      </w:pPr>
      <w:r w:rsidRPr="00566FAA">
        <w:rPr>
          <w:rFonts w:ascii="Verdana" w:hAnsi="Verdana"/>
          <w:b/>
          <w:sz w:val="20"/>
        </w:rPr>
        <w:t>POR EXPEDICIÓN DE CERTIFICADOS, CERTIFICACIONES Y CONSTANCIAS</w:t>
      </w:r>
    </w:p>
    <w:p w:rsidR="00CB7E1C" w:rsidRPr="00566FAA" w:rsidRDefault="00CB7E1C" w:rsidP="00CB7E1C">
      <w:pPr>
        <w:jc w:val="center"/>
        <w:rPr>
          <w:rFonts w:ascii="Verdana" w:hAnsi="Verdana"/>
          <w:b/>
          <w:sz w:val="20"/>
        </w:rPr>
      </w:pPr>
    </w:p>
    <w:p w:rsidR="00CB7E1C" w:rsidRPr="00566FAA" w:rsidRDefault="00CB7E1C" w:rsidP="00CB7E1C">
      <w:pPr>
        <w:spacing w:line="360" w:lineRule="auto"/>
        <w:ind w:firstLine="708"/>
        <w:jc w:val="both"/>
        <w:rPr>
          <w:rFonts w:ascii="Verdana" w:hAnsi="Verdana"/>
          <w:sz w:val="20"/>
        </w:rPr>
      </w:pPr>
      <w:r w:rsidRPr="00566FAA">
        <w:rPr>
          <w:rFonts w:ascii="Verdana" w:hAnsi="Verdana"/>
          <w:b/>
          <w:sz w:val="20"/>
        </w:rPr>
        <w:t>Artículo 31</w:t>
      </w:r>
      <w:r w:rsidRPr="00566FAA">
        <w:rPr>
          <w:rFonts w:ascii="Verdana" w:hAnsi="Verdana"/>
          <w:b/>
          <w:bCs/>
          <w:sz w:val="20"/>
        </w:rPr>
        <w:t>.</w:t>
      </w:r>
      <w:r w:rsidRPr="00566FAA">
        <w:rPr>
          <w:rFonts w:ascii="Verdana" w:hAnsi="Verdana"/>
          <w:sz w:val="20"/>
        </w:rPr>
        <w:t xml:space="preserve"> La expedición de certificados, certificaciones y constancias generará el cobro de derechos de conformidad con la siguiente:</w:t>
      </w:r>
    </w:p>
    <w:p w:rsidR="00CB7E1C" w:rsidRPr="00C00887" w:rsidRDefault="00CB7E1C" w:rsidP="00CB7E1C"/>
    <w:p w:rsidR="00CB7E1C" w:rsidRPr="00566FAA" w:rsidRDefault="00CB7E1C" w:rsidP="00CB7E1C">
      <w:pPr>
        <w:pStyle w:val="Ttulo1"/>
        <w:tabs>
          <w:tab w:val="left" w:pos="3810"/>
          <w:tab w:val="center" w:pos="4560"/>
        </w:tabs>
        <w:spacing w:line="360" w:lineRule="auto"/>
        <w:rPr>
          <w:rFonts w:ascii="Verdana" w:hAnsi="Verdana"/>
          <w:sz w:val="20"/>
        </w:rPr>
      </w:pPr>
      <w:r w:rsidRPr="00566FAA">
        <w:rPr>
          <w:rFonts w:ascii="Verdana" w:hAnsi="Verdana"/>
          <w:sz w:val="20"/>
        </w:rPr>
        <w:t>T A R I F A</w:t>
      </w:r>
    </w:p>
    <w:p w:rsidR="00CB7E1C" w:rsidRPr="00566FAA" w:rsidRDefault="00CB7E1C" w:rsidP="00CB7E1C">
      <w:pPr>
        <w:rPr>
          <w:rFonts w:ascii="Verdana" w:hAnsi="Verdana"/>
          <w:sz w:val="20"/>
        </w:rPr>
      </w:pPr>
    </w:p>
    <w:p w:rsidR="00CB7E1C" w:rsidRPr="00566FAA" w:rsidRDefault="00CB7E1C" w:rsidP="00CB7E1C">
      <w:pPr>
        <w:spacing w:line="360" w:lineRule="auto"/>
        <w:ind w:left="705" w:hanging="705"/>
        <w:jc w:val="both"/>
        <w:rPr>
          <w:rFonts w:ascii="Verdana" w:hAnsi="Verdana"/>
          <w:sz w:val="20"/>
        </w:rPr>
      </w:pPr>
      <w:r w:rsidRPr="00566FAA">
        <w:rPr>
          <w:rFonts w:ascii="Verdana" w:hAnsi="Verdana"/>
          <w:b/>
          <w:sz w:val="20"/>
        </w:rPr>
        <w:t>I.</w:t>
      </w:r>
      <w:r w:rsidRPr="00566FAA">
        <w:rPr>
          <w:rFonts w:ascii="Verdana" w:hAnsi="Verdana"/>
          <w:sz w:val="20"/>
        </w:rPr>
        <w:tab/>
        <w:t>Certificados de valor fiscal de la propiedad raíz</w:t>
      </w:r>
      <w:r w:rsidRPr="00566FAA">
        <w:rPr>
          <w:rFonts w:ascii="Verdana" w:hAnsi="Verdana"/>
          <w:sz w:val="20"/>
        </w:rPr>
        <w:tab/>
      </w:r>
      <w:r w:rsidRPr="00566FAA">
        <w:rPr>
          <w:rFonts w:ascii="Verdana" w:hAnsi="Verdana"/>
          <w:sz w:val="20"/>
        </w:rPr>
        <w:tab/>
      </w:r>
      <w:r w:rsidRPr="00566FAA">
        <w:rPr>
          <w:rFonts w:ascii="Verdana" w:hAnsi="Verdana"/>
          <w:sz w:val="20"/>
        </w:rPr>
        <w:tab/>
      </w:r>
      <w:r w:rsidRPr="00566FAA">
        <w:rPr>
          <w:rFonts w:ascii="Verdana" w:hAnsi="Verdana"/>
          <w:sz w:val="20"/>
        </w:rPr>
        <w:tab/>
        <w:t xml:space="preserve">                    $6</w:t>
      </w:r>
      <w:r>
        <w:rPr>
          <w:rFonts w:ascii="Verdana" w:hAnsi="Verdana"/>
          <w:sz w:val="20"/>
        </w:rPr>
        <w:t>4.71</w:t>
      </w:r>
    </w:p>
    <w:p w:rsidR="00CB7E1C" w:rsidRPr="00566FAA" w:rsidRDefault="00CB7E1C" w:rsidP="00CB7E1C">
      <w:pPr>
        <w:spacing w:line="360" w:lineRule="auto"/>
        <w:ind w:left="705" w:hanging="705"/>
        <w:jc w:val="both"/>
        <w:rPr>
          <w:rFonts w:ascii="Verdana" w:hAnsi="Verdana"/>
          <w:sz w:val="20"/>
        </w:rPr>
      </w:pPr>
    </w:p>
    <w:p w:rsidR="00CB7E1C" w:rsidRPr="00566FAA" w:rsidRDefault="00CB7E1C" w:rsidP="00CB7E1C">
      <w:pPr>
        <w:spacing w:line="360" w:lineRule="auto"/>
        <w:ind w:left="709" w:hanging="709"/>
        <w:jc w:val="both"/>
        <w:rPr>
          <w:rFonts w:ascii="Verdana" w:hAnsi="Verdana"/>
          <w:sz w:val="20"/>
        </w:rPr>
      </w:pPr>
      <w:r w:rsidRPr="00566FAA">
        <w:rPr>
          <w:rFonts w:ascii="Verdana" w:hAnsi="Verdana"/>
          <w:b/>
          <w:sz w:val="20"/>
        </w:rPr>
        <w:t>II</w:t>
      </w:r>
      <w:r w:rsidRPr="00566FAA">
        <w:rPr>
          <w:rFonts w:ascii="Verdana" w:hAnsi="Verdana"/>
          <w:b/>
          <w:bCs/>
          <w:sz w:val="20"/>
        </w:rPr>
        <w:t>.</w:t>
      </w:r>
      <w:r w:rsidRPr="00566FAA">
        <w:rPr>
          <w:rFonts w:ascii="Verdana" w:hAnsi="Verdana"/>
          <w:sz w:val="20"/>
        </w:rPr>
        <w:tab/>
      </w:r>
      <w:r w:rsidRPr="00566FAA">
        <w:rPr>
          <w:rFonts w:ascii="Verdana" w:hAnsi="Verdana"/>
          <w:sz w:val="18"/>
          <w:szCs w:val="18"/>
        </w:rPr>
        <w:t>Certificados de estado de cuenta por concepto de impuestos, derechos y aprovechamientos</w:t>
      </w:r>
      <w:r>
        <w:rPr>
          <w:rFonts w:ascii="Verdana" w:hAnsi="Verdana"/>
          <w:sz w:val="18"/>
          <w:szCs w:val="18"/>
        </w:rPr>
        <w:t xml:space="preserve">        </w:t>
      </w:r>
      <w:r w:rsidRPr="00566FAA">
        <w:rPr>
          <w:rFonts w:ascii="Verdana" w:hAnsi="Verdana"/>
          <w:sz w:val="18"/>
          <w:szCs w:val="18"/>
        </w:rPr>
        <w:t>$14</w:t>
      </w:r>
      <w:r>
        <w:rPr>
          <w:rFonts w:ascii="Verdana" w:hAnsi="Verdana"/>
          <w:sz w:val="18"/>
          <w:szCs w:val="18"/>
        </w:rPr>
        <w:t>5.66</w:t>
      </w:r>
    </w:p>
    <w:p w:rsidR="00CB7E1C" w:rsidRPr="00566FAA" w:rsidRDefault="00CB7E1C" w:rsidP="00CB7E1C">
      <w:pPr>
        <w:spacing w:line="360" w:lineRule="auto"/>
        <w:ind w:left="705" w:hanging="705"/>
        <w:jc w:val="both"/>
        <w:rPr>
          <w:rFonts w:ascii="Verdana" w:hAnsi="Verdana"/>
          <w:sz w:val="20"/>
        </w:rPr>
      </w:pPr>
    </w:p>
    <w:p w:rsidR="00CB7E1C" w:rsidRDefault="00CB7E1C" w:rsidP="00CB7E1C">
      <w:pPr>
        <w:spacing w:line="360" w:lineRule="auto"/>
        <w:ind w:left="705" w:hanging="705"/>
        <w:jc w:val="both"/>
        <w:rPr>
          <w:rFonts w:ascii="Verdana" w:hAnsi="Verdana"/>
          <w:sz w:val="20"/>
        </w:rPr>
      </w:pPr>
      <w:r w:rsidRPr="00566FAA">
        <w:rPr>
          <w:rFonts w:ascii="Verdana" w:hAnsi="Verdana"/>
          <w:b/>
          <w:sz w:val="20"/>
        </w:rPr>
        <w:t>III</w:t>
      </w:r>
      <w:r w:rsidRPr="00566FAA">
        <w:rPr>
          <w:rFonts w:ascii="Verdana" w:hAnsi="Verdana"/>
          <w:b/>
          <w:bCs/>
          <w:sz w:val="20"/>
        </w:rPr>
        <w:t>.</w:t>
      </w:r>
      <w:r w:rsidRPr="00566FAA">
        <w:rPr>
          <w:rFonts w:ascii="Verdana" w:hAnsi="Verdana"/>
          <w:sz w:val="20"/>
        </w:rPr>
        <w:tab/>
      </w:r>
      <w:r w:rsidR="000A553E">
        <w:rPr>
          <w:rFonts w:ascii="Verdana" w:hAnsi="Verdana"/>
          <w:sz w:val="20"/>
        </w:rPr>
        <w:t>C</w:t>
      </w:r>
      <w:r>
        <w:rPr>
          <w:rFonts w:ascii="Verdana" w:hAnsi="Verdana"/>
          <w:sz w:val="20"/>
        </w:rPr>
        <w:t>ertificaciones que expida el Secretario del A</w:t>
      </w:r>
      <w:r w:rsidRPr="00566FAA">
        <w:rPr>
          <w:rFonts w:ascii="Verdana" w:hAnsi="Verdana"/>
          <w:sz w:val="20"/>
        </w:rPr>
        <w:t xml:space="preserve">yuntamiento, </w:t>
      </w:r>
      <w:r w:rsidRPr="00566FAA">
        <w:rPr>
          <w:rFonts w:ascii="Verdana" w:hAnsi="Verdana"/>
          <w:bCs/>
          <w:sz w:val="20"/>
        </w:rPr>
        <w:t xml:space="preserve">por foja                </w:t>
      </w:r>
      <w:r>
        <w:rPr>
          <w:rFonts w:ascii="Verdana" w:hAnsi="Verdana"/>
          <w:bCs/>
          <w:sz w:val="20"/>
        </w:rPr>
        <w:t xml:space="preserve">        </w:t>
      </w:r>
      <w:r w:rsidR="000A553E">
        <w:rPr>
          <w:rFonts w:ascii="Verdana" w:hAnsi="Verdana"/>
          <w:bCs/>
          <w:sz w:val="20"/>
        </w:rPr>
        <w:t xml:space="preserve">             </w:t>
      </w:r>
      <w:r w:rsidRPr="00566FAA">
        <w:rPr>
          <w:rFonts w:ascii="Verdana" w:hAnsi="Verdana"/>
          <w:bCs/>
          <w:sz w:val="20"/>
        </w:rPr>
        <w:t>$</w:t>
      </w:r>
      <w:r w:rsidRPr="00566FAA">
        <w:rPr>
          <w:rFonts w:ascii="Verdana" w:hAnsi="Verdana"/>
          <w:sz w:val="20"/>
        </w:rPr>
        <w:t>11.</w:t>
      </w:r>
      <w:r>
        <w:rPr>
          <w:rFonts w:ascii="Verdana" w:hAnsi="Verdana"/>
          <w:sz w:val="20"/>
        </w:rPr>
        <w:t>75</w:t>
      </w:r>
    </w:p>
    <w:p w:rsidR="00CB7E1C" w:rsidRPr="00566FAA" w:rsidRDefault="00CB7E1C" w:rsidP="00CB7E1C">
      <w:pPr>
        <w:spacing w:line="360" w:lineRule="auto"/>
        <w:jc w:val="both"/>
        <w:rPr>
          <w:rFonts w:ascii="Verdana" w:hAnsi="Verdana"/>
          <w:bCs/>
          <w:sz w:val="20"/>
        </w:rPr>
      </w:pPr>
    </w:p>
    <w:p w:rsidR="00CB7E1C" w:rsidRPr="00912CBA" w:rsidRDefault="00CB7E1C" w:rsidP="00CB7E1C">
      <w:pPr>
        <w:spacing w:line="360" w:lineRule="auto"/>
        <w:ind w:left="705" w:hanging="705"/>
        <w:jc w:val="both"/>
        <w:rPr>
          <w:rFonts w:ascii="Verdana" w:hAnsi="Verdana"/>
          <w:b/>
          <w:sz w:val="20"/>
        </w:rPr>
      </w:pPr>
      <w:r w:rsidRPr="00566FAA">
        <w:rPr>
          <w:rFonts w:ascii="Verdana" w:hAnsi="Verdana"/>
          <w:b/>
          <w:sz w:val="20"/>
        </w:rPr>
        <w:t>IV.</w:t>
      </w:r>
      <w:r w:rsidRPr="00566FAA">
        <w:rPr>
          <w:rFonts w:ascii="Verdana" w:hAnsi="Verdana"/>
          <w:sz w:val="20"/>
        </w:rPr>
        <w:tab/>
      </w:r>
      <w:r w:rsidRPr="00566FAA">
        <w:rPr>
          <w:rFonts w:ascii="Verdana" w:hAnsi="Verdana"/>
          <w:sz w:val="19"/>
          <w:szCs w:val="19"/>
        </w:rPr>
        <w:t xml:space="preserve">Constancias expedidas por las dependencias y entidades de la administración pública municipal, distintas a las expresamente contempladas en la presente Ley                                   </w:t>
      </w:r>
      <w:r>
        <w:rPr>
          <w:rFonts w:ascii="Verdana" w:hAnsi="Verdana"/>
          <w:sz w:val="19"/>
          <w:szCs w:val="19"/>
        </w:rPr>
        <w:t xml:space="preserve">                   </w:t>
      </w:r>
      <w:r w:rsidRPr="004A2FB8">
        <w:rPr>
          <w:rFonts w:ascii="Verdana" w:hAnsi="Verdana"/>
          <w:sz w:val="20"/>
        </w:rPr>
        <w:t>$6</w:t>
      </w:r>
      <w:r>
        <w:rPr>
          <w:rFonts w:ascii="Verdana" w:hAnsi="Verdana"/>
          <w:sz w:val="20"/>
        </w:rPr>
        <w:t>4.73</w:t>
      </w:r>
    </w:p>
    <w:p w:rsidR="00CB7E1C" w:rsidRPr="00566FAA" w:rsidRDefault="00CB7E1C" w:rsidP="00CB7E1C">
      <w:pPr>
        <w:spacing w:line="360" w:lineRule="auto"/>
        <w:ind w:left="705" w:hanging="705"/>
        <w:jc w:val="both"/>
        <w:rPr>
          <w:rFonts w:ascii="Verdana" w:hAnsi="Verdana"/>
          <w:sz w:val="20"/>
        </w:rPr>
      </w:pPr>
    </w:p>
    <w:p w:rsidR="00CB7E1C" w:rsidRPr="00566FAA" w:rsidRDefault="00CB7E1C" w:rsidP="00CB7E1C">
      <w:pPr>
        <w:numPr>
          <w:ilvl w:val="0"/>
          <w:numId w:val="53"/>
        </w:numPr>
        <w:tabs>
          <w:tab w:val="clear" w:pos="464"/>
          <w:tab w:val="num" w:pos="709"/>
        </w:tabs>
        <w:spacing w:line="360" w:lineRule="auto"/>
        <w:ind w:left="709" w:hanging="425"/>
        <w:rPr>
          <w:rFonts w:ascii="Verdana" w:hAnsi="Verdana"/>
          <w:b/>
          <w:sz w:val="20"/>
        </w:rPr>
      </w:pPr>
      <w:r w:rsidRPr="00566FAA">
        <w:rPr>
          <w:rFonts w:ascii="Verdana" w:hAnsi="Verdana"/>
          <w:bCs/>
          <w:sz w:val="20"/>
        </w:rPr>
        <w:lastRenderedPageBreak/>
        <w:t>Copias certifi</w:t>
      </w:r>
      <w:r>
        <w:rPr>
          <w:rFonts w:ascii="Verdana" w:hAnsi="Verdana"/>
          <w:bCs/>
          <w:sz w:val="20"/>
        </w:rPr>
        <w:t>cadas expedidas por el Juzgado M</w:t>
      </w:r>
      <w:r w:rsidRPr="00566FAA">
        <w:rPr>
          <w:rFonts w:ascii="Verdana" w:hAnsi="Verdana"/>
          <w:bCs/>
          <w:sz w:val="20"/>
        </w:rPr>
        <w:t>unicipal:</w:t>
      </w:r>
    </w:p>
    <w:p w:rsidR="00CB7E1C" w:rsidRPr="00566FAA" w:rsidRDefault="00CB7E1C" w:rsidP="00CB7E1C">
      <w:pPr>
        <w:spacing w:line="360" w:lineRule="auto"/>
        <w:rPr>
          <w:rFonts w:ascii="Verdana" w:hAnsi="Verdana"/>
          <w:b/>
          <w:sz w:val="20"/>
        </w:rPr>
      </w:pPr>
    </w:p>
    <w:tbl>
      <w:tblPr>
        <w:tblW w:w="5000" w:type="pct"/>
        <w:jc w:val="center"/>
        <w:tblCellMar>
          <w:left w:w="70" w:type="dxa"/>
          <w:right w:w="70" w:type="dxa"/>
        </w:tblCellMar>
        <w:tblLook w:val="0000" w:firstRow="0" w:lastRow="0" w:firstColumn="0" w:lastColumn="0" w:noHBand="0" w:noVBand="0"/>
      </w:tblPr>
      <w:tblGrid>
        <w:gridCol w:w="8151"/>
        <w:gridCol w:w="1821"/>
      </w:tblGrid>
      <w:tr w:rsidR="00CB7E1C" w:rsidRPr="00566FAA" w:rsidTr="00141F1D">
        <w:trPr>
          <w:jc w:val="center"/>
        </w:trPr>
        <w:tc>
          <w:tcPr>
            <w:tcW w:w="4087" w:type="pct"/>
          </w:tcPr>
          <w:p w:rsidR="00CB7E1C" w:rsidRPr="00566FAA" w:rsidRDefault="00CB7E1C" w:rsidP="00141F1D">
            <w:pPr>
              <w:pStyle w:val="NormalWeb"/>
              <w:numPr>
                <w:ilvl w:val="0"/>
                <w:numId w:val="17"/>
              </w:numPr>
              <w:spacing w:before="0" w:beforeAutospacing="0" w:after="0" w:afterAutospacing="0" w:line="360" w:lineRule="auto"/>
              <w:ind w:left="709"/>
              <w:rPr>
                <w:rFonts w:ascii="Verdana" w:hAnsi="Verdana" w:cs="Arial"/>
                <w:sz w:val="20"/>
                <w:szCs w:val="20"/>
              </w:rPr>
            </w:pPr>
            <w:r w:rsidRPr="00566FAA">
              <w:rPr>
                <w:rFonts w:ascii="Verdana" w:hAnsi="Verdana" w:cs="Arial"/>
                <w:sz w:val="20"/>
                <w:szCs w:val="20"/>
              </w:rPr>
              <w:t>Por la primera foja</w:t>
            </w:r>
          </w:p>
        </w:tc>
        <w:tc>
          <w:tcPr>
            <w:tcW w:w="913" w:type="pct"/>
          </w:tcPr>
          <w:p w:rsidR="00CB7E1C" w:rsidRPr="00566FAA" w:rsidRDefault="00CB7E1C" w:rsidP="00141F1D">
            <w:pPr>
              <w:pStyle w:val="NormalWeb"/>
              <w:spacing w:before="0" w:beforeAutospacing="0" w:after="0" w:afterAutospacing="0" w:line="360" w:lineRule="auto"/>
              <w:jc w:val="right"/>
              <w:rPr>
                <w:rFonts w:ascii="Verdana" w:hAnsi="Verdana" w:cs="Arial"/>
                <w:sz w:val="20"/>
                <w:szCs w:val="20"/>
              </w:rPr>
            </w:pPr>
            <w:r>
              <w:rPr>
                <w:rFonts w:ascii="Verdana" w:hAnsi="Verdana" w:cs="Arial"/>
                <w:sz w:val="20"/>
                <w:szCs w:val="20"/>
              </w:rPr>
              <w:t xml:space="preserve">            $11.46</w:t>
            </w:r>
          </w:p>
        </w:tc>
      </w:tr>
      <w:tr w:rsidR="00CB7E1C" w:rsidRPr="00566FAA" w:rsidTr="00141F1D">
        <w:trPr>
          <w:jc w:val="center"/>
        </w:trPr>
        <w:tc>
          <w:tcPr>
            <w:tcW w:w="4087" w:type="pct"/>
          </w:tcPr>
          <w:p w:rsidR="00CB7E1C" w:rsidRPr="00566FAA" w:rsidRDefault="00CB7E1C" w:rsidP="00141F1D">
            <w:pPr>
              <w:numPr>
                <w:ilvl w:val="0"/>
                <w:numId w:val="17"/>
              </w:numPr>
              <w:spacing w:line="360" w:lineRule="auto"/>
              <w:ind w:left="709"/>
              <w:rPr>
                <w:rFonts w:ascii="Verdana" w:hAnsi="Verdana"/>
                <w:sz w:val="20"/>
              </w:rPr>
            </w:pPr>
            <w:r w:rsidRPr="00566FAA">
              <w:rPr>
                <w:rFonts w:ascii="Verdana" w:hAnsi="Verdana"/>
                <w:sz w:val="20"/>
              </w:rPr>
              <w:t>Por cada foja adicional</w:t>
            </w:r>
          </w:p>
        </w:tc>
        <w:tc>
          <w:tcPr>
            <w:tcW w:w="913" w:type="pct"/>
          </w:tcPr>
          <w:p w:rsidR="00CB7E1C" w:rsidRPr="00566FAA" w:rsidRDefault="00CB7E1C" w:rsidP="00141F1D">
            <w:pPr>
              <w:spacing w:line="360" w:lineRule="auto"/>
              <w:jc w:val="right"/>
              <w:rPr>
                <w:rFonts w:ascii="Verdana" w:hAnsi="Verdana"/>
                <w:sz w:val="20"/>
              </w:rPr>
            </w:pPr>
            <w:r w:rsidRPr="00566FAA">
              <w:rPr>
                <w:rFonts w:ascii="Verdana" w:hAnsi="Verdana"/>
                <w:sz w:val="20"/>
              </w:rPr>
              <w:t xml:space="preserve">  $3.</w:t>
            </w:r>
            <w:r>
              <w:rPr>
                <w:rFonts w:ascii="Verdana" w:hAnsi="Verdana"/>
                <w:sz w:val="20"/>
              </w:rPr>
              <w:t>12</w:t>
            </w:r>
          </w:p>
        </w:tc>
      </w:tr>
    </w:tbl>
    <w:p w:rsidR="00CB7E1C" w:rsidRPr="00566FAA" w:rsidRDefault="00CB7E1C" w:rsidP="00CB7E1C">
      <w:pPr>
        <w:spacing w:line="360" w:lineRule="auto"/>
        <w:rPr>
          <w:rFonts w:ascii="Verdana" w:hAnsi="Verdana"/>
          <w:b/>
          <w:sz w:val="20"/>
        </w:rPr>
      </w:pPr>
    </w:p>
    <w:p w:rsidR="00CB7E1C" w:rsidRPr="00566FAA" w:rsidRDefault="00CB7E1C" w:rsidP="00CB7E1C">
      <w:pPr>
        <w:jc w:val="center"/>
        <w:rPr>
          <w:rFonts w:ascii="Verdana" w:hAnsi="Verdana"/>
          <w:b/>
          <w:sz w:val="20"/>
        </w:rPr>
      </w:pPr>
      <w:r w:rsidRPr="00566FAA">
        <w:rPr>
          <w:rFonts w:ascii="Verdana" w:hAnsi="Verdana"/>
          <w:b/>
          <w:sz w:val="20"/>
        </w:rPr>
        <w:t>SECCIÓN DECIMOCTAVA</w:t>
      </w:r>
    </w:p>
    <w:p w:rsidR="00CB7E1C" w:rsidRPr="00566FAA" w:rsidRDefault="00CB7E1C" w:rsidP="00CB7E1C">
      <w:pPr>
        <w:pStyle w:val="Ttulo1"/>
        <w:tabs>
          <w:tab w:val="left" w:pos="0"/>
        </w:tabs>
        <w:rPr>
          <w:rFonts w:ascii="Verdana" w:hAnsi="Verdana"/>
          <w:bCs w:val="0"/>
          <w:sz w:val="20"/>
        </w:rPr>
      </w:pPr>
      <w:r w:rsidRPr="00566FAA">
        <w:rPr>
          <w:rFonts w:ascii="Verdana" w:hAnsi="Verdana"/>
          <w:bCs w:val="0"/>
          <w:sz w:val="20"/>
        </w:rPr>
        <w:t>POR SERVICIOS EN MATERIA DE ACCESO A LA INFORMACIÓN PÚBLICA</w:t>
      </w:r>
    </w:p>
    <w:p w:rsidR="00CB7E1C" w:rsidRPr="00566FAA" w:rsidRDefault="00CB7E1C" w:rsidP="00CB7E1C">
      <w:pPr>
        <w:spacing w:line="360" w:lineRule="auto"/>
        <w:jc w:val="both"/>
        <w:rPr>
          <w:rFonts w:ascii="Verdana" w:hAnsi="Verdana"/>
          <w:b/>
          <w:sz w:val="20"/>
        </w:rPr>
      </w:pPr>
    </w:p>
    <w:p w:rsidR="00CB7E1C" w:rsidRPr="00566FAA" w:rsidRDefault="00CB7E1C" w:rsidP="00CB7E1C">
      <w:pPr>
        <w:spacing w:line="360" w:lineRule="auto"/>
        <w:ind w:firstLine="851"/>
        <w:jc w:val="both"/>
        <w:rPr>
          <w:rFonts w:ascii="Verdana" w:hAnsi="Verdana"/>
          <w:snapToGrid w:val="0"/>
          <w:sz w:val="20"/>
        </w:rPr>
      </w:pPr>
      <w:r w:rsidRPr="00566FAA">
        <w:rPr>
          <w:rFonts w:ascii="Verdana" w:hAnsi="Verdana"/>
          <w:b/>
          <w:snapToGrid w:val="0"/>
          <w:sz w:val="20"/>
        </w:rPr>
        <w:t xml:space="preserve">Artículo 32. </w:t>
      </w:r>
      <w:r w:rsidRPr="00566FAA">
        <w:rPr>
          <w:rFonts w:ascii="Verdana" w:hAnsi="Verdana"/>
          <w:snapToGrid w:val="0"/>
          <w:sz w:val="20"/>
        </w:rPr>
        <w:t>Los derechos por los servicios de acceso a la información pública cuando medie solicitud, se causarán y liquidarán conforme a la siguiente:</w:t>
      </w:r>
    </w:p>
    <w:p w:rsidR="000A553E" w:rsidRPr="00566FAA" w:rsidRDefault="000A553E" w:rsidP="00CB7E1C">
      <w:pPr>
        <w:spacing w:line="360" w:lineRule="auto"/>
        <w:ind w:firstLine="1021"/>
        <w:jc w:val="center"/>
        <w:rPr>
          <w:rFonts w:ascii="Verdana" w:hAnsi="Verdana"/>
          <w:b/>
          <w:bCs/>
          <w:snapToGrid w:val="0"/>
          <w:sz w:val="20"/>
        </w:rPr>
      </w:pPr>
    </w:p>
    <w:p w:rsidR="00CB7E1C" w:rsidRPr="00566FAA" w:rsidRDefault="00CB7E1C" w:rsidP="00CB7E1C">
      <w:pPr>
        <w:spacing w:line="360" w:lineRule="auto"/>
        <w:jc w:val="center"/>
        <w:rPr>
          <w:rFonts w:ascii="Verdana" w:hAnsi="Verdana"/>
          <w:b/>
          <w:bCs/>
          <w:snapToGrid w:val="0"/>
          <w:sz w:val="20"/>
        </w:rPr>
      </w:pPr>
      <w:r w:rsidRPr="00566FAA">
        <w:rPr>
          <w:rFonts w:ascii="Verdana" w:hAnsi="Verdana"/>
          <w:b/>
          <w:bCs/>
          <w:snapToGrid w:val="0"/>
          <w:sz w:val="20"/>
        </w:rPr>
        <w:t xml:space="preserve">T A R I F A </w:t>
      </w:r>
    </w:p>
    <w:tbl>
      <w:tblPr>
        <w:tblW w:w="5000" w:type="pct"/>
        <w:tblCellMar>
          <w:left w:w="0" w:type="dxa"/>
          <w:right w:w="0" w:type="dxa"/>
        </w:tblCellMar>
        <w:tblLook w:val="0000" w:firstRow="0" w:lastRow="0" w:firstColumn="0" w:lastColumn="0" w:noHBand="0" w:noVBand="0"/>
      </w:tblPr>
      <w:tblGrid>
        <w:gridCol w:w="8209"/>
        <w:gridCol w:w="1763"/>
      </w:tblGrid>
      <w:tr w:rsidR="00CB7E1C" w:rsidRPr="00566FAA" w:rsidTr="00141F1D">
        <w:trPr>
          <w:trHeight w:val="315"/>
        </w:trPr>
        <w:tc>
          <w:tcPr>
            <w:tcW w:w="4116" w:type="pct"/>
            <w:vAlign w:val="bottom"/>
          </w:tcPr>
          <w:p w:rsidR="00CB7E1C" w:rsidRPr="00566FAA" w:rsidRDefault="00CB7E1C" w:rsidP="00F30EAA">
            <w:pPr>
              <w:numPr>
                <w:ilvl w:val="0"/>
                <w:numId w:val="57"/>
              </w:numPr>
              <w:tabs>
                <w:tab w:val="clear" w:pos="1260"/>
                <w:tab w:val="num" w:pos="1134"/>
              </w:tabs>
              <w:spacing w:line="360" w:lineRule="auto"/>
              <w:rPr>
                <w:rFonts w:ascii="Verdana" w:hAnsi="Verdana"/>
                <w:sz w:val="20"/>
              </w:rPr>
            </w:pPr>
            <w:r w:rsidRPr="00566FAA">
              <w:rPr>
                <w:rFonts w:ascii="Verdana" w:hAnsi="Verdana"/>
                <w:sz w:val="20"/>
              </w:rPr>
              <w:t>Por consulta</w:t>
            </w:r>
          </w:p>
        </w:tc>
        <w:tc>
          <w:tcPr>
            <w:tcW w:w="884" w:type="pct"/>
          </w:tcPr>
          <w:p w:rsidR="00CB7E1C" w:rsidRPr="00566FAA" w:rsidRDefault="00CB7E1C" w:rsidP="00141F1D">
            <w:pPr>
              <w:spacing w:line="360" w:lineRule="auto"/>
              <w:jc w:val="right"/>
              <w:rPr>
                <w:rFonts w:ascii="Verdana" w:hAnsi="Verdana"/>
                <w:sz w:val="20"/>
              </w:rPr>
            </w:pPr>
            <w:r w:rsidRPr="00566FAA">
              <w:rPr>
                <w:rFonts w:ascii="Verdana" w:hAnsi="Verdana"/>
                <w:sz w:val="20"/>
              </w:rPr>
              <w:t xml:space="preserve">            Exento</w:t>
            </w:r>
          </w:p>
        </w:tc>
      </w:tr>
      <w:tr w:rsidR="00CB7E1C" w:rsidRPr="00E74E4F" w:rsidTr="00141F1D">
        <w:trPr>
          <w:cantSplit/>
          <w:trHeight w:val="315"/>
        </w:trPr>
        <w:tc>
          <w:tcPr>
            <w:tcW w:w="4116" w:type="pct"/>
            <w:vAlign w:val="bottom"/>
          </w:tcPr>
          <w:p w:rsidR="00CB7E1C" w:rsidRPr="00566FAA" w:rsidRDefault="00CB7E1C" w:rsidP="00145C51">
            <w:pPr>
              <w:numPr>
                <w:ilvl w:val="0"/>
                <w:numId w:val="57"/>
              </w:numPr>
              <w:tabs>
                <w:tab w:val="clear" w:pos="1260"/>
                <w:tab w:val="num" w:pos="1134"/>
              </w:tabs>
              <w:spacing w:line="360" w:lineRule="auto"/>
              <w:jc w:val="both"/>
              <w:rPr>
                <w:rFonts w:ascii="Verdana" w:hAnsi="Verdana"/>
                <w:sz w:val="20"/>
              </w:rPr>
            </w:pPr>
            <w:r w:rsidRPr="00566FAA">
              <w:rPr>
                <w:rFonts w:ascii="Verdana" w:hAnsi="Verdana"/>
                <w:sz w:val="20"/>
              </w:rPr>
              <w:t xml:space="preserve">Por la </w:t>
            </w:r>
            <w:r w:rsidR="00656236">
              <w:rPr>
                <w:rFonts w:ascii="Verdana" w:hAnsi="Verdana"/>
                <w:sz w:val="20"/>
              </w:rPr>
              <w:t>expedición</w:t>
            </w:r>
            <w:r w:rsidRPr="00566FAA">
              <w:rPr>
                <w:rFonts w:ascii="Verdana" w:hAnsi="Verdana"/>
                <w:sz w:val="20"/>
              </w:rPr>
              <w:t xml:space="preserve"> d</w:t>
            </w:r>
            <w:r w:rsidR="008B7A00">
              <w:rPr>
                <w:rFonts w:ascii="Verdana" w:hAnsi="Verdana"/>
                <w:sz w:val="20"/>
              </w:rPr>
              <w:t xml:space="preserve">e copias </w:t>
            </w:r>
            <w:r w:rsidR="00145C51">
              <w:rPr>
                <w:rFonts w:ascii="Verdana" w:hAnsi="Verdana"/>
                <w:sz w:val="20"/>
              </w:rPr>
              <w:t>fotostáticas</w:t>
            </w:r>
            <w:r w:rsidR="008B7A00">
              <w:rPr>
                <w:rFonts w:ascii="Verdana" w:hAnsi="Verdana"/>
                <w:sz w:val="20"/>
              </w:rPr>
              <w:t xml:space="preserve">, </w:t>
            </w:r>
            <w:r w:rsidR="00656236">
              <w:rPr>
                <w:rFonts w:ascii="Verdana" w:hAnsi="Verdana"/>
                <w:sz w:val="20"/>
              </w:rPr>
              <w:t xml:space="preserve">de una hoja simple a 20 </w:t>
            </w:r>
            <w:r w:rsidR="002D24EF">
              <w:rPr>
                <w:rFonts w:ascii="Verdana" w:hAnsi="Verdana"/>
                <w:sz w:val="20"/>
              </w:rPr>
              <w:t>hojas simples</w:t>
            </w:r>
          </w:p>
        </w:tc>
        <w:tc>
          <w:tcPr>
            <w:tcW w:w="884" w:type="pct"/>
          </w:tcPr>
          <w:p w:rsidR="002D24EF" w:rsidRDefault="002D24EF" w:rsidP="00141F1D">
            <w:pPr>
              <w:spacing w:line="360" w:lineRule="auto"/>
              <w:jc w:val="right"/>
              <w:rPr>
                <w:rFonts w:ascii="Verdana" w:hAnsi="Verdana"/>
                <w:sz w:val="20"/>
              </w:rPr>
            </w:pPr>
          </w:p>
          <w:p w:rsidR="00F30EAA" w:rsidRDefault="002D24EF" w:rsidP="002D24EF">
            <w:pPr>
              <w:jc w:val="right"/>
              <w:rPr>
                <w:rFonts w:ascii="Verdana" w:hAnsi="Verdana"/>
                <w:sz w:val="20"/>
              </w:rPr>
            </w:pPr>
            <w:r>
              <w:rPr>
                <w:rFonts w:ascii="Verdana" w:hAnsi="Verdana"/>
                <w:sz w:val="20"/>
              </w:rPr>
              <w:t>Exento</w:t>
            </w:r>
            <w:r w:rsidR="00CB7E1C" w:rsidRPr="00E74E4F">
              <w:rPr>
                <w:rFonts w:ascii="Verdana" w:hAnsi="Verdana"/>
                <w:sz w:val="20"/>
              </w:rPr>
              <w:t xml:space="preserve">              </w:t>
            </w:r>
          </w:p>
          <w:p w:rsidR="00CB7E1C" w:rsidRPr="00E74E4F" w:rsidRDefault="00CB7E1C" w:rsidP="00141F1D">
            <w:pPr>
              <w:spacing w:line="360" w:lineRule="auto"/>
              <w:jc w:val="right"/>
              <w:rPr>
                <w:rFonts w:ascii="Verdana" w:hAnsi="Verdana"/>
                <w:sz w:val="20"/>
                <w:highlight w:val="red"/>
              </w:rPr>
            </w:pPr>
          </w:p>
        </w:tc>
      </w:tr>
      <w:tr w:rsidR="00656236" w:rsidRPr="00E74E4F" w:rsidTr="00141F1D">
        <w:trPr>
          <w:cantSplit/>
          <w:trHeight w:val="315"/>
        </w:trPr>
        <w:tc>
          <w:tcPr>
            <w:tcW w:w="4116" w:type="pct"/>
            <w:vAlign w:val="bottom"/>
          </w:tcPr>
          <w:p w:rsidR="00656236" w:rsidRPr="00566FAA" w:rsidRDefault="002D24EF" w:rsidP="00145C51">
            <w:pPr>
              <w:numPr>
                <w:ilvl w:val="0"/>
                <w:numId w:val="57"/>
              </w:numPr>
              <w:tabs>
                <w:tab w:val="clear" w:pos="1260"/>
                <w:tab w:val="num" w:pos="1134"/>
              </w:tabs>
              <w:spacing w:line="360" w:lineRule="auto"/>
              <w:jc w:val="both"/>
              <w:rPr>
                <w:rFonts w:ascii="Verdana" w:hAnsi="Verdana"/>
                <w:sz w:val="20"/>
              </w:rPr>
            </w:pPr>
            <w:r w:rsidRPr="00566FAA">
              <w:rPr>
                <w:rFonts w:ascii="Verdana" w:hAnsi="Verdana"/>
                <w:sz w:val="20"/>
              </w:rPr>
              <w:t xml:space="preserve">Por la </w:t>
            </w:r>
            <w:r>
              <w:rPr>
                <w:rFonts w:ascii="Verdana" w:hAnsi="Verdana"/>
                <w:sz w:val="20"/>
              </w:rPr>
              <w:t>expedición</w:t>
            </w:r>
            <w:r w:rsidRPr="00566FAA">
              <w:rPr>
                <w:rFonts w:ascii="Verdana" w:hAnsi="Verdana"/>
                <w:sz w:val="20"/>
              </w:rPr>
              <w:t xml:space="preserve"> d</w:t>
            </w:r>
            <w:r>
              <w:rPr>
                <w:rFonts w:ascii="Verdana" w:hAnsi="Verdana"/>
                <w:sz w:val="20"/>
              </w:rPr>
              <w:t xml:space="preserve">e copias simples, por cada copia simple a partir de la </w:t>
            </w:r>
            <w:r w:rsidR="00145C51">
              <w:rPr>
                <w:rFonts w:ascii="Verdana" w:hAnsi="Verdana"/>
                <w:sz w:val="20"/>
              </w:rPr>
              <w:t>21</w:t>
            </w:r>
          </w:p>
        </w:tc>
        <w:tc>
          <w:tcPr>
            <w:tcW w:w="884" w:type="pct"/>
          </w:tcPr>
          <w:p w:rsidR="002D24EF" w:rsidRDefault="002D24EF" w:rsidP="00141F1D">
            <w:pPr>
              <w:spacing w:line="360" w:lineRule="auto"/>
              <w:jc w:val="right"/>
              <w:rPr>
                <w:rFonts w:ascii="Verdana" w:hAnsi="Verdana"/>
                <w:sz w:val="20"/>
              </w:rPr>
            </w:pPr>
          </w:p>
          <w:p w:rsidR="00656236" w:rsidRPr="00E74E4F" w:rsidRDefault="00656236" w:rsidP="00141F1D">
            <w:pPr>
              <w:spacing w:line="360" w:lineRule="auto"/>
              <w:jc w:val="right"/>
              <w:rPr>
                <w:rFonts w:ascii="Verdana" w:hAnsi="Verdana"/>
                <w:sz w:val="20"/>
              </w:rPr>
            </w:pPr>
            <w:r w:rsidRPr="00E74E4F">
              <w:rPr>
                <w:rFonts w:ascii="Verdana" w:hAnsi="Verdana"/>
                <w:sz w:val="20"/>
              </w:rPr>
              <w:t>$1.38</w:t>
            </w:r>
          </w:p>
        </w:tc>
      </w:tr>
      <w:tr w:rsidR="00CB7E1C" w:rsidRPr="00566FAA" w:rsidTr="00141F1D">
        <w:trPr>
          <w:cantSplit/>
          <w:trHeight w:val="315"/>
        </w:trPr>
        <w:tc>
          <w:tcPr>
            <w:tcW w:w="4116" w:type="pct"/>
            <w:vAlign w:val="bottom"/>
          </w:tcPr>
          <w:p w:rsidR="00CB7E1C" w:rsidRPr="00566FAA" w:rsidRDefault="00CB7E1C" w:rsidP="002D24EF">
            <w:pPr>
              <w:numPr>
                <w:ilvl w:val="0"/>
                <w:numId w:val="57"/>
              </w:numPr>
              <w:tabs>
                <w:tab w:val="clear" w:pos="1260"/>
                <w:tab w:val="num" w:pos="709"/>
              </w:tabs>
              <w:spacing w:line="360" w:lineRule="auto"/>
              <w:ind w:left="1134"/>
              <w:jc w:val="both"/>
              <w:rPr>
                <w:rFonts w:ascii="Verdana" w:hAnsi="Verdana"/>
                <w:sz w:val="20"/>
              </w:rPr>
            </w:pPr>
            <w:r w:rsidRPr="00566FAA">
              <w:rPr>
                <w:rFonts w:ascii="Verdana" w:hAnsi="Verdana"/>
                <w:sz w:val="20"/>
              </w:rPr>
              <w:t xml:space="preserve">Por la impresión de documentos contenidos en medios            magnéticos, </w:t>
            </w:r>
            <w:r w:rsidR="002D24EF" w:rsidRPr="00145C51">
              <w:rPr>
                <w:rFonts w:ascii="Verdana" w:hAnsi="Verdana"/>
                <w:sz w:val="20"/>
              </w:rPr>
              <w:t>de una hoja simple a 20 hojas simples</w:t>
            </w:r>
          </w:p>
        </w:tc>
        <w:tc>
          <w:tcPr>
            <w:tcW w:w="884" w:type="pct"/>
          </w:tcPr>
          <w:p w:rsidR="002D24EF" w:rsidRDefault="002D24EF" w:rsidP="00141F1D">
            <w:pPr>
              <w:spacing w:line="360" w:lineRule="auto"/>
              <w:jc w:val="right"/>
              <w:rPr>
                <w:rFonts w:ascii="Verdana" w:hAnsi="Verdana"/>
                <w:sz w:val="20"/>
              </w:rPr>
            </w:pPr>
          </w:p>
          <w:p w:rsidR="00CB7E1C" w:rsidRPr="00566FAA" w:rsidRDefault="002D24EF" w:rsidP="00141F1D">
            <w:pPr>
              <w:spacing w:line="360" w:lineRule="auto"/>
              <w:jc w:val="right"/>
              <w:rPr>
                <w:rFonts w:ascii="Verdana" w:hAnsi="Verdana"/>
                <w:sz w:val="20"/>
              </w:rPr>
            </w:pPr>
            <w:r>
              <w:rPr>
                <w:rFonts w:ascii="Verdana" w:hAnsi="Verdana"/>
                <w:sz w:val="20"/>
              </w:rPr>
              <w:t>Exento</w:t>
            </w:r>
          </w:p>
        </w:tc>
      </w:tr>
      <w:tr w:rsidR="002D24EF" w:rsidRPr="00566FAA" w:rsidTr="00141F1D">
        <w:trPr>
          <w:cantSplit/>
          <w:trHeight w:val="315"/>
        </w:trPr>
        <w:tc>
          <w:tcPr>
            <w:tcW w:w="4116" w:type="pct"/>
            <w:vAlign w:val="bottom"/>
          </w:tcPr>
          <w:p w:rsidR="002D24EF" w:rsidRPr="00566FAA" w:rsidRDefault="002D24EF" w:rsidP="002D24EF">
            <w:pPr>
              <w:numPr>
                <w:ilvl w:val="0"/>
                <w:numId w:val="57"/>
              </w:numPr>
              <w:tabs>
                <w:tab w:val="clear" w:pos="1260"/>
                <w:tab w:val="num" w:pos="709"/>
              </w:tabs>
              <w:spacing w:line="360" w:lineRule="auto"/>
              <w:ind w:left="1134"/>
              <w:jc w:val="both"/>
              <w:rPr>
                <w:rFonts w:ascii="Verdana" w:hAnsi="Verdana"/>
                <w:sz w:val="20"/>
              </w:rPr>
            </w:pPr>
            <w:r w:rsidRPr="00566FAA">
              <w:rPr>
                <w:rFonts w:ascii="Verdana" w:hAnsi="Verdana"/>
                <w:sz w:val="20"/>
              </w:rPr>
              <w:t xml:space="preserve">Por la impresión de documentos contenidos en medios            magnéticos, </w:t>
            </w:r>
            <w:r>
              <w:rPr>
                <w:rFonts w:ascii="Verdana" w:hAnsi="Verdana"/>
                <w:sz w:val="20"/>
              </w:rPr>
              <w:t xml:space="preserve">por hoja, </w:t>
            </w:r>
            <w:r w:rsidRPr="00145C51">
              <w:rPr>
                <w:rFonts w:ascii="Verdana" w:hAnsi="Verdana"/>
                <w:sz w:val="20"/>
              </w:rPr>
              <w:t>a partir de la hoja 21</w:t>
            </w:r>
          </w:p>
        </w:tc>
        <w:tc>
          <w:tcPr>
            <w:tcW w:w="884" w:type="pct"/>
          </w:tcPr>
          <w:p w:rsidR="002D24EF" w:rsidRDefault="002D24EF" w:rsidP="00141F1D">
            <w:pPr>
              <w:spacing w:line="360" w:lineRule="auto"/>
              <w:jc w:val="right"/>
              <w:rPr>
                <w:rFonts w:ascii="Verdana" w:hAnsi="Verdana"/>
                <w:sz w:val="20"/>
              </w:rPr>
            </w:pPr>
          </w:p>
          <w:p w:rsidR="002D24EF" w:rsidRPr="00566FAA" w:rsidRDefault="002D24EF" w:rsidP="00141F1D">
            <w:pPr>
              <w:spacing w:line="360" w:lineRule="auto"/>
              <w:jc w:val="right"/>
              <w:rPr>
                <w:rFonts w:ascii="Verdana" w:hAnsi="Verdana"/>
                <w:sz w:val="20"/>
              </w:rPr>
            </w:pPr>
            <w:r>
              <w:rPr>
                <w:rFonts w:ascii="Verdana" w:hAnsi="Verdana"/>
                <w:sz w:val="20"/>
              </w:rPr>
              <w:t>$2.49</w:t>
            </w:r>
          </w:p>
        </w:tc>
      </w:tr>
      <w:tr w:rsidR="00CB7E1C" w:rsidRPr="00566FAA" w:rsidTr="00141F1D">
        <w:trPr>
          <w:cantSplit/>
          <w:trHeight w:val="315"/>
        </w:trPr>
        <w:tc>
          <w:tcPr>
            <w:tcW w:w="4116" w:type="pct"/>
            <w:vAlign w:val="bottom"/>
          </w:tcPr>
          <w:p w:rsidR="00CB7E1C" w:rsidRPr="00566FAA" w:rsidRDefault="00CB7E1C" w:rsidP="00141F1D">
            <w:pPr>
              <w:numPr>
                <w:ilvl w:val="0"/>
                <w:numId w:val="57"/>
              </w:numPr>
              <w:tabs>
                <w:tab w:val="clear" w:pos="1260"/>
                <w:tab w:val="num" w:pos="709"/>
              </w:tabs>
              <w:spacing w:line="360" w:lineRule="auto"/>
              <w:ind w:left="1134" w:hanging="340"/>
              <w:jc w:val="both"/>
              <w:rPr>
                <w:rFonts w:ascii="Verdana" w:hAnsi="Verdana"/>
                <w:sz w:val="20"/>
              </w:rPr>
            </w:pPr>
            <w:r w:rsidRPr="00566FAA">
              <w:rPr>
                <w:rFonts w:ascii="Verdana" w:hAnsi="Verdana"/>
                <w:sz w:val="20"/>
              </w:rPr>
              <w:t>Por la reproducción de documentos en medios magnéticos</w:t>
            </w:r>
          </w:p>
          <w:p w:rsidR="00CB7E1C" w:rsidRPr="00566FAA" w:rsidRDefault="00CB7E1C" w:rsidP="00141F1D">
            <w:pPr>
              <w:spacing w:line="360" w:lineRule="auto"/>
              <w:ind w:left="1191"/>
              <w:jc w:val="both"/>
              <w:rPr>
                <w:rFonts w:ascii="Verdana" w:hAnsi="Verdana"/>
                <w:sz w:val="20"/>
              </w:rPr>
            </w:pPr>
          </w:p>
        </w:tc>
        <w:tc>
          <w:tcPr>
            <w:tcW w:w="884" w:type="pct"/>
          </w:tcPr>
          <w:p w:rsidR="00CB7E1C" w:rsidRPr="00566FAA" w:rsidRDefault="00CB7E1C" w:rsidP="00141F1D">
            <w:pPr>
              <w:spacing w:line="360" w:lineRule="auto"/>
              <w:ind w:left="793" w:hanging="793"/>
              <w:jc w:val="right"/>
              <w:rPr>
                <w:rFonts w:ascii="Verdana" w:hAnsi="Verdana"/>
                <w:sz w:val="20"/>
              </w:rPr>
            </w:pPr>
            <w:r w:rsidRPr="00566FAA">
              <w:rPr>
                <w:rFonts w:ascii="Verdana" w:hAnsi="Verdana"/>
                <w:sz w:val="20"/>
              </w:rPr>
              <w:t xml:space="preserve">  $3</w:t>
            </w:r>
            <w:r>
              <w:rPr>
                <w:rFonts w:ascii="Verdana" w:hAnsi="Verdana"/>
                <w:sz w:val="20"/>
              </w:rPr>
              <w:t>4.15</w:t>
            </w:r>
          </w:p>
          <w:p w:rsidR="00CB7E1C" w:rsidRPr="00566FAA" w:rsidRDefault="00CB7E1C" w:rsidP="00141F1D">
            <w:pPr>
              <w:spacing w:line="360" w:lineRule="auto"/>
              <w:jc w:val="right"/>
              <w:rPr>
                <w:rFonts w:ascii="Verdana" w:hAnsi="Verdana"/>
                <w:sz w:val="20"/>
              </w:rPr>
            </w:pPr>
          </w:p>
        </w:tc>
      </w:tr>
    </w:tbl>
    <w:p w:rsidR="00F366C8" w:rsidRDefault="00F366C8" w:rsidP="00CB7E1C">
      <w:pPr>
        <w:jc w:val="center"/>
        <w:rPr>
          <w:rFonts w:ascii="Verdana" w:hAnsi="Verdana"/>
          <w:b/>
          <w:sz w:val="20"/>
        </w:rPr>
      </w:pPr>
    </w:p>
    <w:p w:rsidR="00CB7E1C" w:rsidRPr="00566FAA" w:rsidRDefault="00CB7E1C" w:rsidP="00CB7E1C">
      <w:pPr>
        <w:jc w:val="center"/>
        <w:rPr>
          <w:rFonts w:ascii="Verdana" w:hAnsi="Verdana"/>
          <w:b/>
          <w:sz w:val="20"/>
        </w:rPr>
      </w:pPr>
      <w:r w:rsidRPr="00566FAA">
        <w:rPr>
          <w:rFonts w:ascii="Verdana" w:hAnsi="Verdana"/>
          <w:b/>
          <w:sz w:val="20"/>
        </w:rPr>
        <w:t xml:space="preserve">SECCIÓN DECIMANOVENA </w:t>
      </w:r>
    </w:p>
    <w:p w:rsidR="00CB7E1C" w:rsidRPr="00566FAA" w:rsidRDefault="00CB7E1C" w:rsidP="00CB7E1C">
      <w:pPr>
        <w:jc w:val="center"/>
        <w:rPr>
          <w:rFonts w:ascii="Verdana" w:hAnsi="Verdana"/>
          <w:b/>
          <w:sz w:val="20"/>
        </w:rPr>
      </w:pPr>
      <w:r w:rsidRPr="00566FAA">
        <w:rPr>
          <w:rFonts w:ascii="Verdana" w:hAnsi="Verdana"/>
          <w:b/>
          <w:sz w:val="20"/>
        </w:rPr>
        <w:t>POR SERVICIOS DE ASISTENCIA Y SALUD PÚBLICA</w:t>
      </w:r>
    </w:p>
    <w:p w:rsidR="00CB7E1C" w:rsidRPr="00566FAA" w:rsidRDefault="00CB7E1C" w:rsidP="00CB7E1C">
      <w:pPr>
        <w:spacing w:line="360" w:lineRule="auto"/>
        <w:rPr>
          <w:rFonts w:ascii="Verdana" w:hAnsi="Verdana"/>
          <w:b/>
          <w:sz w:val="20"/>
        </w:rPr>
      </w:pPr>
    </w:p>
    <w:p w:rsidR="00CB7E1C" w:rsidRPr="00566FAA" w:rsidRDefault="00CB7E1C" w:rsidP="00CB7E1C">
      <w:pPr>
        <w:spacing w:line="360" w:lineRule="auto"/>
        <w:ind w:firstLine="709"/>
        <w:jc w:val="both"/>
        <w:rPr>
          <w:rFonts w:ascii="Verdana" w:hAnsi="Verdana"/>
          <w:bCs/>
          <w:sz w:val="20"/>
        </w:rPr>
      </w:pPr>
      <w:r w:rsidRPr="00566FAA">
        <w:rPr>
          <w:rFonts w:ascii="Verdana" w:hAnsi="Verdana"/>
          <w:b/>
          <w:sz w:val="20"/>
        </w:rPr>
        <w:t xml:space="preserve">Artículo 33. </w:t>
      </w:r>
      <w:r w:rsidRPr="00566FAA">
        <w:rPr>
          <w:rFonts w:ascii="Verdana" w:hAnsi="Verdana"/>
          <w:bCs/>
          <w:sz w:val="20"/>
        </w:rPr>
        <w:t>Los derechos por servicios de asistencia y salud pública que presta el Sistema Municipal para el Desarrollo Integral de la Familia se causarán y liquidarán conforme a la siguiente:</w:t>
      </w:r>
    </w:p>
    <w:p w:rsidR="00CB7E1C" w:rsidRDefault="00CB7E1C" w:rsidP="00CB7E1C">
      <w:pPr>
        <w:ind w:firstLine="709"/>
        <w:jc w:val="both"/>
        <w:rPr>
          <w:rFonts w:ascii="Verdana" w:hAnsi="Verdana"/>
          <w:bCs/>
          <w:sz w:val="20"/>
        </w:rPr>
      </w:pPr>
    </w:p>
    <w:p w:rsidR="00644313" w:rsidRDefault="00644313" w:rsidP="00CB7E1C">
      <w:pPr>
        <w:ind w:firstLine="709"/>
        <w:jc w:val="both"/>
        <w:rPr>
          <w:rFonts w:ascii="Verdana" w:hAnsi="Verdana"/>
          <w:bCs/>
          <w:sz w:val="20"/>
        </w:rPr>
      </w:pPr>
    </w:p>
    <w:p w:rsidR="00644313" w:rsidRPr="00566FAA" w:rsidRDefault="00644313" w:rsidP="00CB7E1C">
      <w:pPr>
        <w:ind w:firstLine="709"/>
        <w:jc w:val="both"/>
        <w:rPr>
          <w:rFonts w:ascii="Verdana" w:hAnsi="Verdana"/>
          <w:bCs/>
          <w:sz w:val="20"/>
        </w:rPr>
      </w:pPr>
    </w:p>
    <w:p w:rsidR="00CB7E1C" w:rsidRPr="00566FAA" w:rsidRDefault="00CB7E1C" w:rsidP="00CB7E1C">
      <w:pPr>
        <w:spacing w:line="360" w:lineRule="auto"/>
        <w:jc w:val="center"/>
        <w:rPr>
          <w:rFonts w:ascii="Verdana" w:hAnsi="Verdana"/>
          <w:b/>
          <w:sz w:val="20"/>
        </w:rPr>
      </w:pPr>
      <w:r w:rsidRPr="00566FAA">
        <w:rPr>
          <w:rFonts w:ascii="Verdana" w:hAnsi="Verdana"/>
          <w:b/>
          <w:sz w:val="20"/>
        </w:rPr>
        <w:lastRenderedPageBreak/>
        <w:t>T A R I F A</w:t>
      </w:r>
    </w:p>
    <w:tbl>
      <w:tblPr>
        <w:tblW w:w="5000" w:type="pct"/>
        <w:jc w:val="center"/>
        <w:tblCellMar>
          <w:left w:w="70" w:type="dxa"/>
          <w:right w:w="70" w:type="dxa"/>
        </w:tblCellMar>
        <w:tblLook w:val="0000" w:firstRow="0" w:lastRow="0" w:firstColumn="0" w:lastColumn="0" w:noHBand="0" w:noVBand="0"/>
      </w:tblPr>
      <w:tblGrid>
        <w:gridCol w:w="8151"/>
        <w:gridCol w:w="1821"/>
      </w:tblGrid>
      <w:tr w:rsidR="00CB7E1C" w:rsidRPr="00566FAA" w:rsidTr="00141F1D">
        <w:trPr>
          <w:jc w:val="center"/>
        </w:trPr>
        <w:tc>
          <w:tcPr>
            <w:tcW w:w="4087" w:type="pct"/>
          </w:tcPr>
          <w:p w:rsidR="00CB7E1C" w:rsidRPr="00566FAA" w:rsidRDefault="00CB7E1C" w:rsidP="00141F1D">
            <w:pPr>
              <w:pStyle w:val="NormalWeb"/>
              <w:spacing w:before="0" w:beforeAutospacing="0" w:after="0" w:afterAutospacing="0" w:line="360" w:lineRule="auto"/>
              <w:rPr>
                <w:rFonts w:ascii="Verdana" w:hAnsi="Verdana" w:cs="Arial"/>
                <w:sz w:val="20"/>
                <w:szCs w:val="20"/>
              </w:rPr>
            </w:pPr>
            <w:r w:rsidRPr="00566FAA">
              <w:rPr>
                <w:rFonts w:ascii="Verdana" w:hAnsi="Verdana" w:cs="Arial"/>
                <w:b/>
                <w:bCs/>
                <w:sz w:val="20"/>
                <w:szCs w:val="20"/>
              </w:rPr>
              <w:t xml:space="preserve">I. </w:t>
            </w:r>
            <w:r w:rsidRPr="00566FAA">
              <w:rPr>
                <w:rFonts w:ascii="Verdana" w:hAnsi="Verdana" w:cs="Arial"/>
                <w:sz w:val="20"/>
                <w:szCs w:val="20"/>
              </w:rPr>
              <w:t>Rehabilitación:</w:t>
            </w:r>
          </w:p>
        </w:tc>
        <w:tc>
          <w:tcPr>
            <w:tcW w:w="913" w:type="pct"/>
          </w:tcPr>
          <w:p w:rsidR="00CB7E1C" w:rsidRPr="00566FAA" w:rsidRDefault="00CB7E1C" w:rsidP="00141F1D">
            <w:pPr>
              <w:spacing w:line="360" w:lineRule="auto"/>
              <w:rPr>
                <w:rFonts w:ascii="Verdana" w:hAnsi="Verdana"/>
                <w:sz w:val="20"/>
              </w:rPr>
            </w:pPr>
          </w:p>
        </w:tc>
      </w:tr>
      <w:tr w:rsidR="00CB7E1C" w:rsidRPr="00566FAA" w:rsidTr="00141F1D">
        <w:trPr>
          <w:jc w:val="center"/>
        </w:trPr>
        <w:tc>
          <w:tcPr>
            <w:tcW w:w="4087" w:type="pct"/>
          </w:tcPr>
          <w:p w:rsidR="00CB7E1C" w:rsidRPr="00566FAA" w:rsidRDefault="00CB7E1C" w:rsidP="00141F1D">
            <w:pPr>
              <w:numPr>
                <w:ilvl w:val="1"/>
                <w:numId w:val="60"/>
              </w:numPr>
              <w:spacing w:line="360" w:lineRule="auto"/>
              <w:rPr>
                <w:rFonts w:ascii="Verdana" w:hAnsi="Verdana"/>
                <w:sz w:val="20"/>
              </w:rPr>
            </w:pPr>
            <w:r w:rsidRPr="00566FAA">
              <w:rPr>
                <w:rFonts w:ascii="Verdana" w:hAnsi="Verdana"/>
                <w:sz w:val="20"/>
              </w:rPr>
              <w:t>Zona urbana</w:t>
            </w:r>
          </w:p>
        </w:tc>
        <w:tc>
          <w:tcPr>
            <w:tcW w:w="913" w:type="pct"/>
          </w:tcPr>
          <w:p w:rsidR="00CB7E1C" w:rsidRPr="00566FAA" w:rsidRDefault="00CB7E1C" w:rsidP="00141F1D">
            <w:pPr>
              <w:pStyle w:val="NormalWeb"/>
              <w:spacing w:before="0" w:beforeAutospacing="0" w:after="0" w:afterAutospacing="0" w:line="360" w:lineRule="auto"/>
              <w:jc w:val="right"/>
              <w:rPr>
                <w:rFonts w:ascii="Verdana" w:hAnsi="Verdana" w:cs="Arial"/>
                <w:sz w:val="20"/>
                <w:szCs w:val="20"/>
              </w:rPr>
            </w:pPr>
            <w:r w:rsidRPr="00566FAA">
              <w:rPr>
                <w:rFonts w:ascii="Verdana" w:hAnsi="Verdana" w:cs="Arial"/>
                <w:sz w:val="20"/>
                <w:szCs w:val="20"/>
              </w:rPr>
              <w:t>$6</w:t>
            </w:r>
            <w:r>
              <w:rPr>
                <w:rFonts w:ascii="Verdana" w:hAnsi="Verdana" w:cs="Arial"/>
                <w:sz w:val="20"/>
                <w:szCs w:val="20"/>
              </w:rPr>
              <w:t>4.29</w:t>
            </w:r>
          </w:p>
        </w:tc>
      </w:tr>
      <w:tr w:rsidR="00CB7E1C" w:rsidRPr="00566FAA" w:rsidTr="00141F1D">
        <w:trPr>
          <w:jc w:val="center"/>
        </w:trPr>
        <w:tc>
          <w:tcPr>
            <w:tcW w:w="4087" w:type="pct"/>
          </w:tcPr>
          <w:p w:rsidR="00CB7E1C" w:rsidRPr="00566FAA" w:rsidRDefault="00CB7E1C" w:rsidP="00141F1D">
            <w:pPr>
              <w:numPr>
                <w:ilvl w:val="1"/>
                <w:numId w:val="60"/>
              </w:numPr>
              <w:spacing w:line="360" w:lineRule="auto"/>
              <w:rPr>
                <w:rFonts w:ascii="Verdana" w:hAnsi="Verdana"/>
                <w:sz w:val="20"/>
              </w:rPr>
            </w:pPr>
            <w:r w:rsidRPr="00566FAA">
              <w:rPr>
                <w:rFonts w:ascii="Verdana" w:hAnsi="Verdana"/>
                <w:sz w:val="20"/>
              </w:rPr>
              <w:t>Zona rural</w:t>
            </w:r>
          </w:p>
        </w:tc>
        <w:tc>
          <w:tcPr>
            <w:tcW w:w="913" w:type="pct"/>
          </w:tcPr>
          <w:p w:rsidR="00CB7E1C" w:rsidRPr="00566FAA" w:rsidRDefault="00CB7E1C" w:rsidP="00141F1D">
            <w:pPr>
              <w:spacing w:line="360" w:lineRule="auto"/>
              <w:jc w:val="right"/>
              <w:rPr>
                <w:rFonts w:ascii="Verdana" w:hAnsi="Verdana"/>
                <w:sz w:val="20"/>
              </w:rPr>
            </w:pPr>
            <w:r w:rsidRPr="00566FAA">
              <w:rPr>
                <w:rFonts w:ascii="Verdana" w:hAnsi="Verdana"/>
                <w:sz w:val="20"/>
              </w:rPr>
              <w:t>$2</w:t>
            </w:r>
            <w:r>
              <w:rPr>
                <w:rFonts w:ascii="Verdana" w:hAnsi="Verdana"/>
                <w:sz w:val="20"/>
              </w:rPr>
              <w:t>4.39</w:t>
            </w:r>
          </w:p>
        </w:tc>
      </w:tr>
      <w:tr w:rsidR="00CB7E1C" w:rsidRPr="00566FAA" w:rsidTr="00141F1D">
        <w:trPr>
          <w:jc w:val="center"/>
        </w:trPr>
        <w:tc>
          <w:tcPr>
            <w:tcW w:w="4087" w:type="pct"/>
          </w:tcPr>
          <w:p w:rsidR="00CB7E1C" w:rsidRPr="00566FAA" w:rsidRDefault="00CB7E1C" w:rsidP="00141F1D">
            <w:pPr>
              <w:numPr>
                <w:ilvl w:val="1"/>
                <w:numId w:val="60"/>
              </w:numPr>
              <w:spacing w:line="360" w:lineRule="auto"/>
              <w:rPr>
                <w:rFonts w:ascii="Verdana" w:hAnsi="Verdana"/>
                <w:sz w:val="20"/>
              </w:rPr>
            </w:pPr>
            <w:r w:rsidRPr="00566FAA">
              <w:rPr>
                <w:rFonts w:ascii="Verdana" w:hAnsi="Verdana"/>
                <w:sz w:val="20"/>
              </w:rPr>
              <w:t>Hidroterapia, electro estimulador y mecanoterapia</w:t>
            </w:r>
          </w:p>
          <w:p w:rsidR="00CB7E1C" w:rsidRPr="00566FAA" w:rsidRDefault="00CB7E1C" w:rsidP="00141F1D">
            <w:pPr>
              <w:numPr>
                <w:ilvl w:val="1"/>
                <w:numId w:val="60"/>
              </w:numPr>
              <w:spacing w:line="360" w:lineRule="auto"/>
              <w:rPr>
                <w:rFonts w:ascii="Verdana" w:hAnsi="Verdana"/>
                <w:sz w:val="20"/>
              </w:rPr>
            </w:pPr>
            <w:r w:rsidRPr="00566FAA">
              <w:rPr>
                <w:rFonts w:ascii="Verdana" w:hAnsi="Verdana"/>
                <w:sz w:val="20"/>
              </w:rPr>
              <w:t>Consulta médica de rehabilitación</w:t>
            </w:r>
          </w:p>
          <w:p w:rsidR="00CB7E1C" w:rsidRPr="00566FAA" w:rsidRDefault="00CB7E1C" w:rsidP="00141F1D">
            <w:pPr>
              <w:numPr>
                <w:ilvl w:val="1"/>
                <w:numId w:val="60"/>
              </w:numPr>
              <w:spacing w:line="360" w:lineRule="auto"/>
              <w:rPr>
                <w:rFonts w:ascii="Verdana" w:hAnsi="Verdana"/>
                <w:sz w:val="20"/>
              </w:rPr>
            </w:pPr>
            <w:r w:rsidRPr="00566FAA">
              <w:rPr>
                <w:rFonts w:ascii="Verdana" w:hAnsi="Verdana"/>
                <w:sz w:val="20"/>
              </w:rPr>
              <w:t xml:space="preserve">Cuota mínima     </w:t>
            </w:r>
          </w:p>
        </w:tc>
        <w:tc>
          <w:tcPr>
            <w:tcW w:w="913" w:type="pct"/>
          </w:tcPr>
          <w:p w:rsidR="00CB7E1C" w:rsidRPr="00566FAA" w:rsidRDefault="00CB7E1C" w:rsidP="00141F1D">
            <w:pPr>
              <w:spacing w:line="360" w:lineRule="auto"/>
              <w:jc w:val="right"/>
              <w:rPr>
                <w:rFonts w:ascii="Verdana" w:hAnsi="Verdana"/>
                <w:sz w:val="20"/>
              </w:rPr>
            </w:pPr>
            <w:r w:rsidRPr="00566FAA">
              <w:rPr>
                <w:rFonts w:ascii="Verdana" w:hAnsi="Verdana"/>
                <w:sz w:val="20"/>
              </w:rPr>
              <w:t>$</w:t>
            </w:r>
            <w:r>
              <w:rPr>
                <w:rFonts w:ascii="Verdana" w:hAnsi="Verdana"/>
                <w:sz w:val="20"/>
              </w:rPr>
              <w:t>101.21</w:t>
            </w:r>
          </w:p>
          <w:p w:rsidR="00CB7E1C" w:rsidRPr="00566FAA" w:rsidRDefault="00CB7E1C" w:rsidP="00141F1D">
            <w:pPr>
              <w:spacing w:line="360" w:lineRule="auto"/>
              <w:jc w:val="right"/>
              <w:rPr>
                <w:rFonts w:ascii="Verdana" w:hAnsi="Verdana"/>
                <w:sz w:val="20"/>
              </w:rPr>
            </w:pPr>
            <w:r w:rsidRPr="00566FAA">
              <w:rPr>
                <w:rFonts w:ascii="Verdana" w:hAnsi="Verdana"/>
                <w:sz w:val="20"/>
              </w:rPr>
              <w:t>$</w:t>
            </w:r>
            <w:r>
              <w:rPr>
                <w:rFonts w:ascii="Verdana" w:hAnsi="Verdana"/>
                <w:sz w:val="20"/>
              </w:rPr>
              <w:t>160.68</w:t>
            </w:r>
          </w:p>
          <w:p w:rsidR="00CB7E1C" w:rsidRPr="00566FAA" w:rsidRDefault="00CB7E1C" w:rsidP="00141F1D">
            <w:pPr>
              <w:spacing w:line="360" w:lineRule="auto"/>
              <w:jc w:val="right"/>
              <w:rPr>
                <w:rFonts w:ascii="Verdana" w:hAnsi="Verdana"/>
                <w:sz w:val="20"/>
              </w:rPr>
            </w:pPr>
            <w:r>
              <w:rPr>
                <w:rFonts w:ascii="Verdana" w:hAnsi="Verdana"/>
                <w:sz w:val="20"/>
              </w:rPr>
              <w:t>$7.64</w:t>
            </w:r>
          </w:p>
        </w:tc>
      </w:tr>
    </w:tbl>
    <w:p w:rsidR="00CB7E1C" w:rsidRDefault="00CB7E1C" w:rsidP="00CB7E1C">
      <w:pPr>
        <w:ind w:right="-235"/>
        <w:rPr>
          <w:rFonts w:ascii="Verdana" w:hAnsi="Verdana"/>
          <w:b/>
          <w:sz w:val="20"/>
        </w:rPr>
      </w:pPr>
    </w:p>
    <w:tbl>
      <w:tblPr>
        <w:tblW w:w="5000" w:type="pct"/>
        <w:jc w:val="center"/>
        <w:tblCellMar>
          <w:left w:w="70" w:type="dxa"/>
          <w:right w:w="70" w:type="dxa"/>
        </w:tblCellMar>
        <w:tblLook w:val="0000" w:firstRow="0" w:lastRow="0" w:firstColumn="0" w:lastColumn="0" w:noHBand="0" w:noVBand="0"/>
      </w:tblPr>
      <w:tblGrid>
        <w:gridCol w:w="8151"/>
        <w:gridCol w:w="1821"/>
      </w:tblGrid>
      <w:tr w:rsidR="00CB7E1C" w:rsidRPr="00566FAA" w:rsidTr="00141F1D">
        <w:trPr>
          <w:jc w:val="center"/>
        </w:trPr>
        <w:tc>
          <w:tcPr>
            <w:tcW w:w="4087" w:type="pct"/>
            <w:shd w:val="clear" w:color="auto" w:fill="auto"/>
          </w:tcPr>
          <w:p w:rsidR="00CB7E1C" w:rsidRPr="00566FAA" w:rsidRDefault="00CB7E1C" w:rsidP="00141F1D">
            <w:pPr>
              <w:pStyle w:val="NormalWeb"/>
              <w:spacing w:before="0" w:beforeAutospacing="0" w:after="0" w:afterAutospacing="0" w:line="360" w:lineRule="auto"/>
              <w:rPr>
                <w:rFonts w:ascii="Verdana" w:hAnsi="Verdana" w:cs="Arial"/>
                <w:sz w:val="20"/>
                <w:szCs w:val="20"/>
              </w:rPr>
            </w:pPr>
            <w:r w:rsidRPr="00566FAA">
              <w:rPr>
                <w:rFonts w:ascii="Verdana" w:hAnsi="Verdana" w:cs="Arial"/>
                <w:b/>
                <w:bCs/>
                <w:sz w:val="20"/>
                <w:szCs w:val="20"/>
              </w:rPr>
              <w:t xml:space="preserve">II. </w:t>
            </w:r>
            <w:r w:rsidRPr="00566FAA">
              <w:rPr>
                <w:rFonts w:ascii="Verdana" w:hAnsi="Verdana" w:cs="Arial"/>
                <w:bCs/>
                <w:sz w:val="20"/>
                <w:szCs w:val="20"/>
              </w:rPr>
              <w:t>Estimulación temprana</w:t>
            </w:r>
            <w:r w:rsidRPr="00566FAA">
              <w:rPr>
                <w:rFonts w:ascii="Verdana" w:hAnsi="Verdana" w:cs="Arial"/>
                <w:sz w:val="20"/>
                <w:szCs w:val="20"/>
              </w:rPr>
              <w:t>:</w:t>
            </w:r>
          </w:p>
        </w:tc>
        <w:tc>
          <w:tcPr>
            <w:tcW w:w="913" w:type="pct"/>
            <w:shd w:val="clear" w:color="auto" w:fill="auto"/>
          </w:tcPr>
          <w:p w:rsidR="00CB7E1C" w:rsidRPr="00566FAA" w:rsidRDefault="00CB7E1C" w:rsidP="00141F1D">
            <w:pPr>
              <w:spacing w:line="360" w:lineRule="auto"/>
              <w:rPr>
                <w:rFonts w:ascii="Verdana" w:hAnsi="Verdana"/>
                <w:sz w:val="20"/>
              </w:rPr>
            </w:pPr>
          </w:p>
        </w:tc>
      </w:tr>
      <w:tr w:rsidR="00CB7E1C" w:rsidRPr="00566FAA" w:rsidTr="00141F1D">
        <w:trPr>
          <w:jc w:val="center"/>
        </w:trPr>
        <w:tc>
          <w:tcPr>
            <w:tcW w:w="4087" w:type="pct"/>
            <w:shd w:val="clear" w:color="auto" w:fill="auto"/>
          </w:tcPr>
          <w:p w:rsidR="00CB7E1C" w:rsidRPr="00566FAA" w:rsidRDefault="00CB7E1C" w:rsidP="00141F1D">
            <w:pPr>
              <w:numPr>
                <w:ilvl w:val="0"/>
                <w:numId w:val="61"/>
              </w:numPr>
              <w:spacing w:line="360" w:lineRule="auto"/>
              <w:rPr>
                <w:rFonts w:ascii="Verdana" w:hAnsi="Verdana"/>
                <w:sz w:val="20"/>
              </w:rPr>
            </w:pPr>
            <w:r w:rsidRPr="00566FAA">
              <w:rPr>
                <w:rFonts w:ascii="Verdana" w:hAnsi="Verdana"/>
                <w:sz w:val="20"/>
              </w:rPr>
              <w:t>Zona urbana</w:t>
            </w:r>
          </w:p>
        </w:tc>
        <w:tc>
          <w:tcPr>
            <w:tcW w:w="913" w:type="pct"/>
            <w:shd w:val="clear" w:color="auto" w:fill="auto"/>
          </w:tcPr>
          <w:p w:rsidR="00CB7E1C" w:rsidRPr="00566FAA" w:rsidRDefault="00CB7E1C" w:rsidP="00141F1D">
            <w:pPr>
              <w:pStyle w:val="NormalWeb"/>
              <w:spacing w:before="0" w:beforeAutospacing="0" w:after="0" w:afterAutospacing="0" w:line="360" w:lineRule="auto"/>
              <w:jc w:val="right"/>
              <w:rPr>
                <w:rFonts w:ascii="Verdana" w:hAnsi="Verdana" w:cs="Arial"/>
                <w:sz w:val="20"/>
                <w:szCs w:val="20"/>
              </w:rPr>
            </w:pPr>
            <w:r w:rsidRPr="00566FAA">
              <w:rPr>
                <w:rFonts w:ascii="Verdana" w:hAnsi="Verdana" w:cs="Arial"/>
                <w:sz w:val="20"/>
                <w:szCs w:val="20"/>
              </w:rPr>
              <w:t>$6</w:t>
            </w:r>
            <w:r>
              <w:rPr>
                <w:rFonts w:ascii="Verdana" w:hAnsi="Verdana" w:cs="Arial"/>
                <w:sz w:val="20"/>
                <w:szCs w:val="20"/>
              </w:rPr>
              <w:t>4.29</w:t>
            </w:r>
          </w:p>
        </w:tc>
      </w:tr>
      <w:tr w:rsidR="00CB7E1C" w:rsidRPr="00566FAA" w:rsidTr="00141F1D">
        <w:trPr>
          <w:jc w:val="center"/>
        </w:trPr>
        <w:tc>
          <w:tcPr>
            <w:tcW w:w="4087" w:type="pct"/>
            <w:shd w:val="clear" w:color="auto" w:fill="auto"/>
          </w:tcPr>
          <w:p w:rsidR="00CB7E1C" w:rsidRPr="00566FAA" w:rsidRDefault="00CB7E1C" w:rsidP="00141F1D">
            <w:pPr>
              <w:numPr>
                <w:ilvl w:val="0"/>
                <w:numId w:val="61"/>
              </w:numPr>
              <w:spacing w:line="360" w:lineRule="auto"/>
              <w:rPr>
                <w:rFonts w:ascii="Verdana" w:hAnsi="Verdana"/>
                <w:sz w:val="20"/>
              </w:rPr>
            </w:pPr>
            <w:r w:rsidRPr="00566FAA">
              <w:rPr>
                <w:rFonts w:ascii="Verdana" w:hAnsi="Verdana"/>
                <w:sz w:val="20"/>
              </w:rPr>
              <w:t>Zona rural</w:t>
            </w:r>
          </w:p>
        </w:tc>
        <w:tc>
          <w:tcPr>
            <w:tcW w:w="913" w:type="pct"/>
            <w:shd w:val="clear" w:color="auto" w:fill="auto"/>
          </w:tcPr>
          <w:p w:rsidR="00CB7E1C" w:rsidRPr="00566FAA" w:rsidRDefault="00CB7E1C" w:rsidP="00141F1D">
            <w:pPr>
              <w:spacing w:line="360" w:lineRule="auto"/>
              <w:jc w:val="right"/>
              <w:rPr>
                <w:rFonts w:ascii="Verdana" w:hAnsi="Verdana"/>
                <w:sz w:val="20"/>
              </w:rPr>
            </w:pPr>
            <w:r w:rsidRPr="00566FAA">
              <w:rPr>
                <w:rFonts w:ascii="Verdana" w:hAnsi="Verdana"/>
                <w:sz w:val="20"/>
              </w:rPr>
              <w:t>$</w:t>
            </w:r>
            <w:r>
              <w:rPr>
                <w:rFonts w:ascii="Verdana" w:hAnsi="Verdana"/>
                <w:sz w:val="20"/>
              </w:rPr>
              <w:t>24.39</w:t>
            </w:r>
          </w:p>
        </w:tc>
      </w:tr>
      <w:tr w:rsidR="00CB7E1C" w:rsidRPr="00566FAA" w:rsidTr="00141F1D">
        <w:trPr>
          <w:jc w:val="center"/>
        </w:trPr>
        <w:tc>
          <w:tcPr>
            <w:tcW w:w="4087" w:type="pct"/>
            <w:shd w:val="clear" w:color="auto" w:fill="auto"/>
          </w:tcPr>
          <w:p w:rsidR="00CB7E1C" w:rsidRPr="00566FAA" w:rsidRDefault="00CB7E1C" w:rsidP="00141F1D">
            <w:pPr>
              <w:numPr>
                <w:ilvl w:val="0"/>
                <w:numId w:val="61"/>
              </w:numPr>
              <w:spacing w:line="360" w:lineRule="auto"/>
              <w:rPr>
                <w:rFonts w:ascii="Verdana" w:hAnsi="Verdana"/>
                <w:sz w:val="20"/>
              </w:rPr>
            </w:pPr>
            <w:r w:rsidRPr="00566FAA">
              <w:rPr>
                <w:rFonts w:ascii="Verdana" w:hAnsi="Verdana"/>
                <w:sz w:val="20"/>
              </w:rPr>
              <w:t xml:space="preserve">Cámara </w:t>
            </w:r>
            <w:proofErr w:type="spellStart"/>
            <w:r w:rsidRPr="00566FAA">
              <w:rPr>
                <w:rFonts w:ascii="Verdana" w:hAnsi="Verdana"/>
                <w:sz w:val="20"/>
              </w:rPr>
              <w:t>multisensorial</w:t>
            </w:r>
            <w:proofErr w:type="spellEnd"/>
          </w:p>
          <w:p w:rsidR="00CB7E1C" w:rsidRPr="00566FAA" w:rsidRDefault="00CB7E1C" w:rsidP="00141F1D">
            <w:pPr>
              <w:numPr>
                <w:ilvl w:val="0"/>
                <w:numId w:val="61"/>
              </w:numPr>
              <w:spacing w:line="360" w:lineRule="auto"/>
              <w:rPr>
                <w:rFonts w:ascii="Verdana" w:hAnsi="Verdana"/>
                <w:sz w:val="20"/>
              </w:rPr>
            </w:pPr>
            <w:r w:rsidRPr="00566FAA">
              <w:rPr>
                <w:rFonts w:ascii="Verdana" w:hAnsi="Verdana"/>
                <w:sz w:val="20"/>
              </w:rPr>
              <w:t xml:space="preserve">Cuota mínima     </w:t>
            </w:r>
          </w:p>
        </w:tc>
        <w:tc>
          <w:tcPr>
            <w:tcW w:w="913" w:type="pct"/>
            <w:shd w:val="clear" w:color="auto" w:fill="auto"/>
          </w:tcPr>
          <w:p w:rsidR="00CB7E1C" w:rsidRPr="00566FAA" w:rsidRDefault="00CB7E1C" w:rsidP="00141F1D">
            <w:pPr>
              <w:spacing w:line="360" w:lineRule="auto"/>
              <w:jc w:val="right"/>
              <w:rPr>
                <w:rFonts w:ascii="Verdana" w:hAnsi="Verdana"/>
                <w:sz w:val="20"/>
              </w:rPr>
            </w:pPr>
            <w:r w:rsidRPr="00566FAA">
              <w:rPr>
                <w:rFonts w:ascii="Verdana" w:hAnsi="Verdana"/>
                <w:sz w:val="20"/>
              </w:rPr>
              <w:t>$6</w:t>
            </w:r>
            <w:r>
              <w:rPr>
                <w:rFonts w:ascii="Verdana" w:hAnsi="Verdana"/>
                <w:sz w:val="20"/>
              </w:rPr>
              <w:t>4.29</w:t>
            </w:r>
          </w:p>
          <w:p w:rsidR="00CB7E1C" w:rsidRPr="00566FAA" w:rsidRDefault="00CB7E1C" w:rsidP="00141F1D">
            <w:pPr>
              <w:spacing w:line="360" w:lineRule="auto"/>
              <w:jc w:val="right"/>
              <w:rPr>
                <w:rFonts w:ascii="Verdana" w:hAnsi="Verdana"/>
                <w:sz w:val="20"/>
              </w:rPr>
            </w:pPr>
            <w:r w:rsidRPr="00566FAA">
              <w:rPr>
                <w:rFonts w:ascii="Verdana" w:hAnsi="Verdana"/>
                <w:sz w:val="20"/>
              </w:rPr>
              <w:t>$7.</w:t>
            </w:r>
            <w:r>
              <w:rPr>
                <w:rFonts w:ascii="Verdana" w:hAnsi="Verdana"/>
                <w:sz w:val="20"/>
              </w:rPr>
              <w:t>64</w:t>
            </w:r>
          </w:p>
        </w:tc>
      </w:tr>
    </w:tbl>
    <w:p w:rsidR="00CB7E1C" w:rsidRPr="00566FAA" w:rsidRDefault="00CB7E1C" w:rsidP="00CB7E1C">
      <w:pPr>
        <w:ind w:right="-235"/>
        <w:rPr>
          <w:rFonts w:ascii="Verdana" w:hAnsi="Verdana"/>
          <w:b/>
          <w:sz w:val="20"/>
        </w:rPr>
      </w:pPr>
    </w:p>
    <w:tbl>
      <w:tblPr>
        <w:tblW w:w="5081" w:type="pct"/>
        <w:jc w:val="center"/>
        <w:tblCellMar>
          <w:left w:w="70" w:type="dxa"/>
          <w:right w:w="70" w:type="dxa"/>
        </w:tblCellMar>
        <w:tblLook w:val="0000" w:firstRow="0" w:lastRow="0" w:firstColumn="0" w:lastColumn="0" w:noHBand="0" w:noVBand="0"/>
      </w:tblPr>
      <w:tblGrid>
        <w:gridCol w:w="8152"/>
        <w:gridCol w:w="1982"/>
      </w:tblGrid>
      <w:tr w:rsidR="00CB7E1C" w:rsidRPr="00566FAA" w:rsidTr="00141F1D">
        <w:trPr>
          <w:jc w:val="center"/>
        </w:trPr>
        <w:tc>
          <w:tcPr>
            <w:tcW w:w="4022" w:type="pct"/>
          </w:tcPr>
          <w:p w:rsidR="00CB7E1C" w:rsidRPr="00566FAA" w:rsidRDefault="00CB7E1C" w:rsidP="00141F1D">
            <w:pPr>
              <w:pStyle w:val="NormalWeb"/>
              <w:spacing w:before="0" w:beforeAutospacing="0" w:after="0" w:afterAutospacing="0" w:line="360" w:lineRule="auto"/>
              <w:rPr>
                <w:rFonts w:ascii="Verdana" w:hAnsi="Verdana" w:cs="Arial"/>
                <w:b/>
                <w:bCs/>
                <w:sz w:val="20"/>
                <w:szCs w:val="20"/>
              </w:rPr>
            </w:pPr>
            <w:r w:rsidRPr="00566FAA">
              <w:rPr>
                <w:rFonts w:ascii="Verdana" w:hAnsi="Verdana" w:cs="Arial"/>
                <w:b/>
                <w:bCs/>
                <w:sz w:val="20"/>
                <w:szCs w:val="20"/>
              </w:rPr>
              <w:t xml:space="preserve">III. </w:t>
            </w:r>
            <w:r w:rsidRPr="00566FAA">
              <w:rPr>
                <w:rFonts w:ascii="Verdana" w:hAnsi="Verdana" w:cs="Arial"/>
                <w:bCs/>
                <w:sz w:val="20"/>
                <w:szCs w:val="20"/>
              </w:rPr>
              <w:t>Terapia de lenguaje:</w:t>
            </w:r>
          </w:p>
        </w:tc>
        <w:tc>
          <w:tcPr>
            <w:tcW w:w="978" w:type="pct"/>
          </w:tcPr>
          <w:p w:rsidR="00CB7E1C" w:rsidRPr="00566FAA" w:rsidRDefault="00CB7E1C" w:rsidP="00141F1D">
            <w:pPr>
              <w:spacing w:line="360" w:lineRule="auto"/>
              <w:rPr>
                <w:rFonts w:ascii="Verdana" w:hAnsi="Verdana"/>
                <w:sz w:val="20"/>
              </w:rPr>
            </w:pPr>
          </w:p>
        </w:tc>
      </w:tr>
      <w:tr w:rsidR="00CB7E1C" w:rsidRPr="00566FAA" w:rsidTr="00141F1D">
        <w:trPr>
          <w:jc w:val="center"/>
        </w:trPr>
        <w:tc>
          <w:tcPr>
            <w:tcW w:w="4022" w:type="pct"/>
          </w:tcPr>
          <w:p w:rsidR="00CB7E1C" w:rsidRPr="00566FAA" w:rsidRDefault="00CB7E1C" w:rsidP="00141F1D">
            <w:pPr>
              <w:numPr>
                <w:ilvl w:val="0"/>
                <w:numId w:val="62"/>
              </w:numPr>
              <w:spacing w:line="360" w:lineRule="auto"/>
              <w:rPr>
                <w:rFonts w:ascii="Verdana" w:hAnsi="Verdana"/>
                <w:bCs/>
                <w:sz w:val="20"/>
              </w:rPr>
            </w:pPr>
            <w:r w:rsidRPr="00566FAA">
              <w:rPr>
                <w:rFonts w:ascii="Verdana" w:hAnsi="Verdana"/>
                <w:bCs/>
                <w:sz w:val="20"/>
              </w:rPr>
              <w:t>Zona urbana</w:t>
            </w:r>
          </w:p>
        </w:tc>
        <w:tc>
          <w:tcPr>
            <w:tcW w:w="978" w:type="pct"/>
          </w:tcPr>
          <w:p w:rsidR="00CB7E1C" w:rsidRPr="00566FAA" w:rsidRDefault="00CB7E1C" w:rsidP="00141F1D">
            <w:pPr>
              <w:spacing w:line="360" w:lineRule="auto"/>
              <w:jc w:val="right"/>
              <w:rPr>
                <w:rFonts w:ascii="Verdana" w:hAnsi="Verdana"/>
                <w:sz w:val="20"/>
              </w:rPr>
            </w:pPr>
            <w:r w:rsidRPr="00566FAA">
              <w:rPr>
                <w:rFonts w:ascii="Verdana" w:hAnsi="Verdana"/>
                <w:sz w:val="20"/>
              </w:rPr>
              <w:t>$</w:t>
            </w:r>
            <w:r>
              <w:rPr>
                <w:rFonts w:ascii="Verdana" w:hAnsi="Verdana"/>
                <w:sz w:val="20"/>
              </w:rPr>
              <w:t>64.29</w:t>
            </w:r>
          </w:p>
        </w:tc>
      </w:tr>
      <w:tr w:rsidR="00CB7E1C" w:rsidRPr="00566FAA" w:rsidTr="00141F1D">
        <w:trPr>
          <w:jc w:val="center"/>
        </w:trPr>
        <w:tc>
          <w:tcPr>
            <w:tcW w:w="4022" w:type="pct"/>
          </w:tcPr>
          <w:p w:rsidR="00CB7E1C" w:rsidRPr="00566FAA" w:rsidRDefault="00CB7E1C" w:rsidP="00141F1D">
            <w:pPr>
              <w:numPr>
                <w:ilvl w:val="0"/>
                <w:numId w:val="62"/>
              </w:numPr>
              <w:spacing w:line="360" w:lineRule="auto"/>
              <w:rPr>
                <w:rFonts w:ascii="Verdana" w:hAnsi="Verdana"/>
                <w:bCs/>
                <w:sz w:val="20"/>
              </w:rPr>
            </w:pPr>
            <w:r w:rsidRPr="00566FAA">
              <w:rPr>
                <w:rFonts w:ascii="Verdana" w:hAnsi="Verdana"/>
                <w:bCs/>
                <w:sz w:val="20"/>
              </w:rPr>
              <w:t>Zona rural</w:t>
            </w:r>
          </w:p>
          <w:p w:rsidR="00CB7E1C" w:rsidRPr="00566FAA" w:rsidRDefault="00CB7E1C" w:rsidP="00141F1D">
            <w:pPr>
              <w:numPr>
                <w:ilvl w:val="0"/>
                <w:numId w:val="62"/>
              </w:numPr>
              <w:spacing w:line="360" w:lineRule="auto"/>
              <w:rPr>
                <w:rFonts w:ascii="Verdana" w:hAnsi="Verdana"/>
                <w:bCs/>
                <w:sz w:val="20"/>
              </w:rPr>
            </w:pPr>
            <w:r w:rsidRPr="00566FAA">
              <w:rPr>
                <w:rFonts w:ascii="Verdana" w:hAnsi="Verdana"/>
                <w:sz w:val="20"/>
              </w:rPr>
              <w:t xml:space="preserve">Cuota mínima     </w:t>
            </w:r>
          </w:p>
        </w:tc>
        <w:tc>
          <w:tcPr>
            <w:tcW w:w="978" w:type="pct"/>
          </w:tcPr>
          <w:p w:rsidR="00CB7E1C" w:rsidRPr="00566FAA" w:rsidRDefault="00CB7E1C" w:rsidP="00141F1D">
            <w:pPr>
              <w:spacing w:line="360" w:lineRule="auto"/>
              <w:jc w:val="right"/>
              <w:rPr>
                <w:rFonts w:ascii="Verdana" w:hAnsi="Verdana"/>
                <w:sz w:val="20"/>
              </w:rPr>
            </w:pPr>
            <w:r>
              <w:rPr>
                <w:rFonts w:ascii="Verdana" w:hAnsi="Verdana"/>
                <w:sz w:val="20"/>
              </w:rPr>
              <w:t>$24.39</w:t>
            </w:r>
          </w:p>
          <w:p w:rsidR="00CB7E1C" w:rsidRPr="00566FAA" w:rsidRDefault="00CB7E1C" w:rsidP="00141F1D">
            <w:pPr>
              <w:spacing w:line="360" w:lineRule="auto"/>
              <w:jc w:val="right"/>
              <w:rPr>
                <w:rFonts w:ascii="Verdana" w:hAnsi="Verdana"/>
                <w:sz w:val="20"/>
              </w:rPr>
            </w:pPr>
            <w:r>
              <w:rPr>
                <w:rFonts w:ascii="Verdana" w:hAnsi="Verdana"/>
                <w:sz w:val="20"/>
              </w:rPr>
              <w:t>$7.64</w:t>
            </w:r>
          </w:p>
        </w:tc>
      </w:tr>
      <w:tr w:rsidR="00CB7E1C" w:rsidRPr="00566FAA" w:rsidTr="00141F1D">
        <w:trPr>
          <w:jc w:val="center"/>
        </w:trPr>
        <w:tc>
          <w:tcPr>
            <w:tcW w:w="4022" w:type="pct"/>
          </w:tcPr>
          <w:p w:rsidR="004E5BAD" w:rsidRPr="00566FAA" w:rsidRDefault="004E5BAD" w:rsidP="00141F1D">
            <w:pPr>
              <w:ind w:left="567"/>
              <w:rPr>
                <w:rFonts w:ascii="Verdana" w:hAnsi="Verdana"/>
                <w:bCs/>
                <w:sz w:val="20"/>
              </w:rPr>
            </w:pPr>
          </w:p>
        </w:tc>
        <w:tc>
          <w:tcPr>
            <w:tcW w:w="978" w:type="pct"/>
          </w:tcPr>
          <w:p w:rsidR="00CB7E1C" w:rsidRPr="00566FAA" w:rsidRDefault="00CB7E1C" w:rsidP="00141F1D">
            <w:pPr>
              <w:spacing w:line="360" w:lineRule="auto"/>
              <w:jc w:val="right"/>
              <w:rPr>
                <w:rFonts w:ascii="Verdana" w:hAnsi="Verdana"/>
                <w:sz w:val="20"/>
              </w:rPr>
            </w:pPr>
          </w:p>
        </w:tc>
      </w:tr>
      <w:tr w:rsidR="00CB7E1C" w:rsidRPr="00566FAA" w:rsidTr="00141F1D">
        <w:trPr>
          <w:jc w:val="center"/>
        </w:trPr>
        <w:tc>
          <w:tcPr>
            <w:tcW w:w="4022" w:type="pct"/>
          </w:tcPr>
          <w:p w:rsidR="00CB7E1C" w:rsidRPr="00566FAA" w:rsidRDefault="00CB7E1C" w:rsidP="00141F1D">
            <w:pPr>
              <w:pStyle w:val="NormalWeb"/>
              <w:spacing w:before="0" w:beforeAutospacing="0" w:after="0" w:afterAutospacing="0" w:line="360" w:lineRule="auto"/>
              <w:rPr>
                <w:rFonts w:ascii="Verdana" w:hAnsi="Verdana" w:cs="Arial"/>
                <w:b/>
                <w:bCs/>
                <w:sz w:val="20"/>
                <w:szCs w:val="20"/>
              </w:rPr>
            </w:pPr>
            <w:r w:rsidRPr="00566FAA">
              <w:rPr>
                <w:rFonts w:ascii="Verdana" w:hAnsi="Verdana" w:cs="Arial"/>
                <w:b/>
                <w:bCs/>
                <w:sz w:val="20"/>
                <w:szCs w:val="20"/>
              </w:rPr>
              <w:t xml:space="preserve">IV. </w:t>
            </w:r>
            <w:proofErr w:type="spellStart"/>
            <w:r w:rsidRPr="00566FAA">
              <w:rPr>
                <w:rFonts w:ascii="Verdana" w:hAnsi="Verdana" w:cs="Arial"/>
                <w:bCs/>
                <w:sz w:val="20"/>
                <w:szCs w:val="20"/>
              </w:rPr>
              <w:t>Equinoterapia</w:t>
            </w:r>
            <w:proofErr w:type="spellEnd"/>
            <w:r w:rsidRPr="00566FAA">
              <w:rPr>
                <w:rFonts w:ascii="Verdana" w:hAnsi="Verdana" w:cs="Arial"/>
                <w:bCs/>
                <w:sz w:val="20"/>
                <w:szCs w:val="20"/>
              </w:rPr>
              <w:t>:</w:t>
            </w:r>
          </w:p>
        </w:tc>
        <w:tc>
          <w:tcPr>
            <w:tcW w:w="978" w:type="pct"/>
          </w:tcPr>
          <w:p w:rsidR="00CB7E1C" w:rsidRPr="00566FAA" w:rsidRDefault="00CB7E1C" w:rsidP="00141F1D">
            <w:pPr>
              <w:spacing w:line="360" w:lineRule="auto"/>
              <w:rPr>
                <w:rFonts w:ascii="Verdana" w:hAnsi="Verdana"/>
                <w:sz w:val="20"/>
              </w:rPr>
            </w:pPr>
          </w:p>
        </w:tc>
      </w:tr>
      <w:tr w:rsidR="00CB7E1C" w:rsidRPr="00566FAA" w:rsidTr="00141F1D">
        <w:trPr>
          <w:jc w:val="center"/>
        </w:trPr>
        <w:tc>
          <w:tcPr>
            <w:tcW w:w="4022" w:type="pct"/>
          </w:tcPr>
          <w:p w:rsidR="00CB7E1C" w:rsidRPr="00566FAA" w:rsidRDefault="00CB7E1C" w:rsidP="00141F1D">
            <w:pPr>
              <w:numPr>
                <w:ilvl w:val="0"/>
                <w:numId w:val="63"/>
              </w:numPr>
              <w:spacing w:line="360" w:lineRule="auto"/>
              <w:rPr>
                <w:rFonts w:ascii="Verdana" w:hAnsi="Verdana"/>
                <w:bCs/>
                <w:sz w:val="20"/>
              </w:rPr>
            </w:pPr>
            <w:r w:rsidRPr="00566FAA">
              <w:rPr>
                <w:rFonts w:ascii="Verdana" w:hAnsi="Verdana"/>
                <w:bCs/>
                <w:sz w:val="20"/>
              </w:rPr>
              <w:t>Zona urbana</w:t>
            </w:r>
          </w:p>
        </w:tc>
        <w:tc>
          <w:tcPr>
            <w:tcW w:w="978" w:type="pct"/>
          </w:tcPr>
          <w:p w:rsidR="00CB7E1C" w:rsidRPr="00566FAA" w:rsidRDefault="00CB7E1C" w:rsidP="00141F1D">
            <w:pPr>
              <w:spacing w:line="360" w:lineRule="auto"/>
              <w:jc w:val="right"/>
              <w:rPr>
                <w:rFonts w:ascii="Verdana" w:hAnsi="Verdana"/>
                <w:sz w:val="20"/>
              </w:rPr>
            </w:pPr>
            <w:r>
              <w:rPr>
                <w:rFonts w:ascii="Verdana" w:hAnsi="Verdana"/>
                <w:sz w:val="20"/>
              </w:rPr>
              <w:t>$64.29</w:t>
            </w:r>
          </w:p>
        </w:tc>
      </w:tr>
      <w:tr w:rsidR="00CB7E1C" w:rsidRPr="00566FAA" w:rsidTr="00141F1D">
        <w:trPr>
          <w:jc w:val="center"/>
        </w:trPr>
        <w:tc>
          <w:tcPr>
            <w:tcW w:w="4022" w:type="pct"/>
          </w:tcPr>
          <w:p w:rsidR="00CB7E1C" w:rsidRPr="00566FAA" w:rsidRDefault="00CB7E1C" w:rsidP="00141F1D">
            <w:pPr>
              <w:numPr>
                <w:ilvl w:val="0"/>
                <w:numId w:val="63"/>
              </w:numPr>
              <w:spacing w:line="360" w:lineRule="auto"/>
              <w:rPr>
                <w:rFonts w:ascii="Verdana" w:hAnsi="Verdana"/>
                <w:bCs/>
                <w:sz w:val="20"/>
              </w:rPr>
            </w:pPr>
            <w:r w:rsidRPr="00566FAA">
              <w:rPr>
                <w:rFonts w:ascii="Verdana" w:hAnsi="Verdana"/>
                <w:bCs/>
                <w:sz w:val="20"/>
              </w:rPr>
              <w:t>Zona rural</w:t>
            </w:r>
          </w:p>
          <w:p w:rsidR="00CB7E1C" w:rsidRPr="00566FAA" w:rsidRDefault="00CB7E1C" w:rsidP="00141F1D">
            <w:pPr>
              <w:numPr>
                <w:ilvl w:val="0"/>
                <w:numId w:val="63"/>
              </w:numPr>
              <w:spacing w:line="360" w:lineRule="auto"/>
              <w:rPr>
                <w:rFonts w:ascii="Verdana" w:hAnsi="Verdana"/>
                <w:bCs/>
                <w:sz w:val="20"/>
              </w:rPr>
            </w:pPr>
            <w:r w:rsidRPr="00566FAA">
              <w:rPr>
                <w:rFonts w:ascii="Verdana" w:hAnsi="Verdana"/>
                <w:sz w:val="20"/>
              </w:rPr>
              <w:t xml:space="preserve">Cuota mínima     </w:t>
            </w:r>
          </w:p>
        </w:tc>
        <w:tc>
          <w:tcPr>
            <w:tcW w:w="978" w:type="pct"/>
          </w:tcPr>
          <w:p w:rsidR="00CB7E1C" w:rsidRPr="00566FAA" w:rsidRDefault="00CB7E1C" w:rsidP="00141F1D">
            <w:pPr>
              <w:spacing w:line="360" w:lineRule="auto"/>
              <w:jc w:val="right"/>
              <w:rPr>
                <w:rFonts w:ascii="Verdana" w:hAnsi="Verdana"/>
                <w:sz w:val="20"/>
              </w:rPr>
            </w:pPr>
            <w:r>
              <w:rPr>
                <w:rFonts w:ascii="Verdana" w:hAnsi="Verdana"/>
                <w:sz w:val="20"/>
              </w:rPr>
              <w:t>$24.39</w:t>
            </w:r>
          </w:p>
          <w:p w:rsidR="00CB7E1C" w:rsidRPr="00566FAA" w:rsidRDefault="00CB7E1C" w:rsidP="00141F1D">
            <w:pPr>
              <w:spacing w:line="360" w:lineRule="auto"/>
              <w:jc w:val="right"/>
              <w:rPr>
                <w:rFonts w:ascii="Verdana" w:hAnsi="Verdana"/>
                <w:sz w:val="20"/>
              </w:rPr>
            </w:pPr>
            <w:r>
              <w:rPr>
                <w:rFonts w:ascii="Verdana" w:hAnsi="Verdana"/>
                <w:sz w:val="20"/>
              </w:rPr>
              <w:t>$7.64</w:t>
            </w:r>
          </w:p>
        </w:tc>
      </w:tr>
      <w:tr w:rsidR="00CB7E1C" w:rsidRPr="00566FAA" w:rsidTr="00141F1D">
        <w:trPr>
          <w:jc w:val="center"/>
        </w:trPr>
        <w:tc>
          <w:tcPr>
            <w:tcW w:w="4022" w:type="pct"/>
          </w:tcPr>
          <w:p w:rsidR="00CB7E1C" w:rsidRPr="00566FAA" w:rsidRDefault="00CB7E1C" w:rsidP="00141F1D">
            <w:pPr>
              <w:spacing w:line="360" w:lineRule="auto"/>
              <w:ind w:left="567"/>
              <w:rPr>
                <w:rFonts w:ascii="Verdana" w:hAnsi="Verdana"/>
                <w:bCs/>
                <w:sz w:val="20"/>
              </w:rPr>
            </w:pPr>
          </w:p>
        </w:tc>
        <w:tc>
          <w:tcPr>
            <w:tcW w:w="978" w:type="pct"/>
          </w:tcPr>
          <w:p w:rsidR="00CB7E1C" w:rsidRPr="00566FAA" w:rsidRDefault="00CB7E1C" w:rsidP="00141F1D">
            <w:pPr>
              <w:spacing w:line="360" w:lineRule="auto"/>
              <w:jc w:val="right"/>
              <w:rPr>
                <w:rFonts w:ascii="Verdana" w:hAnsi="Verdana"/>
                <w:sz w:val="20"/>
              </w:rPr>
            </w:pPr>
          </w:p>
        </w:tc>
      </w:tr>
      <w:tr w:rsidR="00CB7E1C" w:rsidRPr="00566FAA" w:rsidTr="00141F1D">
        <w:trPr>
          <w:jc w:val="center"/>
        </w:trPr>
        <w:tc>
          <w:tcPr>
            <w:tcW w:w="4022" w:type="pct"/>
          </w:tcPr>
          <w:p w:rsidR="00CB7E1C" w:rsidRPr="00566FAA" w:rsidRDefault="00CB7E1C" w:rsidP="00141F1D">
            <w:pPr>
              <w:pStyle w:val="NormalWeb"/>
              <w:spacing w:before="0" w:beforeAutospacing="0" w:after="0" w:afterAutospacing="0" w:line="360" w:lineRule="auto"/>
              <w:rPr>
                <w:rFonts w:ascii="Verdana" w:hAnsi="Verdana" w:cs="Arial"/>
                <w:b/>
                <w:bCs/>
                <w:sz w:val="20"/>
                <w:szCs w:val="20"/>
              </w:rPr>
            </w:pPr>
            <w:r w:rsidRPr="00566FAA">
              <w:rPr>
                <w:rFonts w:ascii="Verdana" w:hAnsi="Verdana" w:cs="Arial"/>
                <w:b/>
                <w:bCs/>
                <w:sz w:val="20"/>
                <w:szCs w:val="20"/>
              </w:rPr>
              <w:t xml:space="preserve">V. </w:t>
            </w:r>
            <w:r w:rsidRPr="00566FAA">
              <w:rPr>
                <w:rFonts w:ascii="Verdana" w:hAnsi="Verdana" w:cs="Arial"/>
                <w:bCs/>
                <w:sz w:val="20"/>
                <w:szCs w:val="20"/>
              </w:rPr>
              <w:t>Certificado médico de discapacidad:</w:t>
            </w:r>
          </w:p>
        </w:tc>
        <w:tc>
          <w:tcPr>
            <w:tcW w:w="978" w:type="pct"/>
          </w:tcPr>
          <w:p w:rsidR="00CB7E1C" w:rsidRPr="00566FAA" w:rsidRDefault="00CB7E1C" w:rsidP="00141F1D">
            <w:pPr>
              <w:spacing w:line="360" w:lineRule="auto"/>
              <w:rPr>
                <w:rFonts w:ascii="Verdana" w:hAnsi="Verdana"/>
                <w:sz w:val="20"/>
              </w:rPr>
            </w:pPr>
          </w:p>
        </w:tc>
      </w:tr>
      <w:tr w:rsidR="00CB7E1C" w:rsidRPr="00566FAA" w:rsidTr="00141F1D">
        <w:trPr>
          <w:jc w:val="center"/>
        </w:trPr>
        <w:tc>
          <w:tcPr>
            <w:tcW w:w="4022" w:type="pct"/>
          </w:tcPr>
          <w:p w:rsidR="00CB7E1C" w:rsidRPr="00566FAA" w:rsidRDefault="00CB7E1C" w:rsidP="00141F1D">
            <w:pPr>
              <w:numPr>
                <w:ilvl w:val="0"/>
                <w:numId w:val="64"/>
              </w:numPr>
              <w:spacing w:line="360" w:lineRule="auto"/>
              <w:rPr>
                <w:rFonts w:ascii="Verdana" w:hAnsi="Verdana"/>
                <w:bCs/>
                <w:sz w:val="20"/>
              </w:rPr>
            </w:pPr>
            <w:r w:rsidRPr="00566FAA">
              <w:rPr>
                <w:rFonts w:ascii="Verdana" w:hAnsi="Verdana"/>
                <w:bCs/>
                <w:sz w:val="20"/>
              </w:rPr>
              <w:t>Zona urbana</w:t>
            </w:r>
          </w:p>
        </w:tc>
        <w:tc>
          <w:tcPr>
            <w:tcW w:w="978" w:type="pct"/>
          </w:tcPr>
          <w:p w:rsidR="00CB7E1C" w:rsidRPr="00566FAA" w:rsidRDefault="00CB7E1C" w:rsidP="00141F1D">
            <w:pPr>
              <w:spacing w:line="360" w:lineRule="auto"/>
              <w:jc w:val="right"/>
              <w:rPr>
                <w:rFonts w:ascii="Verdana" w:hAnsi="Verdana"/>
                <w:sz w:val="20"/>
              </w:rPr>
            </w:pPr>
            <w:r>
              <w:rPr>
                <w:rFonts w:ascii="Verdana" w:hAnsi="Verdana"/>
                <w:sz w:val="20"/>
              </w:rPr>
              <w:t>$64.29</w:t>
            </w:r>
          </w:p>
        </w:tc>
      </w:tr>
      <w:tr w:rsidR="00CB7E1C" w:rsidRPr="00566FAA" w:rsidTr="00141F1D">
        <w:trPr>
          <w:jc w:val="center"/>
        </w:trPr>
        <w:tc>
          <w:tcPr>
            <w:tcW w:w="4022" w:type="pct"/>
          </w:tcPr>
          <w:p w:rsidR="00CB7E1C" w:rsidRPr="00566FAA" w:rsidRDefault="00CB7E1C" w:rsidP="00141F1D">
            <w:pPr>
              <w:numPr>
                <w:ilvl w:val="0"/>
                <w:numId w:val="64"/>
              </w:numPr>
              <w:spacing w:line="360" w:lineRule="auto"/>
              <w:rPr>
                <w:rFonts w:ascii="Verdana" w:hAnsi="Verdana"/>
                <w:bCs/>
                <w:sz w:val="20"/>
              </w:rPr>
            </w:pPr>
            <w:r w:rsidRPr="00566FAA">
              <w:rPr>
                <w:rFonts w:ascii="Verdana" w:hAnsi="Verdana"/>
                <w:bCs/>
                <w:sz w:val="20"/>
              </w:rPr>
              <w:t>Zona rural</w:t>
            </w:r>
          </w:p>
          <w:p w:rsidR="00CB7E1C" w:rsidRPr="00566FAA" w:rsidRDefault="00CB7E1C" w:rsidP="00141F1D">
            <w:pPr>
              <w:numPr>
                <w:ilvl w:val="0"/>
                <w:numId w:val="64"/>
              </w:numPr>
              <w:spacing w:line="360" w:lineRule="auto"/>
              <w:rPr>
                <w:rFonts w:ascii="Verdana" w:hAnsi="Verdana"/>
                <w:bCs/>
                <w:sz w:val="20"/>
              </w:rPr>
            </w:pPr>
            <w:r w:rsidRPr="00566FAA">
              <w:rPr>
                <w:rFonts w:ascii="Verdana" w:hAnsi="Verdana"/>
                <w:sz w:val="20"/>
              </w:rPr>
              <w:t xml:space="preserve">Cuota mínima     </w:t>
            </w:r>
          </w:p>
        </w:tc>
        <w:tc>
          <w:tcPr>
            <w:tcW w:w="978" w:type="pct"/>
          </w:tcPr>
          <w:p w:rsidR="00CB7E1C" w:rsidRPr="00566FAA" w:rsidRDefault="00CB7E1C" w:rsidP="00141F1D">
            <w:pPr>
              <w:spacing w:line="360" w:lineRule="auto"/>
              <w:jc w:val="right"/>
              <w:rPr>
                <w:rFonts w:ascii="Verdana" w:hAnsi="Verdana"/>
                <w:sz w:val="20"/>
              </w:rPr>
            </w:pPr>
            <w:r>
              <w:rPr>
                <w:rFonts w:ascii="Verdana" w:hAnsi="Verdana"/>
                <w:sz w:val="20"/>
              </w:rPr>
              <w:t>$24.39</w:t>
            </w:r>
          </w:p>
          <w:p w:rsidR="00CB7E1C" w:rsidRPr="00566FAA" w:rsidRDefault="00CB7E1C" w:rsidP="00141F1D">
            <w:pPr>
              <w:spacing w:line="360" w:lineRule="auto"/>
              <w:jc w:val="right"/>
              <w:rPr>
                <w:rFonts w:ascii="Verdana" w:hAnsi="Verdana"/>
                <w:sz w:val="20"/>
              </w:rPr>
            </w:pPr>
            <w:r>
              <w:rPr>
                <w:rFonts w:ascii="Verdana" w:hAnsi="Verdana"/>
                <w:sz w:val="20"/>
              </w:rPr>
              <w:t>$7.64</w:t>
            </w:r>
          </w:p>
        </w:tc>
      </w:tr>
    </w:tbl>
    <w:p w:rsidR="00CB7E1C" w:rsidRPr="00566FAA" w:rsidRDefault="00CB7E1C" w:rsidP="00CB7E1C">
      <w:pPr>
        <w:ind w:right="-235"/>
        <w:rPr>
          <w:rFonts w:ascii="Verdana" w:hAnsi="Verdana"/>
          <w:b/>
          <w:sz w:val="20"/>
        </w:rPr>
      </w:pPr>
    </w:p>
    <w:p w:rsidR="00CB7E1C" w:rsidRPr="00566FAA" w:rsidRDefault="00CB7E1C" w:rsidP="00CB7E1C">
      <w:pPr>
        <w:spacing w:line="360" w:lineRule="auto"/>
        <w:ind w:left="142" w:right="-91"/>
        <w:rPr>
          <w:rFonts w:ascii="Verdana" w:hAnsi="Verdana"/>
          <w:sz w:val="20"/>
        </w:rPr>
      </w:pPr>
      <w:r w:rsidRPr="00566FAA">
        <w:rPr>
          <w:rFonts w:ascii="Verdana" w:hAnsi="Verdana"/>
          <w:b/>
          <w:sz w:val="20"/>
        </w:rPr>
        <w:t xml:space="preserve">VI. </w:t>
      </w:r>
      <w:r w:rsidRPr="00566FAA">
        <w:rPr>
          <w:rFonts w:ascii="Verdana" w:hAnsi="Verdana"/>
          <w:sz w:val="20"/>
        </w:rPr>
        <w:t>Ultrasonido</w:t>
      </w:r>
      <w:r w:rsidRPr="00566FAA">
        <w:rPr>
          <w:rFonts w:ascii="Verdana" w:hAnsi="Verdana"/>
          <w:sz w:val="20"/>
        </w:rPr>
        <w:tab/>
      </w:r>
      <w:r w:rsidRPr="00566FAA">
        <w:rPr>
          <w:rFonts w:ascii="Verdana" w:hAnsi="Verdana"/>
          <w:sz w:val="20"/>
        </w:rPr>
        <w:tab/>
      </w:r>
      <w:r w:rsidRPr="00566FAA">
        <w:rPr>
          <w:rFonts w:ascii="Verdana" w:hAnsi="Verdana"/>
          <w:sz w:val="20"/>
        </w:rPr>
        <w:tab/>
      </w:r>
      <w:r w:rsidRPr="00566FAA">
        <w:rPr>
          <w:rFonts w:ascii="Verdana" w:hAnsi="Verdana"/>
          <w:sz w:val="20"/>
        </w:rPr>
        <w:tab/>
      </w:r>
      <w:r w:rsidRPr="00566FAA">
        <w:rPr>
          <w:rFonts w:ascii="Verdana" w:hAnsi="Verdana"/>
          <w:sz w:val="20"/>
        </w:rPr>
        <w:tab/>
      </w:r>
      <w:r w:rsidRPr="00566FAA">
        <w:rPr>
          <w:rFonts w:ascii="Verdana" w:hAnsi="Verdana"/>
          <w:sz w:val="20"/>
        </w:rPr>
        <w:tab/>
      </w:r>
      <w:r w:rsidRPr="00566FAA">
        <w:rPr>
          <w:rFonts w:ascii="Verdana" w:hAnsi="Verdana"/>
          <w:sz w:val="20"/>
        </w:rPr>
        <w:tab/>
      </w:r>
      <w:r w:rsidRPr="00566FAA">
        <w:rPr>
          <w:rFonts w:ascii="Verdana" w:hAnsi="Verdana"/>
          <w:sz w:val="20"/>
        </w:rPr>
        <w:tab/>
      </w:r>
      <w:r w:rsidRPr="00566FAA">
        <w:rPr>
          <w:rFonts w:ascii="Verdana" w:hAnsi="Verdana"/>
          <w:sz w:val="20"/>
        </w:rPr>
        <w:tab/>
        <w:t xml:space="preserve">                   $13</w:t>
      </w:r>
      <w:r>
        <w:rPr>
          <w:rFonts w:ascii="Verdana" w:hAnsi="Verdana"/>
          <w:sz w:val="20"/>
        </w:rPr>
        <w:t>9.49</w:t>
      </w:r>
    </w:p>
    <w:p w:rsidR="00CB7E1C" w:rsidRPr="00566FAA" w:rsidRDefault="00CB7E1C" w:rsidP="00CB7E1C">
      <w:pPr>
        <w:rPr>
          <w:rFonts w:ascii="Verdana" w:hAnsi="Verdana"/>
          <w:sz w:val="20"/>
        </w:rPr>
      </w:pPr>
    </w:p>
    <w:tbl>
      <w:tblPr>
        <w:tblW w:w="5000" w:type="pct"/>
        <w:jc w:val="center"/>
        <w:tblCellMar>
          <w:left w:w="70" w:type="dxa"/>
          <w:right w:w="70" w:type="dxa"/>
        </w:tblCellMar>
        <w:tblLook w:val="0000" w:firstRow="0" w:lastRow="0" w:firstColumn="0" w:lastColumn="0" w:noHBand="0" w:noVBand="0"/>
      </w:tblPr>
      <w:tblGrid>
        <w:gridCol w:w="8151"/>
        <w:gridCol w:w="1821"/>
      </w:tblGrid>
      <w:tr w:rsidR="00CB7E1C" w:rsidRPr="00566FAA" w:rsidTr="00F30EAA">
        <w:trPr>
          <w:jc w:val="center"/>
        </w:trPr>
        <w:tc>
          <w:tcPr>
            <w:tcW w:w="4087" w:type="pct"/>
          </w:tcPr>
          <w:p w:rsidR="00CB7E1C" w:rsidRPr="00566FAA" w:rsidRDefault="00CB7E1C" w:rsidP="00141F1D">
            <w:pPr>
              <w:pStyle w:val="NormalWeb"/>
              <w:spacing w:before="0" w:beforeAutospacing="0" w:after="0" w:afterAutospacing="0" w:line="360" w:lineRule="auto"/>
              <w:rPr>
                <w:rFonts w:ascii="Verdana" w:hAnsi="Verdana" w:cs="Arial"/>
                <w:sz w:val="20"/>
                <w:szCs w:val="20"/>
              </w:rPr>
            </w:pPr>
            <w:r w:rsidRPr="00566FAA">
              <w:rPr>
                <w:rFonts w:ascii="Verdana" w:hAnsi="Verdana" w:cs="Arial"/>
                <w:b/>
                <w:bCs/>
                <w:sz w:val="20"/>
                <w:szCs w:val="20"/>
              </w:rPr>
              <w:lastRenderedPageBreak/>
              <w:t xml:space="preserve">VII. </w:t>
            </w:r>
            <w:r w:rsidRPr="00566FAA">
              <w:rPr>
                <w:rFonts w:ascii="Verdana" w:hAnsi="Verdana" w:cs="Arial"/>
                <w:sz w:val="20"/>
                <w:szCs w:val="20"/>
              </w:rPr>
              <w:t>Psicología:</w:t>
            </w:r>
          </w:p>
        </w:tc>
        <w:tc>
          <w:tcPr>
            <w:tcW w:w="913" w:type="pct"/>
          </w:tcPr>
          <w:p w:rsidR="00CB7E1C" w:rsidRPr="00566FAA" w:rsidRDefault="00CB7E1C" w:rsidP="00141F1D">
            <w:pPr>
              <w:spacing w:line="360" w:lineRule="auto"/>
              <w:rPr>
                <w:rFonts w:ascii="Verdana" w:hAnsi="Verdana"/>
                <w:sz w:val="20"/>
              </w:rPr>
            </w:pPr>
          </w:p>
        </w:tc>
      </w:tr>
      <w:tr w:rsidR="00CB7E1C" w:rsidRPr="00566FAA" w:rsidTr="00F30EAA">
        <w:trPr>
          <w:jc w:val="center"/>
        </w:trPr>
        <w:tc>
          <w:tcPr>
            <w:tcW w:w="4087" w:type="pct"/>
          </w:tcPr>
          <w:p w:rsidR="00CB7E1C" w:rsidRPr="00566FAA" w:rsidRDefault="00CB7E1C" w:rsidP="00141F1D">
            <w:pPr>
              <w:numPr>
                <w:ilvl w:val="0"/>
                <w:numId w:val="27"/>
              </w:numPr>
              <w:spacing w:line="360" w:lineRule="auto"/>
              <w:jc w:val="both"/>
              <w:rPr>
                <w:rFonts w:ascii="Verdana" w:hAnsi="Verdana"/>
                <w:sz w:val="20"/>
              </w:rPr>
            </w:pPr>
            <w:r w:rsidRPr="00566FAA">
              <w:rPr>
                <w:rFonts w:ascii="Verdana" w:hAnsi="Verdana"/>
                <w:sz w:val="20"/>
              </w:rPr>
              <w:t>Consulta</w:t>
            </w:r>
          </w:p>
        </w:tc>
        <w:tc>
          <w:tcPr>
            <w:tcW w:w="913" w:type="pct"/>
          </w:tcPr>
          <w:p w:rsidR="00CB7E1C" w:rsidRPr="00566FAA" w:rsidRDefault="00CB7E1C" w:rsidP="00141F1D">
            <w:pPr>
              <w:pStyle w:val="NormalWeb"/>
              <w:spacing w:before="0" w:beforeAutospacing="0" w:after="0" w:afterAutospacing="0" w:line="360" w:lineRule="auto"/>
              <w:jc w:val="right"/>
              <w:rPr>
                <w:rFonts w:ascii="Verdana" w:hAnsi="Verdana" w:cs="Arial"/>
                <w:sz w:val="20"/>
                <w:szCs w:val="20"/>
              </w:rPr>
            </w:pPr>
            <w:r w:rsidRPr="00566FAA">
              <w:rPr>
                <w:rFonts w:ascii="Verdana" w:hAnsi="Verdana" w:cs="Arial"/>
                <w:sz w:val="20"/>
                <w:szCs w:val="20"/>
              </w:rPr>
              <w:t xml:space="preserve">          $</w:t>
            </w:r>
            <w:r>
              <w:rPr>
                <w:rFonts w:ascii="Verdana" w:hAnsi="Verdana" w:cs="Arial"/>
                <w:sz w:val="20"/>
                <w:szCs w:val="20"/>
              </w:rPr>
              <w:t>63.39</w:t>
            </w:r>
          </w:p>
        </w:tc>
      </w:tr>
      <w:tr w:rsidR="00CB7E1C" w:rsidRPr="00566FAA" w:rsidTr="00F30EAA">
        <w:trPr>
          <w:jc w:val="center"/>
        </w:trPr>
        <w:tc>
          <w:tcPr>
            <w:tcW w:w="4087" w:type="pct"/>
          </w:tcPr>
          <w:p w:rsidR="00CB7E1C" w:rsidRPr="00566FAA" w:rsidRDefault="00CB7E1C" w:rsidP="00141F1D">
            <w:pPr>
              <w:numPr>
                <w:ilvl w:val="0"/>
                <w:numId w:val="27"/>
              </w:numPr>
              <w:spacing w:line="360" w:lineRule="auto"/>
              <w:rPr>
                <w:rFonts w:ascii="Verdana" w:hAnsi="Verdana"/>
                <w:sz w:val="20"/>
              </w:rPr>
            </w:pPr>
            <w:r w:rsidRPr="00566FAA">
              <w:rPr>
                <w:rFonts w:ascii="Verdana" w:hAnsi="Verdana"/>
                <w:sz w:val="20"/>
              </w:rPr>
              <w:t>Valoraciones</w:t>
            </w:r>
          </w:p>
          <w:p w:rsidR="00CB7E1C" w:rsidRPr="00566FAA" w:rsidRDefault="00CB7E1C" w:rsidP="00141F1D">
            <w:pPr>
              <w:spacing w:line="360" w:lineRule="auto"/>
              <w:ind w:left="284"/>
              <w:rPr>
                <w:rFonts w:ascii="Verdana" w:hAnsi="Verdana"/>
                <w:sz w:val="20"/>
              </w:rPr>
            </w:pPr>
          </w:p>
        </w:tc>
        <w:tc>
          <w:tcPr>
            <w:tcW w:w="913" w:type="pct"/>
          </w:tcPr>
          <w:p w:rsidR="00CB7E1C" w:rsidRPr="00566FAA" w:rsidRDefault="00CB7E1C" w:rsidP="00141F1D">
            <w:pPr>
              <w:spacing w:line="360" w:lineRule="auto"/>
              <w:jc w:val="right"/>
              <w:rPr>
                <w:rFonts w:ascii="Verdana" w:hAnsi="Verdana"/>
                <w:sz w:val="20"/>
              </w:rPr>
            </w:pPr>
            <w:r w:rsidRPr="00566FAA">
              <w:rPr>
                <w:rFonts w:ascii="Verdana" w:hAnsi="Verdana"/>
                <w:sz w:val="20"/>
              </w:rPr>
              <w:t xml:space="preserve">         $</w:t>
            </w:r>
            <w:r>
              <w:rPr>
                <w:rFonts w:ascii="Verdana" w:hAnsi="Verdana"/>
                <w:sz w:val="20"/>
              </w:rPr>
              <w:t>396.97</w:t>
            </w:r>
          </w:p>
        </w:tc>
      </w:tr>
      <w:tr w:rsidR="00CB7E1C" w:rsidRPr="00566FAA" w:rsidTr="00F30EAA">
        <w:trPr>
          <w:jc w:val="center"/>
        </w:trPr>
        <w:tc>
          <w:tcPr>
            <w:tcW w:w="4087" w:type="pct"/>
          </w:tcPr>
          <w:p w:rsidR="00CB7E1C" w:rsidRPr="00566FAA" w:rsidRDefault="00CB7E1C" w:rsidP="00141F1D">
            <w:pPr>
              <w:pStyle w:val="NormalWeb"/>
              <w:spacing w:before="0" w:beforeAutospacing="0" w:after="0" w:afterAutospacing="0" w:line="360" w:lineRule="auto"/>
              <w:rPr>
                <w:rFonts w:ascii="Verdana" w:hAnsi="Verdana" w:cs="Arial"/>
                <w:sz w:val="20"/>
                <w:szCs w:val="20"/>
              </w:rPr>
            </w:pPr>
            <w:r w:rsidRPr="00566FAA">
              <w:rPr>
                <w:rFonts w:ascii="Verdana" w:hAnsi="Verdana" w:cs="Arial"/>
                <w:b/>
                <w:bCs/>
                <w:sz w:val="20"/>
                <w:szCs w:val="20"/>
              </w:rPr>
              <w:t xml:space="preserve">VIII. </w:t>
            </w:r>
            <w:r w:rsidRPr="00566FAA">
              <w:rPr>
                <w:rFonts w:ascii="Verdana" w:hAnsi="Verdana" w:cs="Arial"/>
                <w:sz w:val="20"/>
                <w:szCs w:val="20"/>
              </w:rPr>
              <w:t>Medicina general:</w:t>
            </w:r>
          </w:p>
        </w:tc>
        <w:tc>
          <w:tcPr>
            <w:tcW w:w="913" w:type="pct"/>
          </w:tcPr>
          <w:p w:rsidR="00CB7E1C" w:rsidRPr="00566FAA" w:rsidRDefault="00CB7E1C" w:rsidP="00141F1D">
            <w:pPr>
              <w:spacing w:line="360" w:lineRule="auto"/>
              <w:rPr>
                <w:rFonts w:ascii="Verdana" w:hAnsi="Verdana"/>
                <w:sz w:val="20"/>
              </w:rPr>
            </w:pPr>
          </w:p>
        </w:tc>
      </w:tr>
      <w:tr w:rsidR="00CB7E1C" w:rsidRPr="00566FAA" w:rsidTr="00F30EAA">
        <w:trPr>
          <w:jc w:val="center"/>
        </w:trPr>
        <w:tc>
          <w:tcPr>
            <w:tcW w:w="4087" w:type="pct"/>
          </w:tcPr>
          <w:p w:rsidR="00CB7E1C" w:rsidRPr="00566FAA" w:rsidRDefault="00CB7E1C" w:rsidP="00141F1D">
            <w:pPr>
              <w:numPr>
                <w:ilvl w:val="0"/>
                <w:numId w:val="28"/>
              </w:numPr>
              <w:spacing w:line="360" w:lineRule="auto"/>
              <w:jc w:val="both"/>
              <w:rPr>
                <w:rFonts w:ascii="Verdana" w:hAnsi="Verdana"/>
                <w:sz w:val="20"/>
              </w:rPr>
            </w:pPr>
            <w:r w:rsidRPr="00566FAA">
              <w:rPr>
                <w:rFonts w:ascii="Verdana" w:hAnsi="Verdana"/>
                <w:sz w:val="20"/>
              </w:rPr>
              <w:t>Consulta</w:t>
            </w:r>
          </w:p>
        </w:tc>
        <w:tc>
          <w:tcPr>
            <w:tcW w:w="913" w:type="pct"/>
          </w:tcPr>
          <w:p w:rsidR="00CB7E1C" w:rsidRPr="00566FAA" w:rsidRDefault="00CB7E1C" w:rsidP="00141F1D">
            <w:pPr>
              <w:pStyle w:val="NormalWeb"/>
              <w:spacing w:before="0" w:beforeAutospacing="0" w:after="0" w:afterAutospacing="0" w:line="360" w:lineRule="auto"/>
              <w:jc w:val="right"/>
              <w:rPr>
                <w:rFonts w:ascii="Verdana" w:hAnsi="Verdana" w:cs="Arial"/>
                <w:sz w:val="20"/>
                <w:szCs w:val="20"/>
              </w:rPr>
            </w:pPr>
            <w:r w:rsidRPr="00566FAA">
              <w:rPr>
                <w:rFonts w:ascii="Verdana" w:hAnsi="Verdana" w:cs="Arial"/>
                <w:sz w:val="20"/>
                <w:szCs w:val="20"/>
              </w:rPr>
              <w:t>$3</w:t>
            </w:r>
            <w:r>
              <w:rPr>
                <w:rFonts w:ascii="Verdana" w:hAnsi="Verdana" w:cs="Arial"/>
                <w:sz w:val="20"/>
                <w:szCs w:val="20"/>
              </w:rPr>
              <w:t>1.67</w:t>
            </w:r>
          </w:p>
        </w:tc>
      </w:tr>
      <w:tr w:rsidR="00CB7E1C" w:rsidRPr="00566FAA" w:rsidTr="00F30EAA">
        <w:trPr>
          <w:jc w:val="center"/>
        </w:trPr>
        <w:tc>
          <w:tcPr>
            <w:tcW w:w="4087" w:type="pct"/>
          </w:tcPr>
          <w:p w:rsidR="00CB7E1C" w:rsidRPr="00566FAA" w:rsidRDefault="00CB7E1C" w:rsidP="00141F1D">
            <w:pPr>
              <w:numPr>
                <w:ilvl w:val="0"/>
                <w:numId w:val="28"/>
              </w:numPr>
              <w:spacing w:line="360" w:lineRule="auto"/>
              <w:rPr>
                <w:rFonts w:ascii="Verdana" w:hAnsi="Verdana"/>
                <w:sz w:val="20"/>
              </w:rPr>
            </w:pPr>
            <w:r w:rsidRPr="00566FAA">
              <w:rPr>
                <w:rFonts w:ascii="Verdana" w:hAnsi="Verdana"/>
                <w:sz w:val="20"/>
              </w:rPr>
              <w:t>Constancia de discapacidad</w:t>
            </w:r>
          </w:p>
          <w:p w:rsidR="00CB7E1C" w:rsidRPr="00566FAA" w:rsidRDefault="00CB7E1C" w:rsidP="00141F1D">
            <w:pPr>
              <w:numPr>
                <w:ilvl w:val="0"/>
                <w:numId w:val="28"/>
              </w:numPr>
              <w:spacing w:line="360" w:lineRule="auto"/>
              <w:rPr>
                <w:rFonts w:ascii="Verdana" w:hAnsi="Verdana"/>
                <w:sz w:val="20"/>
              </w:rPr>
            </w:pPr>
            <w:r w:rsidRPr="00566FAA">
              <w:rPr>
                <w:rFonts w:ascii="Verdana" w:hAnsi="Verdana"/>
                <w:sz w:val="20"/>
              </w:rPr>
              <w:t>Valoración médica</w:t>
            </w:r>
          </w:p>
          <w:p w:rsidR="00CB7E1C" w:rsidRPr="00566FAA" w:rsidRDefault="00CB7E1C" w:rsidP="00141F1D">
            <w:pPr>
              <w:numPr>
                <w:ilvl w:val="0"/>
                <w:numId w:val="28"/>
              </w:numPr>
              <w:spacing w:line="360" w:lineRule="auto"/>
              <w:rPr>
                <w:rFonts w:ascii="Verdana" w:hAnsi="Verdana"/>
                <w:sz w:val="20"/>
              </w:rPr>
            </w:pPr>
            <w:r w:rsidRPr="00566FAA">
              <w:rPr>
                <w:rFonts w:ascii="Verdana" w:hAnsi="Verdana"/>
                <w:sz w:val="20"/>
              </w:rPr>
              <w:t>Constancias de incapacidad laboral</w:t>
            </w:r>
          </w:p>
          <w:p w:rsidR="00CB7E1C" w:rsidRPr="00566FAA" w:rsidRDefault="00CB7E1C" w:rsidP="00141F1D">
            <w:pPr>
              <w:numPr>
                <w:ilvl w:val="0"/>
                <w:numId w:val="28"/>
              </w:numPr>
              <w:spacing w:line="360" w:lineRule="auto"/>
              <w:rPr>
                <w:rFonts w:ascii="Verdana" w:hAnsi="Verdana"/>
                <w:sz w:val="20"/>
              </w:rPr>
            </w:pPr>
            <w:r w:rsidRPr="00566FAA">
              <w:rPr>
                <w:rFonts w:ascii="Verdana" w:hAnsi="Verdana"/>
                <w:sz w:val="20"/>
              </w:rPr>
              <w:t>Diagnóstico médico</w:t>
            </w:r>
          </w:p>
          <w:p w:rsidR="00CB7E1C" w:rsidRPr="00566FAA" w:rsidRDefault="00CB7E1C" w:rsidP="00141F1D">
            <w:pPr>
              <w:numPr>
                <w:ilvl w:val="0"/>
                <w:numId w:val="28"/>
              </w:numPr>
              <w:spacing w:line="360" w:lineRule="auto"/>
              <w:rPr>
                <w:rFonts w:ascii="Verdana" w:hAnsi="Verdana"/>
                <w:sz w:val="20"/>
              </w:rPr>
            </w:pPr>
            <w:r w:rsidRPr="00566FAA">
              <w:rPr>
                <w:rFonts w:ascii="Verdana" w:hAnsi="Verdana"/>
                <w:sz w:val="20"/>
              </w:rPr>
              <w:t>Historia médica</w:t>
            </w:r>
          </w:p>
          <w:p w:rsidR="00CB7E1C" w:rsidRPr="00566FAA" w:rsidRDefault="00CB7E1C" w:rsidP="00141F1D">
            <w:pPr>
              <w:numPr>
                <w:ilvl w:val="0"/>
                <w:numId w:val="28"/>
              </w:numPr>
              <w:spacing w:line="360" w:lineRule="auto"/>
              <w:rPr>
                <w:rFonts w:ascii="Verdana" w:hAnsi="Verdana"/>
                <w:sz w:val="20"/>
              </w:rPr>
            </w:pPr>
            <w:r w:rsidRPr="00566FAA">
              <w:rPr>
                <w:rFonts w:ascii="Verdana" w:hAnsi="Verdana"/>
                <w:sz w:val="20"/>
              </w:rPr>
              <w:t>Lavado de oídos</w:t>
            </w:r>
          </w:p>
          <w:p w:rsidR="00CB7E1C" w:rsidRPr="00566FAA" w:rsidRDefault="00CB7E1C" w:rsidP="00141F1D">
            <w:pPr>
              <w:numPr>
                <w:ilvl w:val="0"/>
                <w:numId w:val="28"/>
              </w:numPr>
              <w:spacing w:line="360" w:lineRule="auto"/>
              <w:rPr>
                <w:rFonts w:ascii="Verdana" w:hAnsi="Verdana"/>
                <w:sz w:val="20"/>
              </w:rPr>
            </w:pPr>
            <w:r w:rsidRPr="00566FAA">
              <w:rPr>
                <w:rFonts w:ascii="Verdana" w:hAnsi="Verdana"/>
                <w:sz w:val="20"/>
              </w:rPr>
              <w:t>Curaciones</w:t>
            </w:r>
          </w:p>
          <w:p w:rsidR="00CB7E1C" w:rsidRPr="00566FAA" w:rsidRDefault="00CB7E1C" w:rsidP="00141F1D">
            <w:pPr>
              <w:numPr>
                <w:ilvl w:val="0"/>
                <w:numId w:val="28"/>
              </w:numPr>
              <w:spacing w:line="360" w:lineRule="auto"/>
              <w:rPr>
                <w:rFonts w:ascii="Verdana" w:hAnsi="Verdana"/>
                <w:sz w:val="20"/>
              </w:rPr>
            </w:pPr>
            <w:r w:rsidRPr="00566FAA">
              <w:rPr>
                <w:rFonts w:ascii="Verdana" w:hAnsi="Verdana"/>
                <w:sz w:val="20"/>
              </w:rPr>
              <w:t>Retiro de puntos</w:t>
            </w:r>
          </w:p>
          <w:p w:rsidR="00CB7E1C" w:rsidRPr="00566FAA" w:rsidRDefault="00CB7E1C" w:rsidP="00141F1D">
            <w:pPr>
              <w:numPr>
                <w:ilvl w:val="0"/>
                <w:numId w:val="28"/>
              </w:numPr>
              <w:spacing w:line="360" w:lineRule="auto"/>
              <w:rPr>
                <w:rFonts w:ascii="Verdana" w:hAnsi="Verdana"/>
                <w:sz w:val="20"/>
              </w:rPr>
            </w:pPr>
            <w:r w:rsidRPr="00566FAA">
              <w:rPr>
                <w:rFonts w:ascii="Verdana" w:hAnsi="Verdana"/>
                <w:sz w:val="20"/>
              </w:rPr>
              <w:t>Sutura</w:t>
            </w:r>
          </w:p>
          <w:p w:rsidR="00CB7E1C" w:rsidRPr="00566FAA" w:rsidRDefault="00CB7E1C" w:rsidP="00141F1D">
            <w:pPr>
              <w:numPr>
                <w:ilvl w:val="0"/>
                <w:numId w:val="28"/>
              </w:numPr>
              <w:spacing w:line="360" w:lineRule="auto"/>
              <w:rPr>
                <w:rFonts w:ascii="Verdana" w:hAnsi="Verdana"/>
                <w:sz w:val="20"/>
              </w:rPr>
            </w:pPr>
            <w:r w:rsidRPr="00566FAA">
              <w:rPr>
                <w:rFonts w:ascii="Verdana" w:hAnsi="Verdana"/>
                <w:sz w:val="20"/>
              </w:rPr>
              <w:t>Extracción de uñas</w:t>
            </w:r>
          </w:p>
          <w:p w:rsidR="00CB7E1C" w:rsidRPr="00566FAA" w:rsidRDefault="00CB7E1C" w:rsidP="00141F1D">
            <w:pPr>
              <w:numPr>
                <w:ilvl w:val="0"/>
                <w:numId w:val="28"/>
              </w:numPr>
              <w:spacing w:line="360" w:lineRule="auto"/>
              <w:rPr>
                <w:rFonts w:ascii="Verdana" w:hAnsi="Verdana"/>
                <w:sz w:val="20"/>
              </w:rPr>
            </w:pPr>
            <w:r w:rsidRPr="00566FAA">
              <w:rPr>
                <w:rFonts w:ascii="Verdana" w:hAnsi="Verdana"/>
                <w:sz w:val="20"/>
              </w:rPr>
              <w:t>Certificado médico</w:t>
            </w:r>
          </w:p>
          <w:p w:rsidR="00CB7E1C" w:rsidRPr="00566FAA" w:rsidRDefault="00CB7E1C" w:rsidP="00141F1D">
            <w:pPr>
              <w:numPr>
                <w:ilvl w:val="0"/>
                <w:numId w:val="28"/>
              </w:numPr>
              <w:spacing w:line="360" w:lineRule="auto"/>
              <w:rPr>
                <w:rFonts w:ascii="Verdana" w:hAnsi="Verdana"/>
                <w:sz w:val="20"/>
              </w:rPr>
            </w:pPr>
            <w:r w:rsidRPr="00566FAA">
              <w:rPr>
                <w:rFonts w:ascii="Verdana" w:hAnsi="Verdana"/>
                <w:sz w:val="20"/>
              </w:rPr>
              <w:t>Constancia médica</w:t>
            </w:r>
          </w:p>
          <w:p w:rsidR="00CB7E1C" w:rsidRPr="00566FAA" w:rsidRDefault="00CB7E1C" w:rsidP="00141F1D">
            <w:pPr>
              <w:numPr>
                <w:ilvl w:val="0"/>
                <w:numId w:val="28"/>
              </w:numPr>
              <w:spacing w:line="360" w:lineRule="auto"/>
              <w:rPr>
                <w:rFonts w:ascii="Verdana" w:hAnsi="Verdana"/>
                <w:sz w:val="20"/>
              </w:rPr>
            </w:pPr>
            <w:r w:rsidRPr="00566FAA">
              <w:rPr>
                <w:rFonts w:ascii="Verdana" w:hAnsi="Verdana"/>
                <w:sz w:val="20"/>
              </w:rPr>
              <w:t>Extracción de DIU</w:t>
            </w:r>
          </w:p>
          <w:p w:rsidR="00CB7E1C" w:rsidRPr="00566FAA" w:rsidRDefault="00CB7E1C" w:rsidP="00141F1D">
            <w:pPr>
              <w:numPr>
                <w:ilvl w:val="0"/>
                <w:numId w:val="28"/>
              </w:numPr>
              <w:spacing w:line="360" w:lineRule="auto"/>
              <w:rPr>
                <w:rFonts w:ascii="Verdana" w:hAnsi="Verdana"/>
                <w:sz w:val="20"/>
              </w:rPr>
            </w:pPr>
            <w:proofErr w:type="spellStart"/>
            <w:r w:rsidRPr="00566FAA">
              <w:rPr>
                <w:rFonts w:ascii="Verdana" w:hAnsi="Verdana"/>
                <w:sz w:val="20"/>
              </w:rPr>
              <w:t>Papanicolau</w:t>
            </w:r>
            <w:proofErr w:type="spellEnd"/>
          </w:p>
          <w:p w:rsidR="00CB7E1C" w:rsidRPr="00566FAA" w:rsidRDefault="00CB7E1C" w:rsidP="00141F1D">
            <w:pPr>
              <w:spacing w:line="360" w:lineRule="auto"/>
              <w:ind w:left="284"/>
              <w:rPr>
                <w:rFonts w:ascii="Verdana" w:hAnsi="Verdana"/>
                <w:sz w:val="20"/>
              </w:rPr>
            </w:pPr>
          </w:p>
        </w:tc>
        <w:tc>
          <w:tcPr>
            <w:tcW w:w="913" w:type="pct"/>
          </w:tcPr>
          <w:p w:rsidR="00CB7E1C" w:rsidRPr="00566FAA" w:rsidRDefault="00CB7E1C" w:rsidP="00141F1D">
            <w:pPr>
              <w:pStyle w:val="NormalWeb"/>
              <w:spacing w:before="0" w:beforeAutospacing="0" w:after="0" w:afterAutospacing="0" w:line="360" w:lineRule="auto"/>
              <w:jc w:val="right"/>
              <w:rPr>
                <w:rFonts w:ascii="Verdana" w:hAnsi="Verdana" w:cs="Arial"/>
                <w:sz w:val="20"/>
                <w:szCs w:val="20"/>
              </w:rPr>
            </w:pPr>
            <w:r>
              <w:rPr>
                <w:rFonts w:ascii="Verdana" w:hAnsi="Verdana" w:cs="Arial"/>
                <w:sz w:val="20"/>
                <w:szCs w:val="20"/>
              </w:rPr>
              <w:t>$31.67</w:t>
            </w:r>
          </w:p>
          <w:p w:rsidR="00CB7E1C" w:rsidRPr="00566FAA" w:rsidRDefault="00CB7E1C" w:rsidP="00141F1D">
            <w:pPr>
              <w:pStyle w:val="NormalWeb"/>
              <w:spacing w:before="0" w:beforeAutospacing="0" w:after="0" w:afterAutospacing="0" w:line="360" w:lineRule="auto"/>
              <w:jc w:val="right"/>
              <w:rPr>
                <w:rFonts w:ascii="Verdana" w:hAnsi="Verdana" w:cs="Arial"/>
                <w:sz w:val="20"/>
                <w:szCs w:val="20"/>
              </w:rPr>
            </w:pPr>
            <w:r>
              <w:rPr>
                <w:rFonts w:ascii="Verdana" w:hAnsi="Verdana" w:cs="Arial"/>
                <w:sz w:val="20"/>
                <w:szCs w:val="20"/>
              </w:rPr>
              <w:t>$31.67</w:t>
            </w:r>
          </w:p>
          <w:p w:rsidR="00CB7E1C" w:rsidRPr="00566FAA" w:rsidRDefault="00CB7E1C" w:rsidP="00141F1D">
            <w:pPr>
              <w:pStyle w:val="NormalWeb"/>
              <w:spacing w:before="0" w:beforeAutospacing="0" w:after="0" w:afterAutospacing="0" w:line="360" w:lineRule="auto"/>
              <w:jc w:val="right"/>
              <w:rPr>
                <w:rFonts w:ascii="Verdana" w:hAnsi="Verdana" w:cs="Arial"/>
                <w:sz w:val="20"/>
                <w:szCs w:val="20"/>
              </w:rPr>
            </w:pPr>
            <w:r w:rsidRPr="00566FAA">
              <w:rPr>
                <w:rFonts w:ascii="Verdana" w:hAnsi="Verdana" w:cs="Arial"/>
                <w:sz w:val="20"/>
                <w:szCs w:val="20"/>
              </w:rPr>
              <w:t>$</w:t>
            </w:r>
            <w:r>
              <w:rPr>
                <w:rFonts w:ascii="Verdana" w:hAnsi="Verdana" w:cs="Arial"/>
                <w:sz w:val="20"/>
                <w:szCs w:val="20"/>
              </w:rPr>
              <w:t>79.90</w:t>
            </w:r>
          </w:p>
          <w:p w:rsidR="00CB7E1C" w:rsidRPr="00566FAA" w:rsidRDefault="00CB7E1C" w:rsidP="00141F1D">
            <w:pPr>
              <w:pStyle w:val="NormalWeb"/>
              <w:spacing w:before="0" w:beforeAutospacing="0" w:after="0" w:afterAutospacing="0" w:line="360" w:lineRule="auto"/>
              <w:jc w:val="right"/>
              <w:rPr>
                <w:rFonts w:ascii="Verdana" w:hAnsi="Verdana" w:cs="Arial"/>
                <w:sz w:val="20"/>
                <w:szCs w:val="20"/>
              </w:rPr>
            </w:pPr>
            <w:r w:rsidRPr="00566FAA">
              <w:rPr>
                <w:rFonts w:ascii="Verdana" w:hAnsi="Verdana" w:cs="Arial"/>
                <w:sz w:val="20"/>
                <w:szCs w:val="20"/>
              </w:rPr>
              <w:t>$3</w:t>
            </w:r>
            <w:r>
              <w:rPr>
                <w:rFonts w:ascii="Verdana" w:hAnsi="Verdana" w:cs="Arial"/>
                <w:sz w:val="20"/>
                <w:szCs w:val="20"/>
              </w:rPr>
              <w:t>1.67</w:t>
            </w:r>
          </w:p>
          <w:p w:rsidR="00CB7E1C" w:rsidRPr="00566FAA" w:rsidRDefault="00CB7E1C" w:rsidP="00141F1D">
            <w:pPr>
              <w:pStyle w:val="NormalWeb"/>
              <w:spacing w:before="0" w:beforeAutospacing="0" w:after="0" w:afterAutospacing="0" w:line="360" w:lineRule="auto"/>
              <w:jc w:val="right"/>
              <w:rPr>
                <w:rFonts w:ascii="Verdana" w:hAnsi="Verdana" w:cs="Arial"/>
                <w:sz w:val="20"/>
                <w:szCs w:val="20"/>
              </w:rPr>
            </w:pPr>
            <w:r>
              <w:rPr>
                <w:rFonts w:ascii="Verdana" w:hAnsi="Verdana" w:cs="Arial"/>
                <w:sz w:val="20"/>
                <w:szCs w:val="20"/>
              </w:rPr>
              <w:t>$31.67</w:t>
            </w:r>
          </w:p>
          <w:p w:rsidR="00CB7E1C" w:rsidRPr="00566FAA" w:rsidRDefault="00CB7E1C" w:rsidP="00141F1D">
            <w:pPr>
              <w:pStyle w:val="NormalWeb"/>
              <w:spacing w:before="0" w:beforeAutospacing="0" w:after="0" w:afterAutospacing="0" w:line="360" w:lineRule="auto"/>
              <w:jc w:val="right"/>
              <w:rPr>
                <w:rFonts w:ascii="Verdana" w:hAnsi="Verdana" w:cs="Arial"/>
                <w:sz w:val="20"/>
                <w:szCs w:val="20"/>
              </w:rPr>
            </w:pPr>
            <w:r w:rsidRPr="00566FAA">
              <w:rPr>
                <w:rFonts w:ascii="Verdana" w:hAnsi="Verdana" w:cs="Arial"/>
                <w:sz w:val="20"/>
                <w:szCs w:val="20"/>
              </w:rPr>
              <w:t>$</w:t>
            </w:r>
            <w:r>
              <w:rPr>
                <w:rFonts w:ascii="Verdana" w:hAnsi="Verdana" w:cs="Arial"/>
                <w:sz w:val="20"/>
                <w:szCs w:val="20"/>
              </w:rPr>
              <w:t>56.94</w:t>
            </w:r>
          </w:p>
          <w:p w:rsidR="00CB7E1C" w:rsidRPr="00566FAA" w:rsidRDefault="00CB7E1C" w:rsidP="00141F1D">
            <w:pPr>
              <w:pStyle w:val="NormalWeb"/>
              <w:spacing w:before="0" w:beforeAutospacing="0" w:after="0" w:afterAutospacing="0" w:line="360" w:lineRule="auto"/>
              <w:jc w:val="right"/>
              <w:rPr>
                <w:rFonts w:ascii="Verdana" w:hAnsi="Verdana" w:cs="Arial"/>
                <w:sz w:val="20"/>
                <w:szCs w:val="20"/>
              </w:rPr>
            </w:pPr>
            <w:r w:rsidRPr="00566FAA">
              <w:rPr>
                <w:rFonts w:ascii="Verdana" w:hAnsi="Verdana" w:cs="Arial"/>
                <w:sz w:val="20"/>
                <w:szCs w:val="20"/>
              </w:rPr>
              <w:t>$</w:t>
            </w:r>
            <w:r>
              <w:rPr>
                <w:rFonts w:ascii="Verdana" w:hAnsi="Verdana" w:cs="Arial"/>
                <w:sz w:val="20"/>
                <w:szCs w:val="20"/>
              </w:rPr>
              <w:t>31.63</w:t>
            </w:r>
          </w:p>
          <w:p w:rsidR="00CB7E1C" w:rsidRPr="00566FAA" w:rsidRDefault="00CB7E1C" w:rsidP="00141F1D">
            <w:pPr>
              <w:pStyle w:val="NormalWeb"/>
              <w:spacing w:before="0" w:beforeAutospacing="0" w:after="0" w:afterAutospacing="0" w:line="360" w:lineRule="auto"/>
              <w:jc w:val="right"/>
              <w:rPr>
                <w:rFonts w:ascii="Verdana" w:hAnsi="Verdana" w:cs="Arial"/>
                <w:sz w:val="20"/>
                <w:szCs w:val="20"/>
              </w:rPr>
            </w:pPr>
            <w:r w:rsidRPr="00566FAA">
              <w:rPr>
                <w:rFonts w:ascii="Verdana" w:hAnsi="Verdana" w:cs="Arial"/>
                <w:sz w:val="20"/>
                <w:szCs w:val="20"/>
              </w:rPr>
              <w:t>$</w:t>
            </w:r>
            <w:r>
              <w:rPr>
                <w:rFonts w:ascii="Verdana" w:hAnsi="Verdana" w:cs="Arial"/>
                <w:sz w:val="20"/>
                <w:szCs w:val="20"/>
              </w:rPr>
              <w:t>37.96</w:t>
            </w:r>
          </w:p>
          <w:p w:rsidR="00CB7E1C" w:rsidRPr="00566FAA" w:rsidRDefault="00CB7E1C" w:rsidP="00141F1D">
            <w:pPr>
              <w:pStyle w:val="NormalWeb"/>
              <w:spacing w:before="0" w:beforeAutospacing="0" w:after="0" w:afterAutospacing="0" w:line="360" w:lineRule="auto"/>
              <w:jc w:val="right"/>
              <w:rPr>
                <w:rFonts w:ascii="Verdana" w:hAnsi="Verdana" w:cs="Arial"/>
                <w:sz w:val="20"/>
                <w:szCs w:val="20"/>
              </w:rPr>
            </w:pPr>
            <w:r w:rsidRPr="00566FAA">
              <w:rPr>
                <w:rFonts w:ascii="Verdana" w:hAnsi="Verdana" w:cs="Arial"/>
                <w:sz w:val="20"/>
                <w:szCs w:val="20"/>
              </w:rPr>
              <w:t>$</w:t>
            </w:r>
            <w:r>
              <w:rPr>
                <w:rFonts w:ascii="Verdana" w:hAnsi="Verdana" w:cs="Arial"/>
                <w:sz w:val="20"/>
                <w:szCs w:val="20"/>
              </w:rPr>
              <w:t>63.25</w:t>
            </w:r>
          </w:p>
          <w:p w:rsidR="00CB7E1C" w:rsidRPr="00566FAA" w:rsidRDefault="00CB7E1C" w:rsidP="00141F1D">
            <w:pPr>
              <w:pStyle w:val="NormalWeb"/>
              <w:spacing w:before="0" w:beforeAutospacing="0" w:after="0" w:afterAutospacing="0" w:line="360" w:lineRule="auto"/>
              <w:jc w:val="right"/>
              <w:rPr>
                <w:rFonts w:ascii="Verdana" w:hAnsi="Verdana" w:cs="Arial"/>
                <w:sz w:val="20"/>
                <w:szCs w:val="20"/>
              </w:rPr>
            </w:pPr>
            <w:r w:rsidRPr="00566FAA">
              <w:rPr>
                <w:rFonts w:ascii="Verdana" w:hAnsi="Verdana" w:cs="Arial"/>
                <w:sz w:val="20"/>
                <w:szCs w:val="20"/>
              </w:rPr>
              <w:t>$</w:t>
            </w:r>
            <w:r>
              <w:rPr>
                <w:rFonts w:ascii="Verdana" w:hAnsi="Verdana" w:cs="Arial"/>
                <w:sz w:val="20"/>
                <w:szCs w:val="20"/>
              </w:rPr>
              <w:t>126.51</w:t>
            </w:r>
          </w:p>
          <w:p w:rsidR="00CB7E1C" w:rsidRPr="00566FAA" w:rsidRDefault="00CB7E1C" w:rsidP="00141F1D">
            <w:pPr>
              <w:pStyle w:val="NormalWeb"/>
              <w:spacing w:before="0" w:beforeAutospacing="0" w:after="0" w:afterAutospacing="0" w:line="360" w:lineRule="auto"/>
              <w:jc w:val="right"/>
              <w:rPr>
                <w:rFonts w:ascii="Verdana" w:hAnsi="Verdana" w:cs="Arial"/>
                <w:sz w:val="20"/>
                <w:szCs w:val="20"/>
              </w:rPr>
            </w:pPr>
            <w:r w:rsidRPr="00566FAA">
              <w:rPr>
                <w:rFonts w:ascii="Verdana" w:hAnsi="Verdana" w:cs="Arial"/>
                <w:sz w:val="20"/>
                <w:szCs w:val="20"/>
              </w:rPr>
              <w:t>$</w:t>
            </w:r>
            <w:r>
              <w:rPr>
                <w:rFonts w:ascii="Verdana" w:hAnsi="Verdana" w:cs="Arial"/>
                <w:sz w:val="20"/>
                <w:szCs w:val="20"/>
              </w:rPr>
              <w:t>31.67</w:t>
            </w:r>
          </w:p>
          <w:p w:rsidR="00CB7E1C" w:rsidRPr="00566FAA" w:rsidRDefault="00CB7E1C" w:rsidP="00141F1D">
            <w:pPr>
              <w:pStyle w:val="NormalWeb"/>
              <w:spacing w:before="0" w:beforeAutospacing="0" w:after="0" w:afterAutospacing="0" w:line="360" w:lineRule="auto"/>
              <w:jc w:val="right"/>
              <w:rPr>
                <w:rFonts w:ascii="Verdana" w:hAnsi="Verdana" w:cs="Arial"/>
                <w:sz w:val="20"/>
                <w:szCs w:val="20"/>
              </w:rPr>
            </w:pPr>
            <w:r w:rsidRPr="00566FAA">
              <w:rPr>
                <w:rFonts w:ascii="Verdana" w:hAnsi="Verdana" w:cs="Arial"/>
                <w:sz w:val="20"/>
                <w:szCs w:val="20"/>
              </w:rPr>
              <w:t>$</w:t>
            </w:r>
            <w:r>
              <w:rPr>
                <w:rFonts w:ascii="Verdana" w:hAnsi="Verdana" w:cs="Arial"/>
                <w:sz w:val="20"/>
                <w:szCs w:val="20"/>
              </w:rPr>
              <w:t>31.67</w:t>
            </w:r>
          </w:p>
          <w:p w:rsidR="00CB7E1C" w:rsidRPr="00566FAA" w:rsidRDefault="00CB7E1C" w:rsidP="00141F1D">
            <w:pPr>
              <w:pStyle w:val="NormalWeb"/>
              <w:spacing w:before="0" w:beforeAutospacing="0" w:after="0" w:afterAutospacing="0" w:line="360" w:lineRule="auto"/>
              <w:jc w:val="right"/>
              <w:rPr>
                <w:rFonts w:ascii="Verdana" w:hAnsi="Verdana" w:cs="Arial"/>
                <w:sz w:val="20"/>
                <w:szCs w:val="20"/>
              </w:rPr>
            </w:pPr>
            <w:r w:rsidRPr="00566FAA">
              <w:rPr>
                <w:rFonts w:ascii="Verdana" w:hAnsi="Verdana" w:cs="Arial"/>
                <w:sz w:val="20"/>
                <w:szCs w:val="20"/>
              </w:rPr>
              <w:t>$</w:t>
            </w:r>
            <w:r>
              <w:rPr>
                <w:rFonts w:ascii="Verdana" w:hAnsi="Verdana" w:cs="Arial"/>
                <w:sz w:val="20"/>
                <w:szCs w:val="20"/>
              </w:rPr>
              <w:t>63.25</w:t>
            </w:r>
          </w:p>
          <w:p w:rsidR="00CB7E1C" w:rsidRPr="00566FAA" w:rsidRDefault="00CB7E1C" w:rsidP="00141F1D">
            <w:pPr>
              <w:pStyle w:val="NormalWeb"/>
              <w:spacing w:before="0" w:beforeAutospacing="0" w:after="0" w:afterAutospacing="0" w:line="360" w:lineRule="auto"/>
              <w:jc w:val="right"/>
              <w:rPr>
                <w:rFonts w:ascii="Verdana" w:hAnsi="Verdana" w:cs="Arial"/>
                <w:sz w:val="20"/>
                <w:szCs w:val="20"/>
              </w:rPr>
            </w:pPr>
            <w:r w:rsidRPr="00566FAA">
              <w:rPr>
                <w:rFonts w:ascii="Verdana" w:hAnsi="Verdana" w:cs="Arial"/>
                <w:sz w:val="20"/>
                <w:szCs w:val="20"/>
              </w:rPr>
              <w:t>$</w:t>
            </w:r>
            <w:r>
              <w:rPr>
                <w:rFonts w:ascii="Verdana" w:hAnsi="Verdana" w:cs="Arial"/>
                <w:sz w:val="20"/>
                <w:szCs w:val="20"/>
              </w:rPr>
              <w:t>126.51</w:t>
            </w:r>
          </w:p>
          <w:p w:rsidR="00CB7E1C" w:rsidRPr="00566FAA" w:rsidRDefault="00CB7E1C" w:rsidP="00141F1D">
            <w:pPr>
              <w:pStyle w:val="NormalWeb"/>
              <w:spacing w:before="0" w:beforeAutospacing="0" w:after="0" w:afterAutospacing="0" w:line="360" w:lineRule="auto"/>
              <w:jc w:val="right"/>
              <w:rPr>
                <w:rFonts w:ascii="Verdana" w:hAnsi="Verdana" w:cs="Arial"/>
                <w:sz w:val="20"/>
                <w:szCs w:val="20"/>
              </w:rPr>
            </w:pPr>
          </w:p>
        </w:tc>
      </w:tr>
      <w:tr w:rsidR="00CB7E1C" w:rsidRPr="00566FAA" w:rsidTr="00F30EAA">
        <w:trPr>
          <w:jc w:val="center"/>
        </w:trPr>
        <w:tc>
          <w:tcPr>
            <w:tcW w:w="4087" w:type="pct"/>
          </w:tcPr>
          <w:p w:rsidR="00CB7E1C" w:rsidRDefault="00CB7E1C" w:rsidP="00141F1D">
            <w:pPr>
              <w:tabs>
                <w:tab w:val="num" w:pos="644"/>
              </w:tabs>
              <w:ind w:left="284"/>
              <w:rPr>
                <w:rFonts w:ascii="Verdana" w:hAnsi="Verdana"/>
                <w:sz w:val="20"/>
              </w:rPr>
            </w:pPr>
          </w:p>
          <w:p w:rsidR="00CB7E1C" w:rsidRPr="00566FAA" w:rsidRDefault="00CB7E1C" w:rsidP="00141F1D">
            <w:pPr>
              <w:tabs>
                <w:tab w:val="num" w:pos="644"/>
              </w:tabs>
              <w:rPr>
                <w:rFonts w:ascii="Verdana" w:hAnsi="Verdana"/>
                <w:sz w:val="20"/>
              </w:rPr>
            </w:pPr>
            <w:r w:rsidRPr="00566FAA">
              <w:rPr>
                <w:rFonts w:ascii="Verdana" w:hAnsi="Verdana"/>
                <w:b/>
                <w:sz w:val="20"/>
              </w:rPr>
              <w:t>IX.</w:t>
            </w:r>
            <w:r w:rsidRPr="00566FAA">
              <w:rPr>
                <w:rFonts w:ascii="Verdana" w:hAnsi="Verdana"/>
                <w:sz w:val="20"/>
              </w:rPr>
              <w:t xml:space="preserve"> Traumatología:</w:t>
            </w:r>
          </w:p>
          <w:p w:rsidR="00CB7E1C" w:rsidRPr="00566FAA" w:rsidRDefault="00CB7E1C" w:rsidP="00141F1D">
            <w:pPr>
              <w:tabs>
                <w:tab w:val="num" w:pos="644"/>
              </w:tabs>
              <w:ind w:left="284"/>
              <w:rPr>
                <w:rFonts w:ascii="Verdana" w:hAnsi="Verdana"/>
                <w:sz w:val="20"/>
              </w:rPr>
            </w:pPr>
          </w:p>
        </w:tc>
        <w:tc>
          <w:tcPr>
            <w:tcW w:w="913" w:type="pct"/>
          </w:tcPr>
          <w:p w:rsidR="00CB7E1C" w:rsidRPr="00566FAA" w:rsidRDefault="00CB7E1C" w:rsidP="00141F1D">
            <w:pPr>
              <w:pStyle w:val="NormalWeb"/>
              <w:jc w:val="right"/>
              <w:rPr>
                <w:rFonts w:ascii="Verdana" w:hAnsi="Verdana" w:cs="Arial"/>
                <w:sz w:val="20"/>
                <w:szCs w:val="20"/>
              </w:rPr>
            </w:pPr>
          </w:p>
        </w:tc>
      </w:tr>
      <w:tr w:rsidR="00CB7E1C" w:rsidRPr="00566FAA" w:rsidTr="00F30EAA">
        <w:trPr>
          <w:jc w:val="center"/>
        </w:trPr>
        <w:tc>
          <w:tcPr>
            <w:tcW w:w="4087" w:type="pct"/>
          </w:tcPr>
          <w:p w:rsidR="00CB7E1C" w:rsidRPr="00566FAA" w:rsidRDefault="00CB7E1C" w:rsidP="00141F1D">
            <w:pPr>
              <w:numPr>
                <w:ilvl w:val="1"/>
                <w:numId w:val="53"/>
              </w:numPr>
              <w:tabs>
                <w:tab w:val="clear" w:pos="1785"/>
              </w:tabs>
              <w:spacing w:line="360" w:lineRule="auto"/>
              <w:ind w:left="709" w:hanging="709"/>
              <w:jc w:val="both"/>
              <w:rPr>
                <w:rFonts w:ascii="Verdana" w:hAnsi="Verdana"/>
                <w:sz w:val="20"/>
              </w:rPr>
            </w:pPr>
            <w:r w:rsidRPr="00566FAA">
              <w:rPr>
                <w:rFonts w:ascii="Verdana" w:hAnsi="Verdana"/>
                <w:sz w:val="20"/>
              </w:rPr>
              <w:t>Consulta traumatología</w:t>
            </w:r>
          </w:p>
          <w:p w:rsidR="00CB7E1C" w:rsidRPr="00566FAA" w:rsidRDefault="00CB7E1C" w:rsidP="00141F1D">
            <w:pPr>
              <w:numPr>
                <w:ilvl w:val="1"/>
                <w:numId w:val="53"/>
              </w:numPr>
              <w:tabs>
                <w:tab w:val="clear" w:pos="1785"/>
              </w:tabs>
              <w:spacing w:line="360" w:lineRule="auto"/>
              <w:ind w:left="709" w:hanging="709"/>
              <w:jc w:val="both"/>
              <w:rPr>
                <w:rFonts w:ascii="Verdana" w:hAnsi="Verdana"/>
                <w:sz w:val="20"/>
              </w:rPr>
            </w:pPr>
            <w:r w:rsidRPr="00566FAA">
              <w:rPr>
                <w:rFonts w:ascii="Verdana" w:hAnsi="Verdana"/>
                <w:sz w:val="20"/>
              </w:rPr>
              <w:t>Colocación de férula</w:t>
            </w:r>
          </w:p>
          <w:p w:rsidR="00CB7E1C" w:rsidRPr="00566FAA" w:rsidRDefault="00CB7E1C" w:rsidP="00141F1D">
            <w:pPr>
              <w:numPr>
                <w:ilvl w:val="1"/>
                <w:numId w:val="53"/>
              </w:numPr>
              <w:tabs>
                <w:tab w:val="clear" w:pos="1785"/>
              </w:tabs>
              <w:spacing w:line="360" w:lineRule="auto"/>
              <w:ind w:left="709" w:hanging="709"/>
              <w:jc w:val="both"/>
              <w:rPr>
                <w:rFonts w:ascii="Verdana" w:hAnsi="Verdana"/>
                <w:sz w:val="20"/>
              </w:rPr>
            </w:pPr>
            <w:r w:rsidRPr="00566FAA">
              <w:rPr>
                <w:rFonts w:ascii="Verdana" w:hAnsi="Verdana"/>
                <w:sz w:val="20"/>
              </w:rPr>
              <w:t>Colocación de yeso</w:t>
            </w:r>
          </w:p>
          <w:p w:rsidR="00CB7E1C" w:rsidRPr="00566FAA" w:rsidRDefault="00CB7E1C" w:rsidP="00141F1D">
            <w:pPr>
              <w:numPr>
                <w:ilvl w:val="1"/>
                <w:numId w:val="53"/>
              </w:numPr>
              <w:tabs>
                <w:tab w:val="clear" w:pos="1785"/>
              </w:tabs>
              <w:spacing w:line="360" w:lineRule="auto"/>
              <w:ind w:left="709" w:hanging="709"/>
              <w:jc w:val="both"/>
              <w:rPr>
                <w:rFonts w:ascii="Verdana" w:hAnsi="Verdana"/>
                <w:sz w:val="20"/>
              </w:rPr>
            </w:pPr>
            <w:r w:rsidRPr="00566FAA">
              <w:rPr>
                <w:rFonts w:ascii="Verdana" w:hAnsi="Verdana"/>
                <w:sz w:val="20"/>
              </w:rPr>
              <w:t>Infiltración</w:t>
            </w:r>
          </w:p>
          <w:p w:rsidR="00CB7E1C" w:rsidRPr="00272122" w:rsidRDefault="00CB7E1C" w:rsidP="00141F1D">
            <w:pPr>
              <w:numPr>
                <w:ilvl w:val="1"/>
                <w:numId w:val="53"/>
              </w:numPr>
              <w:tabs>
                <w:tab w:val="clear" w:pos="1785"/>
              </w:tabs>
              <w:spacing w:line="360" w:lineRule="auto"/>
              <w:ind w:left="709" w:hanging="709"/>
              <w:jc w:val="both"/>
              <w:rPr>
                <w:rFonts w:ascii="Verdana" w:hAnsi="Verdana"/>
                <w:sz w:val="20"/>
              </w:rPr>
            </w:pPr>
            <w:r>
              <w:rPr>
                <w:rFonts w:ascii="Verdana" w:hAnsi="Verdana"/>
                <w:sz w:val="20"/>
              </w:rPr>
              <w:t>Prueba de glucosa</w:t>
            </w:r>
          </w:p>
        </w:tc>
        <w:tc>
          <w:tcPr>
            <w:tcW w:w="913" w:type="pct"/>
          </w:tcPr>
          <w:p w:rsidR="00CB7E1C" w:rsidRPr="009C58C6" w:rsidRDefault="00CB7E1C" w:rsidP="00141F1D">
            <w:pPr>
              <w:pStyle w:val="NormalWeb"/>
              <w:spacing w:before="0" w:beforeAutospacing="0" w:after="0" w:afterAutospacing="0" w:line="360" w:lineRule="auto"/>
              <w:jc w:val="right"/>
              <w:rPr>
                <w:rFonts w:ascii="Verdana" w:hAnsi="Verdana" w:cs="Arial"/>
                <w:sz w:val="20"/>
                <w:szCs w:val="20"/>
              </w:rPr>
            </w:pPr>
            <w:r w:rsidRPr="009C58C6">
              <w:rPr>
                <w:rFonts w:ascii="Verdana" w:hAnsi="Verdana" w:cs="Arial"/>
                <w:sz w:val="20"/>
                <w:szCs w:val="20"/>
              </w:rPr>
              <w:t>$15</w:t>
            </w:r>
            <w:r w:rsidR="009C58C6" w:rsidRPr="009C58C6">
              <w:rPr>
                <w:rFonts w:ascii="Verdana" w:hAnsi="Verdana" w:cs="Arial"/>
                <w:sz w:val="20"/>
                <w:szCs w:val="20"/>
              </w:rPr>
              <w:t>8</w:t>
            </w:r>
            <w:r w:rsidRPr="009C58C6">
              <w:rPr>
                <w:rFonts w:ascii="Verdana" w:hAnsi="Verdana" w:cs="Arial"/>
                <w:sz w:val="20"/>
                <w:szCs w:val="20"/>
              </w:rPr>
              <w:t>.</w:t>
            </w:r>
            <w:r w:rsidR="009C58C6" w:rsidRPr="009C58C6">
              <w:rPr>
                <w:rFonts w:ascii="Verdana" w:hAnsi="Verdana" w:cs="Arial"/>
                <w:sz w:val="20"/>
                <w:szCs w:val="20"/>
              </w:rPr>
              <w:t>39</w:t>
            </w:r>
          </w:p>
          <w:p w:rsidR="00CB7E1C" w:rsidRPr="009C58C6" w:rsidRDefault="00CB7E1C" w:rsidP="00141F1D">
            <w:pPr>
              <w:pStyle w:val="NormalWeb"/>
              <w:spacing w:before="0" w:beforeAutospacing="0" w:after="0" w:afterAutospacing="0" w:line="360" w:lineRule="auto"/>
              <w:jc w:val="right"/>
              <w:rPr>
                <w:rFonts w:ascii="Verdana" w:hAnsi="Verdana" w:cs="Arial"/>
                <w:sz w:val="20"/>
                <w:szCs w:val="20"/>
              </w:rPr>
            </w:pPr>
            <w:r w:rsidRPr="009C58C6">
              <w:rPr>
                <w:rFonts w:ascii="Verdana" w:hAnsi="Verdana" w:cs="Arial"/>
                <w:sz w:val="20"/>
                <w:szCs w:val="20"/>
              </w:rPr>
              <w:t>$12</w:t>
            </w:r>
            <w:r w:rsidR="009C58C6" w:rsidRPr="009C58C6">
              <w:rPr>
                <w:rFonts w:ascii="Verdana" w:hAnsi="Verdana" w:cs="Arial"/>
                <w:sz w:val="20"/>
                <w:szCs w:val="20"/>
              </w:rPr>
              <w:t>6</w:t>
            </w:r>
            <w:r w:rsidRPr="009C58C6">
              <w:rPr>
                <w:rFonts w:ascii="Verdana" w:hAnsi="Verdana" w:cs="Arial"/>
                <w:sz w:val="20"/>
                <w:szCs w:val="20"/>
              </w:rPr>
              <w:t>.</w:t>
            </w:r>
            <w:r w:rsidR="009C58C6" w:rsidRPr="009C58C6">
              <w:rPr>
                <w:rFonts w:ascii="Verdana" w:hAnsi="Verdana" w:cs="Arial"/>
                <w:sz w:val="20"/>
                <w:szCs w:val="20"/>
              </w:rPr>
              <w:t>51</w:t>
            </w:r>
          </w:p>
          <w:p w:rsidR="00CB7E1C" w:rsidRPr="009C58C6" w:rsidRDefault="00CB7E1C" w:rsidP="00141F1D">
            <w:pPr>
              <w:pStyle w:val="NormalWeb"/>
              <w:spacing w:before="0" w:beforeAutospacing="0" w:after="0" w:afterAutospacing="0" w:line="360" w:lineRule="auto"/>
              <w:jc w:val="right"/>
              <w:rPr>
                <w:rFonts w:ascii="Verdana" w:hAnsi="Verdana" w:cs="Arial"/>
                <w:sz w:val="20"/>
                <w:szCs w:val="20"/>
              </w:rPr>
            </w:pPr>
            <w:r w:rsidRPr="009C58C6">
              <w:rPr>
                <w:rFonts w:ascii="Verdana" w:hAnsi="Verdana" w:cs="Arial"/>
                <w:sz w:val="20"/>
                <w:szCs w:val="20"/>
              </w:rPr>
              <w:t>$25</w:t>
            </w:r>
            <w:r w:rsidR="009C58C6" w:rsidRPr="009C58C6">
              <w:rPr>
                <w:rFonts w:ascii="Verdana" w:hAnsi="Verdana" w:cs="Arial"/>
                <w:sz w:val="20"/>
                <w:szCs w:val="20"/>
              </w:rPr>
              <w:t>3</w:t>
            </w:r>
            <w:r w:rsidRPr="009C58C6">
              <w:rPr>
                <w:rFonts w:ascii="Verdana" w:hAnsi="Verdana" w:cs="Arial"/>
                <w:sz w:val="20"/>
                <w:szCs w:val="20"/>
              </w:rPr>
              <w:t>.</w:t>
            </w:r>
            <w:r w:rsidR="009C58C6" w:rsidRPr="009C58C6">
              <w:rPr>
                <w:rFonts w:ascii="Verdana" w:hAnsi="Verdana" w:cs="Arial"/>
                <w:sz w:val="20"/>
                <w:szCs w:val="20"/>
              </w:rPr>
              <w:t>05</w:t>
            </w:r>
          </w:p>
          <w:p w:rsidR="00CB7E1C" w:rsidRPr="009C58C6" w:rsidRDefault="00CB7E1C" w:rsidP="00141F1D">
            <w:pPr>
              <w:pStyle w:val="NormalWeb"/>
              <w:spacing w:before="0" w:beforeAutospacing="0" w:after="0" w:afterAutospacing="0" w:line="360" w:lineRule="auto"/>
              <w:jc w:val="right"/>
              <w:rPr>
                <w:rFonts w:ascii="Verdana" w:hAnsi="Verdana" w:cs="Arial"/>
                <w:sz w:val="20"/>
                <w:szCs w:val="20"/>
              </w:rPr>
            </w:pPr>
            <w:r w:rsidRPr="009C58C6">
              <w:rPr>
                <w:rFonts w:ascii="Verdana" w:hAnsi="Verdana" w:cs="Arial"/>
                <w:sz w:val="20"/>
                <w:szCs w:val="20"/>
              </w:rPr>
              <w:t>$1</w:t>
            </w:r>
            <w:r w:rsidR="009C58C6" w:rsidRPr="009C58C6">
              <w:rPr>
                <w:rFonts w:ascii="Verdana" w:hAnsi="Verdana" w:cs="Arial"/>
                <w:sz w:val="20"/>
                <w:szCs w:val="20"/>
              </w:rPr>
              <w:t>51</w:t>
            </w:r>
            <w:r w:rsidRPr="009C58C6">
              <w:rPr>
                <w:rFonts w:ascii="Verdana" w:hAnsi="Verdana" w:cs="Arial"/>
                <w:sz w:val="20"/>
                <w:szCs w:val="20"/>
              </w:rPr>
              <w:t>.</w:t>
            </w:r>
            <w:r w:rsidR="009C58C6" w:rsidRPr="009C58C6">
              <w:rPr>
                <w:rFonts w:ascii="Verdana" w:hAnsi="Verdana" w:cs="Arial"/>
                <w:sz w:val="20"/>
                <w:szCs w:val="20"/>
              </w:rPr>
              <w:t>82</w:t>
            </w:r>
          </w:p>
          <w:p w:rsidR="00CB7E1C" w:rsidRPr="00566FAA" w:rsidRDefault="00CB7E1C" w:rsidP="00141F1D">
            <w:pPr>
              <w:pStyle w:val="NormalWeb"/>
              <w:spacing w:before="0" w:beforeAutospacing="0" w:after="0" w:afterAutospacing="0" w:line="360" w:lineRule="auto"/>
              <w:jc w:val="right"/>
              <w:rPr>
                <w:rFonts w:ascii="Verdana" w:hAnsi="Verdana" w:cs="Arial"/>
                <w:sz w:val="20"/>
                <w:szCs w:val="20"/>
              </w:rPr>
            </w:pPr>
            <w:r w:rsidRPr="009C58C6">
              <w:rPr>
                <w:rFonts w:ascii="Verdana" w:hAnsi="Verdana" w:cs="Arial"/>
                <w:sz w:val="20"/>
                <w:szCs w:val="20"/>
              </w:rPr>
              <w:t>$18.</w:t>
            </w:r>
            <w:r w:rsidR="009C58C6" w:rsidRPr="009C58C6">
              <w:rPr>
                <w:rFonts w:ascii="Verdana" w:hAnsi="Verdana" w:cs="Arial"/>
                <w:sz w:val="20"/>
                <w:szCs w:val="20"/>
              </w:rPr>
              <w:t>98</w:t>
            </w:r>
          </w:p>
          <w:p w:rsidR="00CB7E1C" w:rsidRPr="00566FAA" w:rsidRDefault="00CB7E1C" w:rsidP="00141F1D">
            <w:pPr>
              <w:pStyle w:val="NormalWeb"/>
              <w:spacing w:before="0" w:beforeAutospacing="0" w:after="0" w:afterAutospacing="0" w:line="360" w:lineRule="auto"/>
              <w:jc w:val="right"/>
              <w:rPr>
                <w:rFonts w:ascii="Verdana" w:hAnsi="Verdana" w:cs="Arial"/>
                <w:sz w:val="20"/>
                <w:szCs w:val="20"/>
              </w:rPr>
            </w:pPr>
          </w:p>
        </w:tc>
      </w:tr>
      <w:tr w:rsidR="00CB7E1C" w:rsidRPr="00566FAA" w:rsidTr="00141F1D">
        <w:trPr>
          <w:jc w:val="center"/>
        </w:trPr>
        <w:tc>
          <w:tcPr>
            <w:tcW w:w="4087" w:type="pct"/>
          </w:tcPr>
          <w:p w:rsidR="00CB7E1C" w:rsidRPr="00566FAA" w:rsidRDefault="00CB7E1C" w:rsidP="00141F1D">
            <w:pPr>
              <w:pStyle w:val="NormalWeb"/>
              <w:spacing w:before="0" w:beforeAutospacing="0" w:after="0" w:afterAutospacing="0" w:line="360" w:lineRule="auto"/>
              <w:rPr>
                <w:rFonts w:ascii="Verdana" w:hAnsi="Verdana" w:cs="Arial"/>
                <w:sz w:val="20"/>
                <w:szCs w:val="20"/>
              </w:rPr>
            </w:pPr>
            <w:r w:rsidRPr="00566FAA">
              <w:rPr>
                <w:rFonts w:ascii="Verdana" w:hAnsi="Verdana" w:cs="Arial"/>
                <w:b/>
                <w:bCs/>
                <w:sz w:val="20"/>
                <w:szCs w:val="20"/>
              </w:rPr>
              <w:t xml:space="preserve">X. </w:t>
            </w:r>
            <w:r w:rsidRPr="00566FAA">
              <w:rPr>
                <w:rFonts w:ascii="Verdana" w:hAnsi="Verdana" w:cs="Arial"/>
                <w:sz w:val="20"/>
                <w:szCs w:val="20"/>
              </w:rPr>
              <w:t>Dentista:</w:t>
            </w:r>
          </w:p>
        </w:tc>
        <w:tc>
          <w:tcPr>
            <w:tcW w:w="913" w:type="pct"/>
          </w:tcPr>
          <w:p w:rsidR="00CB7E1C" w:rsidRPr="00566FAA" w:rsidRDefault="00CB7E1C" w:rsidP="00141F1D">
            <w:pPr>
              <w:spacing w:line="360" w:lineRule="auto"/>
              <w:rPr>
                <w:rFonts w:ascii="Verdana" w:hAnsi="Verdana"/>
                <w:sz w:val="20"/>
              </w:rPr>
            </w:pPr>
          </w:p>
        </w:tc>
      </w:tr>
      <w:tr w:rsidR="00CB7E1C" w:rsidRPr="00566FAA" w:rsidTr="00141F1D">
        <w:trPr>
          <w:jc w:val="center"/>
        </w:trPr>
        <w:tc>
          <w:tcPr>
            <w:tcW w:w="4087" w:type="pct"/>
          </w:tcPr>
          <w:p w:rsidR="00CB7E1C" w:rsidRPr="00566FAA" w:rsidRDefault="00CB7E1C" w:rsidP="00141F1D">
            <w:pPr>
              <w:numPr>
                <w:ilvl w:val="0"/>
                <w:numId w:val="29"/>
              </w:numPr>
              <w:spacing w:line="360" w:lineRule="auto"/>
              <w:jc w:val="both"/>
              <w:rPr>
                <w:rFonts w:ascii="Verdana" w:hAnsi="Verdana"/>
                <w:sz w:val="20"/>
              </w:rPr>
            </w:pPr>
            <w:r w:rsidRPr="00566FAA">
              <w:rPr>
                <w:rFonts w:ascii="Verdana" w:hAnsi="Verdana"/>
                <w:sz w:val="20"/>
              </w:rPr>
              <w:lastRenderedPageBreak/>
              <w:t>Consulta</w:t>
            </w:r>
          </w:p>
        </w:tc>
        <w:tc>
          <w:tcPr>
            <w:tcW w:w="913" w:type="pct"/>
          </w:tcPr>
          <w:p w:rsidR="00CB7E1C" w:rsidRPr="00566FAA" w:rsidRDefault="00CB7E1C" w:rsidP="00141F1D">
            <w:pPr>
              <w:jc w:val="right"/>
              <w:rPr>
                <w:rFonts w:ascii="Verdana" w:hAnsi="Verdana"/>
                <w:color w:val="000000"/>
                <w:sz w:val="20"/>
                <w:szCs w:val="22"/>
              </w:rPr>
            </w:pPr>
            <w:r>
              <w:rPr>
                <w:rFonts w:ascii="Verdana" w:hAnsi="Verdana"/>
                <w:color w:val="000000"/>
                <w:sz w:val="20"/>
                <w:szCs w:val="22"/>
              </w:rPr>
              <w:t>$63.39</w:t>
            </w:r>
          </w:p>
        </w:tc>
      </w:tr>
      <w:tr w:rsidR="00CB7E1C" w:rsidRPr="00566FAA" w:rsidTr="00141F1D">
        <w:trPr>
          <w:jc w:val="center"/>
        </w:trPr>
        <w:tc>
          <w:tcPr>
            <w:tcW w:w="4087" w:type="pct"/>
          </w:tcPr>
          <w:p w:rsidR="00CB7E1C" w:rsidRPr="00566FAA" w:rsidRDefault="00CB7E1C" w:rsidP="00141F1D">
            <w:pPr>
              <w:numPr>
                <w:ilvl w:val="0"/>
                <w:numId w:val="29"/>
              </w:numPr>
              <w:spacing w:line="360" w:lineRule="auto"/>
              <w:rPr>
                <w:rFonts w:ascii="Verdana" w:hAnsi="Verdana"/>
                <w:sz w:val="20"/>
              </w:rPr>
            </w:pPr>
            <w:r w:rsidRPr="00566FAA">
              <w:rPr>
                <w:rFonts w:ascii="Verdana" w:hAnsi="Verdana"/>
                <w:sz w:val="20"/>
              </w:rPr>
              <w:t>Amalgamas</w:t>
            </w:r>
          </w:p>
        </w:tc>
        <w:tc>
          <w:tcPr>
            <w:tcW w:w="913" w:type="pct"/>
          </w:tcPr>
          <w:p w:rsidR="00CB7E1C" w:rsidRPr="00566FAA" w:rsidRDefault="00CB7E1C" w:rsidP="00141F1D">
            <w:pPr>
              <w:jc w:val="right"/>
              <w:rPr>
                <w:rFonts w:ascii="Verdana" w:hAnsi="Verdana"/>
                <w:color w:val="000000"/>
                <w:sz w:val="20"/>
                <w:szCs w:val="22"/>
              </w:rPr>
            </w:pPr>
            <w:r>
              <w:rPr>
                <w:rFonts w:ascii="Verdana" w:hAnsi="Verdana"/>
                <w:color w:val="000000"/>
                <w:sz w:val="20"/>
                <w:szCs w:val="22"/>
              </w:rPr>
              <w:t>$119.22</w:t>
            </w:r>
          </w:p>
        </w:tc>
      </w:tr>
      <w:tr w:rsidR="00CB7E1C" w:rsidRPr="00566FAA" w:rsidTr="00141F1D">
        <w:trPr>
          <w:jc w:val="center"/>
        </w:trPr>
        <w:tc>
          <w:tcPr>
            <w:tcW w:w="4087" w:type="pct"/>
          </w:tcPr>
          <w:p w:rsidR="00CB7E1C" w:rsidRPr="00566FAA" w:rsidRDefault="00CB7E1C" w:rsidP="00141F1D">
            <w:pPr>
              <w:numPr>
                <w:ilvl w:val="0"/>
                <w:numId w:val="29"/>
              </w:numPr>
              <w:spacing w:line="360" w:lineRule="auto"/>
              <w:rPr>
                <w:rFonts w:ascii="Verdana" w:hAnsi="Verdana"/>
                <w:sz w:val="20"/>
              </w:rPr>
            </w:pPr>
            <w:r w:rsidRPr="00566FAA">
              <w:rPr>
                <w:rFonts w:ascii="Verdana" w:hAnsi="Verdana"/>
                <w:sz w:val="20"/>
              </w:rPr>
              <w:t>Extracciones</w:t>
            </w:r>
          </w:p>
        </w:tc>
        <w:tc>
          <w:tcPr>
            <w:tcW w:w="913" w:type="pct"/>
          </w:tcPr>
          <w:p w:rsidR="00CB7E1C" w:rsidRPr="00566FAA" w:rsidRDefault="00CB7E1C" w:rsidP="00141F1D">
            <w:pPr>
              <w:jc w:val="right"/>
              <w:rPr>
                <w:rFonts w:ascii="Verdana" w:hAnsi="Verdana"/>
                <w:color w:val="000000"/>
                <w:sz w:val="20"/>
                <w:szCs w:val="22"/>
              </w:rPr>
            </w:pPr>
            <w:r w:rsidRPr="009C58C6">
              <w:rPr>
                <w:rFonts w:ascii="Verdana" w:hAnsi="Verdana"/>
                <w:color w:val="000000"/>
                <w:sz w:val="20"/>
                <w:szCs w:val="22"/>
              </w:rPr>
              <w:t>$11</w:t>
            </w:r>
            <w:r w:rsidR="009C58C6">
              <w:rPr>
                <w:rFonts w:ascii="Verdana" w:hAnsi="Verdana"/>
                <w:color w:val="000000"/>
                <w:sz w:val="20"/>
                <w:szCs w:val="22"/>
              </w:rPr>
              <w:t>0</w:t>
            </w:r>
            <w:r w:rsidRPr="009C58C6">
              <w:rPr>
                <w:rFonts w:ascii="Verdana" w:hAnsi="Verdana"/>
                <w:color w:val="000000"/>
                <w:sz w:val="20"/>
                <w:szCs w:val="22"/>
              </w:rPr>
              <w:t>.09</w:t>
            </w:r>
          </w:p>
        </w:tc>
      </w:tr>
      <w:tr w:rsidR="00CB7E1C" w:rsidRPr="00566FAA" w:rsidTr="00141F1D">
        <w:trPr>
          <w:jc w:val="center"/>
        </w:trPr>
        <w:tc>
          <w:tcPr>
            <w:tcW w:w="4087" w:type="pct"/>
          </w:tcPr>
          <w:p w:rsidR="00CB7E1C" w:rsidRPr="00566FAA" w:rsidRDefault="00CB7E1C" w:rsidP="00141F1D">
            <w:pPr>
              <w:numPr>
                <w:ilvl w:val="0"/>
                <w:numId w:val="29"/>
              </w:numPr>
              <w:spacing w:line="360" w:lineRule="auto"/>
              <w:rPr>
                <w:rFonts w:ascii="Verdana" w:hAnsi="Verdana"/>
                <w:sz w:val="20"/>
              </w:rPr>
            </w:pPr>
            <w:r w:rsidRPr="00566FAA">
              <w:rPr>
                <w:rFonts w:ascii="Verdana" w:hAnsi="Verdana"/>
                <w:sz w:val="20"/>
              </w:rPr>
              <w:t>Limpieza</w:t>
            </w:r>
          </w:p>
        </w:tc>
        <w:tc>
          <w:tcPr>
            <w:tcW w:w="913" w:type="pct"/>
          </w:tcPr>
          <w:p w:rsidR="00CB7E1C" w:rsidRPr="00566FAA" w:rsidRDefault="00CB7E1C" w:rsidP="00141F1D">
            <w:pPr>
              <w:jc w:val="right"/>
              <w:rPr>
                <w:rFonts w:ascii="Verdana" w:hAnsi="Verdana"/>
                <w:color w:val="000000"/>
                <w:sz w:val="20"/>
                <w:szCs w:val="22"/>
              </w:rPr>
            </w:pPr>
            <w:r>
              <w:rPr>
                <w:rFonts w:ascii="Verdana" w:hAnsi="Verdana"/>
                <w:color w:val="000000"/>
                <w:sz w:val="20"/>
                <w:szCs w:val="22"/>
              </w:rPr>
              <w:t>$205.11</w:t>
            </w:r>
          </w:p>
        </w:tc>
      </w:tr>
      <w:tr w:rsidR="00CB7E1C" w:rsidRPr="00566FAA" w:rsidTr="00141F1D">
        <w:trPr>
          <w:jc w:val="center"/>
        </w:trPr>
        <w:tc>
          <w:tcPr>
            <w:tcW w:w="4087" w:type="pct"/>
          </w:tcPr>
          <w:p w:rsidR="00CB7E1C" w:rsidRPr="00566FAA" w:rsidRDefault="00CB7E1C" w:rsidP="00141F1D">
            <w:pPr>
              <w:numPr>
                <w:ilvl w:val="0"/>
                <w:numId w:val="29"/>
              </w:numPr>
              <w:spacing w:line="360" w:lineRule="auto"/>
              <w:rPr>
                <w:rFonts w:ascii="Verdana" w:hAnsi="Verdana"/>
                <w:sz w:val="20"/>
              </w:rPr>
            </w:pPr>
            <w:r w:rsidRPr="00566FAA">
              <w:rPr>
                <w:rFonts w:ascii="Verdana" w:hAnsi="Verdana"/>
                <w:sz w:val="20"/>
              </w:rPr>
              <w:t>Curación</w:t>
            </w:r>
          </w:p>
        </w:tc>
        <w:tc>
          <w:tcPr>
            <w:tcW w:w="913" w:type="pct"/>
          </w:tcPr>
          <w:p w:rsidR="00CB7E1C" w:rsidRPr="00566FAA" w:rsidRDefault="00CB7E1C" w:rsidP="00141F1D">
            <w:pPr>
              <w:jc w:val="right"/>
              <w:rPr>
                <w:rFonts w:ascii="Verdana" w:hAnsi="Verdana"/>
                <w:color w:val="000000"/>
                <w:sz w:val="20"/>
                <w:szCs w:val="22"/>
              </w:rPr>
            </w:pPr>
            <w:r>
              <w:rPr>
                <w:rFonts w:ascii="Verdana" w:hAnsi="Verdana"/>
                <w:color w:val="000000"/>
                <w:sz w:val="20"/>
                <w:szCs w:val="22"/>
              </w:rPr>
              <w:t>$79.90</w:t>
            </w:r>
          </w:p>
        </w:tc>
      </w:tr>
      <w:tr w:rsidR="00CB7E1C" w:rsidRPr="00566FAA" w:rsidTr="00141F1D">
        <w:trPr>
          <w:jc w:val="center"/>
        </w:trPr>
        <w:tc>
          <w:tcPr>
            <w:tcW w:w="4087" w:type="pct"/>
          </w:tcPr>
          <w:p w:rsidR="00CB7E1C" w:rsidRPr="00566FAA" w:rsidRDefault="00CB7E1C" w:rsidP="00141F1D">
            <w:pPr>
              <w:numPr>
                <w:ilvl w:val="0"/>
                <w:numId w:val="29"/>
              </w:numPr>
              <w:spacing w:line="360" w:lineRule="auto"/>
              <w:rPr>
                <w:rFonts w:ascii="Verdana" w:hAnsi="Verdana"/>
                <w:sz w:val="20"/>
              </w:rPr>
            </w:pPr>
            <w:r w:rsidRPr="00566FAA">
              <w:rPr>
                <w:rFonts w:ascii="Verdana" w:hAnsi="Verdana"/>
                <w:sz w:val="20"/>
              </w:rPr>
              <w:t>Cementación</w:t>
            </w:r>
          </w:p>
        </w:tc>
        <w:tc>
          <w:tcPr>
            <w:tcW w:w="913" w:type="pct"/>
          </w:tcPr>
          <w:p w:rsidR="00CB7E1C" w:rsidRPr="00566FAA" w:rsidRDefault="00CB7E1C" w:rsidP="00141F1D">
            <w:pPr>
              <w:jc w:val="right"/>
              <w:rPr>
                <w:rFonts w:ascii="Verdana" w:hAnsi="Verdana"/>
                <w:color w:val="000000"/>
                <w:sz w:val="20"/>
                <w:szCs w:val="22"/>
              </w:rPr>
            </w:pPr>
            <w:r>
              <w:rPr>
                <w:rFonts w:ascii="Verdana" w:hAnsi="Verdana"/>
                <w:color w:val="000000"/>
                <w:sz w:val="20"/>
                <w:szCs w:val="22"/>
              </w:rPr>
              <w:t>$87.51</w:t>
            </w:r>
          </w:p>
        </w:tc>
      </w:tr>
      <w:tr w:rsidR="00CB7E1C" w:rsidRPr="00566FAA" w:rsidTr="00141F1D">
        <w:trPr>
          <w:jc w:val="center"/>
        </w:trPr>
        <w:tc>
          <w:tcPr>
            <w:tcW w:w="4087" w:type="pct"/>
          </w:tcPr>
          <w:p w:rsidR="00CB7E1C" w:rsidRPr="00566FAA" w:rsidRDefault="00CB7E1C" w:rsidP="00141F1D">
            <w:pPr>
              <w:numPr>
                <w:ilvl w:val="0"/>
                <w:numId w:val="29"/>
              </w:numPr>
              <w:spacing w:line="360" w:lineRule="auto"/>
              <w:rPr>
                <w:rFonts w:ascii="Verdana" w:hAnsi="Verdana"/>
                <w:sz w:val="20"/>
              </w:rPr>
            </w:pPr>
            <w:r w:rsidRPr="00566FAA">
              <w:rPr>
                <w:rFonts w:ascii="Verdana" w:hAnsi="Verdana"/>
                <w:sz w:val="20"/>
              </w:rPr>
              <w:t>Obturación con óxido de zinc</w:t>
            </w:r>
          </w:p>
        </w:tc>
        <w:tc>
          <w:tcPr>
            <w:tcW w:w="913" w:type="pct"/>
          </w:tcPr>
          <w:p w:rsidR="00CB7E1C" w:rsidRPr="00566FAA" w:rsidRDefault="00CB7E1C" w:rsidP="00141F1D">
            <w:pPr>
              <w:jc w:val="right"/>
              <w:rPr>
                <w:rFonts w:ascii="Verdana" w:hAnsi="Verdana"/>
                <w:color w:val="000000"/>
                <w:sz w:val="20"/>
                <w:szCs w:val="22"/>
              </w:rPr>
            </w:pPr>
            <w:r>
              <w:rPr>
                <w:rFonts w:ascii="Verdana" w:hAnsi="Verdana"/>
                <w:color w:val="000000"/>
                <w:sz w:val="20"/>
                <w:szCs w:val="22"/>
              </w:rPr>
              <w:t>$76.69</w:t>
            </w:r>
          </w:p>
        </w:tc>
      </w:tr>
      <w:tr w:rsidR="00CB7E1C" w:rsidRPr="00566FAA" w:rsidTr="00141F1D">
        <w:trPr>
          <w:jc w:val="center"/>
        </w:trPr>
        <w:tc>
          <w:tcPr>
            <w:tcW w:w="4087" w:type="pct"/>
          </w:tcPr>
          <w:p w:rsidR="00CB7E1C" w:rsidRPr="00566FAA" w:rsidRDefault="00CB7E1C" w:rsidP="00141F1D">
            <w:pPr>
              <w:numPr>
                <w:ilvl w:val="0"/>
                <w:numId w:val="29"/>
              </w:numPr>
              <w:spacing w:line="360" w:lineRule="auto"/>
              <w:rPr>
                <w:rFonts w:ascii="Verdana" w:hAnsi="Verdana"/>
                <w:sz w:val="20"/>
              </w:rPr>
            </w:pPr>
            <w:r w:rsidRPr="00566FAA">
              <w:rPr>
                <w:rFonts w:ascii="Verdana" w:hAnsi="Verdana"/>
                <w:sz w:val="20"/>
              </w:rPr>
              <w:t>Exodoncia simple vía alveolar (por pieza)</w:t>
            </w:r>
          </w:p>
        </w:tc>
        <w:tc>
          <w:tcPr>
            <w:tcW w:w="913" w:type="pct"/>
          </w:tcPr>
          <w:p w:rsidR="00CB7E1C" w:rsidRPr="00566FAA" w:rsidRDefault="00CB7E1C" w:rsidP="00141F1D">
            <w:pPr>
              <w:jc w:val="right"/>
              <w:rPr>
                <w:rFonts w:ascii="Verdana" w:hAnsi="Verdana"/>
                <w:color w:val="000000"/>
                <w:sz w:val="20"/>
                <w:szCs w:val="22"/>
              </w:rPr>
            </w:pPr>
            <w:r>
              <w:rPr>
                <w:rFonts w:ascii="Verdana" w:hAnsi="Verdana"/>
                <w:color w:val="000000"/>
                <w:sz w:val="20"/>
                <w:szCs w:val="22"/>
              </w:rPr>
              <w:t>$104.60</w:t>
            </w:r>
          </w:p>
        </w:tc>
      </w:tr>
      <w:tr w:rsidR="00CB7E1C" w:rsidRPr="00566FAA" w:rsidTr="00141F1D">
        <w:trPr>
          <w:jc w:val="center"/>
        </w:trPr>
        <w:tc>
          <w:tcPr>
            <w:tcW w:w="4087" w:type="pct"/>
          </w:tcPr>
          <w:p w:rsidR="00CB7E1C" w:rsidRPr="00566FAA" w:rsidRDefault="00CB7E1C" w:rsidP="00141F1D">
            <w:pPr>
              <w:numPr>
                <w:ilvl w:val="0"/>
                <w:numId w:val="29"/>
              </w:numPr>
              <w:spacing w:line="360" w:lineRule="auto"/>
              <w:rPr>
                <w:rFonts w:ascii="Verdana" w:hAnsi="Verdana"/>
                <w:sz w:val="20"/>
              </w:rPr>
            </w:pPr>
            <w:proofErr w:type="spellStart"/>
            <w:r w:rsidRPr="00566FAA">
              <w:rPr>
                <w:rFonts w:ascii="Verdana" w:hAnsi="Verdana"/>
                <w:sz w:val="20"/>
              </w:rPr>
              <w:t>Odontoxesis</w:t>
            </w:r>
            <w:proofErr w:type="spellEnd"/>
          </w:p>
        </w:tc>
        <w:tc>
          <w:tcPr>
            <w:tcW w:w="913" w:type="pct"/>
          </w:tcPr>
          <w:p w:rsidR="00CB7E1C" w:rsidRPr="00566FAA" w:rsidRDefault="00CB7E1C" w:rsidP="00141F1D">
            <w:pPr>
              <w:jc w:val="right"/>
              <w:rPr>
                <w:rFonts w:ascii="Verdana" w:hAnsi="Verdana"/>
                <w:color w:val="000000"/>
                <w:sz w:val="20"/>
                <w:szCs w:val="22"/>
              </w:rPr>
            </w:pPr>
            <w:r>
              <w:rPr>
                <w:rFonts w:ascii="Verdana" w:hAnsi="Verdana"/>
                <w:color w:val="000000"/>
                <w:sz w:val="20"/>
                <w:szCs w:val="22"/>
              </w:rPr>
              <w:t>$195.27</w:t>
            </w:r>
          </w:p>
        </w:tc>
      </w:tr>
      <w:tr w:rsidR="00CB7E1C" w:rsidRPr="00566FAA" w:rsidTr="00141F1D">
        <w:trPr>
          <w:jc w:val="center"/>
        </w:trPr>
        <w:tc>
          <w:tcPr>
            <w:tcW w:w="4087" w:type="pct"/>
          </w:tcPr>
          <w:p w:rsidR="00CB7E1C" w:rsidRPr="00566FAA" w:rsidRDefault="00CB7E1C" w:rsidP="00141F1D">
            <w:pPr>
              <w:numPr>
                <w:ilvl w:val="0"/>
                <w:numId w:val="29"/>
              </w:numPr>
              <w:spacing w:line="360" w:lineRule="auto"/>
              <w:rPr>
                <w:rFonts w:ascii="Verdana" w:hAnsi="Verdana"/>
                <w:sz w:val="20"/>
              </w:rPr>
            </w:pPr>
            <w:r w:rsidRPr="00566FAA">
              <w:rPr>
                <w:rFonts w:ascii="Verdana" w:hAnsi="Verdana"/>
                <w:sz w:val="20"/>
              </w:rPr>
              <w:t>Extracción de dientes supernumerarios</w:t>
            </w:r>
          </w:p>
        </w:tc>
        <w:tc>
          <w:tcPr>
            <w:tcW w:w="913" w:type="pct"/>
          </w:tcPr>
          <w:p w:rsidR="00CB7E1C" w:rsidRPr="00566FAA" w:rsidRDefault="00CB7E1C" w:rsidP="00141F1D">
            <w:pPr>
              <w:jc w:val="right"/>
              <w:rPr>
                <w:rFonts w:ascii="Verdana" w:hAnsi="Verdana"/>
                <w:color w:val="000000"/>
                <w:sz w:val="20"/>
                <w:szCs w:val="22"/>
              </w:rPr>
            </w:pPr>
            <w:r>
              <w:rPr>
                <w:rFonts w:ascii="Verdana" w:hAnsi="Verdana"/>
                <w:color w:val="000000"/>
                <w:sz w:val="20"/>
                <w:szCs w:val="22"/>
              </w:rPr>
              <w:t>$97.63</w:t>
            </w:r>
          </w:p>
        </w:tc>
      </w:tr>
      <w:tr w:rsidR="00CB7E1C" w:rsidRPr="00566FAA" w:rsidTr="00141F1D">
        <w:trPr>
          <w:jc w:val="center"/>
        </w:trPr>
        <w:tc>
          <w:tcPr>
            <w:tcW w:w="4087" w:type="pct"/>
          </w:tcPr>
          <w:p w:rsidR="00CB7E1C" w:rsidRPr="00566FAA" w:rsidRDefault="00CB7E1C" w:rsidP="00141F1D">
            <w:pPr>
              <w:numPr>
                <w:ilvl w:val="0"/>
                <w:numId w:val="29"/>
              </w:numPr>
              <w:spacing w:line="360" w:lineRule="auto"/>
              <w:rPr>
                <w:rFonts w:ascii="Verdana" w:hAnsi="Verdana"/>
                <w:sz w:val="20"/>
              </w:rPr>
            </w:pPr>
            <w:r w:rsidRPr="00566FAA">
              <w:rPr>
                <w:rFonts w:ascii="Verdana" w:hAnsi="Verdana"/>
                <w:sz w:val="20"/>
              </w:rPr>
              <w:t>Drenaje de absceso en consulta externa</w:t>
            </w:r>
          </w:p>
        </w:tc>
        <w:tc>
          <w:tcPr>
            <w:tcW w:w="913" w:type="pct"/>
          </w:tcPr>
          <w:p w:rsidR="00CB7E1C" w:rsidRPr="00566FAA" w:rsidRDefault="00CB7E1C" w:rsidP="00141F1D">
            <w:pPr>
              <w:jc w:val="right"/>
              <w:rPr>
                <w:rFonts w:ascii="Verdana" w:hAnsi="Verdana"/>
                <w:color w:val="000000"/>
                <w:sz w:val="20"/>
                <w:szCs w:val="22"/>
              </w:rPr>
            </w:pPr>
            <w:r>
              <w:rPr>
                <w:rFonts w:ascii="Verdana" w:hAnsi="Verdana"/>
                <w:color w:val="000000"/>
                <w:sz w:val="20"/>
                <w:szCs w:val="22"/>
              </w:rPr>
              <w:t>$104.51</w:t>
            </w:r>
          </w:p>
        </w:tc>
      </w:tr>
      <w:tr w:rsidR="00CB7E1C" w:rsidRPr="00566FAA" w:rsidTr="00141F1D">
        <w:trPr>
          <w:jc w:val="center"/>
        </w:trPr>
        <w:tc>
          <w:tcPr>
            <w:tcW w:w="4087" w:type="pct"/>
          </w:tcPr>
          <w:p w:rsidR="00CB7E1C" w:rsidRPr="00566FAA" w:rsidRDefault="00CB7E1C" w:rsidP="00141F1D">
            <w:pPr>
              <w:numPr>
                <w:ilvl w:val="0"/>
                <w:numId w:val="29"/>
              </w:numPr>
              <w:spacing w:line="360" w:lineRule="auto"/>
              <w:rPr>
                <w:rFonts w:ascii="Verdana" w:hAnsi="Verdana"/>
                <w:sz w:val="20"/>
              </w:rPr>
            </w:pPr>
            <w:r w:rsidRPr="00566FAA">
              <w:rPr>
                <w:rFonts w:ascii="Verdana" w:hAnsi="Verdana"/>
                <w:sz w:val="20"/>
              </w:rPr>
              <w:t>Suturas dentales</w:t>
            </w:r>
          </w:p>
        </w:tc>
        <w:tc>
          <w:tcPr>
            <w:tcW w:w="913" w:type="pct"/>
          </w:tcPr>
          <w:p w:rsidR="00CB7E1C" w:rsidRPr="00566FAA" w:rsidRDefault="00CB7E1C" w:rsidP="00141F1D">
            <w:pPr>
              <w:jc w:val="right"/>
              <w:rPr>
                <w:rFonts w:ascii="Verdana" w:hAnsi="Verdana"/>
                <w:color w:val="000000"/>
                <w:sz w:val="20"/>
                <w:szCs w:val="22"/>
              </w:rPr>
            </w:pPr>
            <w:r>
              <w:rPr>
                <w:rFonts w:ascii="Verdana" w:hAnsi="Verdana"/>
                <w:color w:val="000000"/>
                <w:sz w:val="20"/>
                <w:szCs w:val="22"/>
              </w:rPr>
              <w:t>$48.79</w:t>
            </w:r>
          </w:p>
        </w:tc>
      </w:tr>
    </w:tbl>
    <w:p w:rsidR="00CB7E1C" w:rsidRPr="00566FAA" w:rsidRDefault="00CB7E1C" w:rsidP="00CB7E1C">
      <w:pPr>
        <w:spacing w:line="360" w:lineRule="auto"/>
        <w:ind w:right="-235"/>
        <w:rPr>
          <w:rFonts w:ascii="Verdana" w:hAnsi="Verdana"/>
          <w:b/>
          <w:sz w:val="20"/>
        </w:rPr>
      </w:pPr>
      <w:r w:rsidRPr="00566FAA">
        <w:rPr>
          <w:rFonts w:ascii="Verdana" w:hAnsi="Verdana"/>
          <w:b/>
          <w:sz w:val="20"/>
        </w:rPr>
        <w:t xml:space="preserve">XI. </w:t>
      </w:r>
      <w:r w:rsidRPr="00566FAA">
        <w:rPr>
          <w:rFonts w:ascii="Verdana" w:hAnsi="Verdana"/>
          <w:sz w:val="20"/>
        </w:rPr>
        <w:t xml:space="preserve">Consulta </w:t>
      </w:r>
      <w:r w:rsidRPr="00566FAA">
        <w:rPr>
          <w:rFonts w:ascii="Verdana" w:hAnsi="Verdana"/>
          <w:bCs/>
          <w:sz w:val="20"/>
        </w:rPr>
        <w:t>neuromuscular esquelético</w:t>
      </w:r>
      <w:r>
        <w:rPr>
          <w:rFonts w:ascii="Verdana" w:hAnsi="Verdana"/>
          <w:sz w:val="20"/>
        </w:rPr>
        <w:t xml:space="preserve">          </w:t>
      </w:r>
      <w:r w:rsidRPr="00566FAA">
        <w:rPr>
          <w:rFonts w:ascii="Verdana" w:hAnsi="Verdana"/>
          <w:sz w:val="20"/>
        </w:rPr>
        <w:t xml:space="preserve">                                                              $16</w:t>
      </w:r>
      <w:r>
        <w:rPr>
          <w:rFonts w:ascii="Verdana" w:hAnsi="Verdana"/>
          <w:sz w:val="20"/>
        </w:rPr>
        <w:t>7.38</w:t>
      </w:r>
    </w:p>
    <w:p w:rsidR="004E5BAD" w:rsidRDefault="004E5BAD" w:rsidP="00CB7E1C">
      <w:pPr>
        <w:spacing w:line="360" w:lineRule="auto"/>
        <w:ind w:right="-235"/>
        <w:rPr>
          <w:rFonts w:ascii="Verdana" w:hAnsi="Verdana"/>
          <w:b/>
          <w:sz w:val="20"/>
        </w:rPr>
      </w:pPr>
    </w:p>
    <w:p w:rsidR="00CB7E1C" w:rsidRPr="00566FAA" w:rsidRDefault="00CB7E1C" w:rsidP="00CB7E1C">
      <w:pPr>
        <w:spacing w:line="360" w:lineRule="auto"/>
        <w:ind w:right="-235"/>
        <w:rPr>
          <w:rFonts w:ascii="Verdana" w:hAnsi="Verdana"/>
          <w:sz w:val="20"/>
        </w:rPr>
      </w:pPr>
      <w:r w:rsidRPr="00566FAA">
        <w:rPr>
          <w:rFonts w:ascii="Verdana" w:hAnsi="Verdana"/>
          <w:b/>
          <w:sz w:val="20"/>
        </w:rPr>
        <w:t xml:space="preserve">XII. </w:t>
      </w:r>
      <w:r w:rsidRPr="00566FAA">
        <w:rPr>
          <w:rFonts w:ascii="Verdana" w:hAnsi="Verdana"/>
          <w:sz w:val="20"/>
        </w:rPr>
        <w:t xml:space="preserve">Carta de dependencia económica                                                      </w:t>
      </w:r>
      <w:r>
        <w:rPr>
          <w:rFonts w:ascii="Verdana" w:hAnsi="Verdana"/>
          <w:sz w:val="20"/>
        </w:rPr>
        <w:t xml:space="preserve">                       </w:t>
      </w:r>
      <w:r w:rsidRPr="004D0EC6">
        <w:rPr>
          <w:rFonts w:ascii="Verdana" w:hAnsi="Verdana"/>
          <w:sz w:val="20"/>
        </w:rPr>
        <w:t>$76.</w:t>
      </w:r>
      <w:r w:rsidR="004D0EC6" w:rsidRPr="004D0EC6">
        <w:rPr>
          <w:rFonts w:ascii="Verdana" w:hAnsi="Verdana"/>
          <w:sz w:val="20"/>
        </w:rPr>
        <w:t>83</w:t>
      </w:r>
    </w:p>
    <w:p w:rsidR="00CB7E1C" w:rsidRPr="00566FAA" w:rsidRDefault="00CB7E1C" w:rsidP="00CB7E1C">
      <w:pPr>
        <w:spacing w:line="360" w:lineRule="auto"/>
        <w:rPr>
          <w:rFonts w:ascii="Verdana" w:hAnsi="Verdana"/>
          <w:b/>
          <w:sz w:val="20"/>
        </w:rPr>
      </w:pPr>
    </w:p>
    <w:p w:rsidR="00CB7E1C" w:rsidRPr="00566FAA" w:rsidRDefault="00CB7E1C" w:rsidP="00CB7E1C">
      <w:pPr>
        <w:spacing w:line="360" w:lineRule="auto"/>
        <w:rPr>
          <w:rFonts w:ascii="Verdana" w:hAnsi="Verdana"/>
          <w:sz w:val="20"/>
        </w:rPr>
      </w:pPr>
      <w:r>
        <w:rPr>
          <w:rFonts w:ascii="Verdana" w:hAnsi="Verdana"/>
          <w:b/>
          <w:sz w:val="20"/>
        </w:rPr>
        <w:t>XIII</w:t>
      </w:r>
      <w:r w:rsidRPr="00566FAA">
        <w:rPr>
          <w:rFonts w:ascii="Verdana" w:hAnsi="Verdana"/>
          <w:b/>
          <w:sz w:val="20"/>
        </w:rPr>
        <w:t xml:space="preserve">. </w:t>
      </w:r>
      <w:r w:rsidRPr="00566FAA">
        <w:rPr>
          <w:rFonts w:ascii="Verdana" w:hAnsi="Verdana"/>
          <w:sz w:val="20"/>
        </w:rPr>
        <w:t>Centro Asistencial de Desarrollo Infantil (CADI):</w:t>
      </w:r>
    </w:p>
    <w:p w:rsidR="00CB7E1C" w:rsidRPr="00566FAA" w:rsidRDefault="00CB7E1C" w:rsidP="00CB7E1C">
      <w:pPr>
        <w:spacing w:line="360" w:lineRule="auto"/>
        <w:ind w:firstLine="5529"/>
        <w:rPr>
          <w:rFonts w:ascii="Verdana" w:hAnsi="Verdana"/>
          <w:b/>
          <w:sz w:val="20"/>
        </w:rPr>
      </w:pPr>
      <w:r w:rsidRPr="00566FAA">
        <w:rPr>
          <w:rFonts w:ascii="Verdana" w:hAnsi="Verdana"/>
          <w:b/>
          <w:sz w:val="20"/>
        </w:rPr>
        <w:t>Inscripción         Cuota mensual</w:t>
      </w:r>
    </w:p>
    <w:p w:rsidR="00CB7E1C" w:rsidRPr="00566FAA" w:rsidRDefault="00CB7E1C" w:rsidP="00CB7E1C">
      <w:pPr>
        <w:spacing w:line="360" w:lineRule="auto"/>
        <w:ind w:left="709"/>
        <w:rPr>
          <w:rFonts w:ascii="Verdana" w:hAnsi="Verdana"/>
          <w:sz w:val="20"/>
        </w:rPr>
      </w:pPr>
      <w:r w:rsidRPr="00566FAA">
        <w:rPr>
          <w:rFonts w:ascii="Verdana" w:hAnsi="Verdana"/>
          <w:sz w:val="20"/>
        </w:rPr>
        <w:t>CADI Colonia Guanajuato                                   $</w:t>
      </w:r>
      <w:r>
        <w:rPr>
          <w:rFonts w:ascii="Verdana" w:hAnsi="Verdana"/>
          <w:sz w:val="20"/>
        </w:rPr>
        <w:t>488.51</w:t>
      </w:r>
      <w:r w:rsidRPr="00566FAA">
        <w:rPr>
          <w:rFonts w:ascii="Verdana" w:hAnsi="Verdana"/>
          <w:sz w:val="20"/>
        </w:rPr>
        <w:t xml:space="preserve">                   $</w:t>
      </w:r>
      <w:r>
        <w:rPr>
          <w:rFonts w:ascii="Verdana" w:hAnsi="Verdana"/>
          <w:sz w:val="20"/>
        </w:rPr>
        <w:t>767.04</w:t>
      </w:r>
    </w:p>
    <w:p w:rsidR="00CB7E1C" w:rsidRPr="00566FAA" w:rsidRDefault="00CB7E1C" w:rsidP="00CB7E1C">
      <w:pPr>
        <w:spacing w:line="360" w:lineRule="auto"/>
        <w:ind w:left="709"/>
        <w:rPr>
          <w:rFonts w:ascii="Verdana" w:hAnsi="Verdana"/>
          <w:sz w:val="20"/>
        </w:rPr>
      </w:pPr>
      <w:r w:rsidRPr="00566FAA">
        <w:rPr>
          <w:rFonts w:ascii="Verdana" w:hAnsi="Verdana"/>
          <w:sz w:val="20"/>
        </w:rPr>
        <w:t xml:space="preserve">CADI Colonia las Estancias                                 </w:t>
      </w:r>
      <w:r w:rsidRPr="004D0EC6">
        <w:rPr>
          <w:rFonts w:ascii="Verdana" w:hAnsi="Verdana"/>
          <w:sz w:val="20"/>
        </w:rPr>
        <w:t>$4</w:t>
      </w:r>
      <w:r w:rsidR="004D0EC6" w:rsidRPr="004D0EC6">
        <w:rPr>
          <w:rFonts w:ascii="Verdana" w:hAnsi="Verdana"/>
          <w:sz w:val="20"/>
        </w:rPr>
        <w:t>18</w:t>
      </w:r>
      <w:r w:rsidRPr="004D0EC6">
        <w:rPr>
          <w:rFonts w:ascii="Verdana" w:hAnsi="Verdana"/>
          <w:sz w:val="20"/>
        </w:rPr>
        <w:t>.</w:t>
      </w:r>
      <w:r w:rsidR="004D0EC6" w:rsidRPr="004D0EC6">
        <w:rPr>
          <w:rFonts w:ascii="Verdana" w:hAnsi="Verdana"/>
          <w:sz w:val="20"/>
        </w:rPr>
        <w:t>46</w:t>
      </w:r>
      <w:r w:rsidRPr="00566FAA">
        <w:rPr>
          <w:rFonts w:ascii="Verdana" w:hAnsi="Verdana"/>
          <w:sz w:val="20"/>
        </w:rPr>
        <w:t xml:space="preserve">                   $</w:t>
      </w:r>
      <w:r w:rsidR="004D0EC6">
        <w:rPr>
          <w:rFonts w:ascii="Verdana" w:hAnsi="Verdana"/>
          <w:sz w:val="20"/>
        </w:rPr>
        <w:t>627.68</w:t>
      </w:r>
    </w:p>
    <w:p w:rsidR="00CB7E1C" w:rsidRPr="00566FAA" w:rsidRDefault="00CB7E1C" w:rsidP="00CB7E1C">
      <w:pPr>
        <w:spacing w:line="360" w:lineRule="auto"/>
        <w:ind w:left="709" w:right="-453"/>
        <w:rPr>
          <w:rFonts w:ascii="Verdana" w:hAnsi="Verdana"/>
          <w:sz w:val="20"/>
        </w:rPr>
      </w:pPr>
      <w:r w:rsidRPr="00566FAA">
        <w:rPr>
          <w:rFonts w:ascii="Verdana" w:hAnsi="Verdana"/>
          <w:sz w:val="20"/>
        </w:rPr>
        <w:t xml:space="preserve">CADI </w:t>
      </w:r>
      <w:proofErr w:type="spellStart"/>
      <w:r w:rsidRPr="00566FAA">
        <w:rPr>
          <w:rFonts w:ascii="Verdana" w:hAnsi="Verdana"/>
          <w:sz w:val="20"/>
        </w:rPr>
        <w:t>Valtierrilla</w:t>
      </w:r>
      <w:proofErr w:type="spellEnd"/>
      <w:r w:rsidRPr="00566FAA">
        <w:rPr>
          <w:rFonts w:ascii="Verdana" w:hAnsi="Verdana"/>
          <w:sz w:val="20"/>
        </w:rPr>
        <w:t xml:space="preserve">                                                 $</w:t>
      </w:r>
      <w:r>
        <w:rPr>
          <w:rFonts w:ascii="Verdana" w:hAnsi="Verdana"/>
          <w:sz w:val="20"/>
        </w:rPr>
        <w:t>348.71</w:t>
      </w:r>
      <w:r w:rsidRPr="00566FAA">
        <w:rPr>
          <w:rFonts w:ascii="Verdana" w:hAnsi="Verdana"/>
          <w:sz w:val="20"/>
        </w:rPr>
        <w:t xml:space="preserve">                  $</w:t>
      </w:r>
      <w:r>
        <w:rPr>
          <w:rFonts w:ascii="Verdana" w:hAnsi="Verdana"/>
          <w:sz w:val="20"/>
        </w:rPr>
        <w:t>523.52</w:t>
      </w:r>
    </w:p>
    <w:p w:rsidR="00CB7E1C" w:rsidRPr="00566FAA" w:rsidRDefault="00CB7E1C" w:rsidP="00CB7E1C">
      <w:pPr>
        <w:ind w:right="-235"/>
        <w:rPr>
          <w:rFonts w:ascii="Verdana" w:hAnsi="Verdana"/>
          <w:b/>
          <w:sz w:val="20"/>
        </w:rPr>
      </w:pPr>
    </w:p>
    <w:p w:rsidR="00CB7E1C" w:rsidRPr="00566FAA" w:rsidRDefault="00CB7E1C" w:rsidP="00CB7E1C">
      <w:pPr>
        <w:spacing w:line="360" w:lineRule="auto"/>
        <w:ind w:right="-235"/>
        <w:rPr>
          <w:rFonts w:ascii="Verdana" w:hAnsi="Verdana"/>
          <w:sz w:val="20"/>
        </w:rPr>
      </w:pPr>
      <w:r w:rsidRPr="00566FAA">
        <w:rPr>
          <w:rFonts w:ascii="Verdana" w:hAnsi="Verdana"/>
          <w:b/>
          <w:sz w:val="20"/>
        </w:rPr>
        <w:t xml:space="preserve">XIV. </w:t>
      </w:r>
      <w:r w:rsidRPr="00566FAA">
        <w:rPr>
          <w:rFonts w:ascii="Verdana" w:hAnsi="Verdana"/>
          <w:sz w:val="20"/>
        </w:rPr>
        <w:t>Mastografía                                                                                                            $</w:t>
      </w:r>
      <w:r>
        <w:rPr>
          <w:rFonts w:ascii="Verdana" w:hAnsi="Verdana"/>
          <w:sz w:val="20"/>
        </w:rPr>
        <w:t>292.44</w:t>
      </w:r>
    </w:p>
    <w:p w:rsidR="00CB7E1C" w:rsidRPr="00566FAA" w:rsidRDefault="00CB7E1C" w:rsidP="00CB7E1C">
      <w:pPr>
        <w:ind w:right="-235"/>
        <w:rPr>
          <w:rFonts w:ascii="Verdana" w:hAnsi="Verdana"/>
          <w:sz w:val="20"/>
        </w:rPr>
      </w:pPr>
    </w:p>
    <w:p w:rsidR="00CB7E1C" w:rsidRPr="00566FAA" w:rsidRDefault="00CB7E1C" w:rsidP="00CB7E1C">
      <w:pPr>
        <w:spacing w:line="360" w:lineRule="auto"/>
        <w:ind w:firstLine="709"/>
        <w:jc w:val="both"/>
        <w:rPr>
          <w:rFonts w:ascii="Verdana" w:hAnsi="Verdana"/>
          <w:bCs/>
          <w:sz w:val="20"/>
        </w:rPr>
      </w:pPr>
      <w:r w:rsidRPr="00566FAA">
        <w:rPr>
          <w:rFonts w:ascii="Verdana" w:hAnsi="Verdana"/>
          <w:b/>
          <w:sz w:val="20"/>
        </w:rPr>
        <w:t xml:space="preserve">Artículo 34. </w:t>
      </w:r>
      <w:r w:rsidRPr="00566FAA">
        <w:rPr>
          <w:rFonts w:ascii="Verdana" w:hAnsi="Verdana"/>
          <w:bCs/>
          <w:sz w:val="20"/>
        </w:rPr>
        <w:t>Por los servicios que presta el Centro de Control Animal se causarán y liquidarán los derechos de conformidad a la siguiente:</w:t>
      </w:r>
    </w:p>
    <w:p w:rsidR="00CB7E1C" w:rsidRPr="00566FAA" w:rsidRDefault="00CB7E1C" w:rsidP="00CB7E1C">
      <w:pPr>
        <w:pStyle w:val="NormalWeb"/>
        <w:tabs>
          <w:tab w:val="left" w:pos="2009"/>
        </w:tabs>
        <w:spacing w:before="0" w:beforeAutospacing="0" w:after="0" w:afterAutospacing="0"/>
        <w:rPr>
          <w:rFonts w:ascii="Verdana" w:hAnsi="Verdana" w:cs="Arial"/>
          <w:bCs/>
          <w:sz w:val="20"/>
          <w:szCs w:val="20"/>
        </w:rPr>
      </w:pPr>
    </w:p>
    <w:p w:rsidR="00CB7E1C" w:rsidRPr="00566FAA" w:rsidRDefault="00CB7E1C" w:rsidP="00CB7E1C">
      <w:pPr>
        <w:spacing w:line="360" w:lineRule="auto"/>
        <w:jc w:val="center"/>
        <w:rPr>
          <w:rFonts w:ascii="Verdana" w:hAnsi="Verdana"/>
          <w:b/>
          <w:sz w:val="20"/>
        </w:rPr>
      </w:pPr>
      <w:r w:rsidRPr="00566FAA">
        <w:rPr>
          <w:rFonts w:ascii="Verdana" w:hAnsi="Verdana"/>
          <w:b/>
          <w:sz w:val="20"/>
        </w:rPr>
        <w:t>T A R I F A</w:t>
      </w:r>
    </w:p>
    <w:p w:rsidR="00CB7E1C" w:rsidRPr="00566FAA" w:rsidRDefault="00CB7E1C" w:rsidP="00CB7E1C">
      <w:pPr>
        <w:tabs>
          <w:tab w:val="left" w:pos="5461"/>
        </w:tabs>
        <w:rPr>
          <w:rFonts w:ascii="Verdana" w:hAnsi="Verdana"/>
          <w:b/>
          <w:sz w:val="20"/>
        </w:rPr>
      </w:pPr>
    </w:p>
    <w:tbl>
      <w:tblPr>
        <w:tblW w:w="9781" w:type="dxa"/>
        <w:tblCellMar>
          <w:left w:w="0" w:type="dxa"/>
          <w:right w:w="0" w:type="dxa"/>
        </w:tblCellMar>
        <w:tblLook w:val="0000" w:firstRow="0" w:lastRow="0" w:firstColumn="0" w:lastColumn="0" w:noHBand="0" w:noVBand="0"/>
      </w:tblPr>
      <w:tblGrid>
        <w:gridCol w:w="8364"/>
        <w:gridCol w:w="1417"/>
      </w:tblGrid>
      <w:tr w:rsidR="00CB7E1C" w:rsidRPr="00566FAA" w:rsidTr="00F30EAA">
        <w:trPr>
          <w:trHeight w:val="315"/>
        </w:trPr>
        <w:tc>
          <w:tcPr>
            <w:tcW w:w="8364" w:type="dxa"/>
            <w:vAlign w:val="bottom"/>
          </w:tcPr>
          <w:p w:rsidR="00CB7E1C" w:rsidRPr="00566FAA" w:rsidRDefault="00CB7E1C" w:rsidP="00141F1D">
            <w:pPr>
              <w:pStyle w:val="Prrafodelista"/>
              <w:numPr>
                <w:ilvl w:val="0"/>
                <w:numId w:val="109"/>
              </w:numPr>
              <w:spacing w:line="360" w:lineRule="auto"/>
              <w:rPr>
                <w:rFonts w:ascii="Verdana" w:hAnsi="Verdana"/>
                <w:sz w:val="20"/>
              </w:rPr>
            </w:pPr>
            <w:r w:rsidRPr="00566FAA">
              <w:rPr>
                <w:rFonts w:ascii="Verdana" w:hAnsi="Verdana"/>
                <w:sz w:val="20"/>
              </w:rPr>
              <w:t>Vacunación antirrábica a animal, no incluye vacuna</w:t>
            </w:r>
          </w:p>
        </w:tc>
        <w:tc>
          <w:tcPr>
            <w:tcW w:w="1417" w:type="dxa"/>
            <w:vAlign w:val="bottom"/>
          </w:tcPr>
          <w:p w:rsidR="00CB7E1C" w:rsidRPr="00F30EAA" w:rsidRDefault="00CB7E1C" w:rsidP="00F30EAA">
            <w:pPr>
              <w:jc w:val="center"/>
              <w:rPr>
                <w:rFonts w:ascii="Verdana" w:hAnsi="Verdana"/>
                <w:sz w:val="20"/>
              </w:rPr>
            </w:pPr>
            <w:r w:rsidRPr="00F30EAA">
              <w:rPr>
                <w:rFonts w:ascii="Verdana" w:hAnsi="Verdana"/>
                <w:sz w:val="20"/>
              </w:rPr>
              <w:t>$32.71</w:t>
            </w:r>
          </w:p>
        </w:tc>
      </w:tr>
      <w:tr w:rsidR="00CB7E1C" w:rsidRPr="00566FAA" w:rsidTr="00F30EAA">
        <w:trPr>
          <w:cantSplit/>
          <w:trHeight w:val="315"/>
        </w:trPr>
        <w:tc>
          <w:tcPr>
            <w:tcW w:w="8364" w:type="dxa"/>
            <w:vAlign w:val="bottom"/>
          </w:tcPr>
          <w:p w:rsidR="00CB7E1C" w:rsidRPr="00566FAA" w:rsidRDefault="00CB7E1C" w:rsidP="00141F1D">
            <w:pPr>
              <w:pStyle w:val="Prrafodelista"/>
              <w:numPr>
                <w:ilvl w:val="0"/>
                <w:numId w:val="109"/>
              </w:numPr>
              <w:spacing w:line="360" w:lineRule="auto"/>
              <w:jc w:val="both"/>
              <w:rPr>
                <w:rFonts w:ascii="Verdana" w:hAnsi="Verdana"/>
                <w:sz w:val="20"/>
              </w:rPr>
            </w:pPr>
            <w:r w:rsidRPr="00566FAA">
              <w:rPr>
                <w:rFonts w:ascii="Verdana" w:hAnsi="Verdana"/>
                <w:sz w:val="20"/>
              </w:rPr>
              <w:t>Devolución de animal capturado en vía pública</w:t>
            </w:r>
          </w:p>
        </w:tc>
        <w:tc>
          <w:tcPr>
            <w:tcW w:w="1417" w:type="dxa"/>
            <w:vAlign w:val="bottom"/>
          </w:tcPr>
          <w:p w:rsidR="00CB7E1C" w:rsidRPr="00F30EAA" w:rsidRDefault="00CB7E1C" w:rsidP="00F30EAA">
            <w:pPr>
              <w:jc w:val="center"/>
              <w:rPr>
                <w:rFonts w:ascii="Verdana" w:hAnsi="Verdana"/>
                <w:sz w:val="20"/>
              </w:rPr>
            </w:pPr>
            <w:r w:rsidRPr="00F30EAA">
              <w:rPr>
                <w:rFonts w:ascii="Verdana" w:hAnsi="Verdana"/>
                <w:sz w:val="20"/>
              </w:rPr>
              <w:t>$163.89</w:t>
            </w:r>
          </w:p>
        </w:tc>
      </w:tr>
      <w:tr w:rsidR="00CB7E1C" w:rsidRPr="00566FAA" w:rsidTr="00F30EAA">
        <w:trPr>
          <w:cantSplit/>
          <w:trHeight w:val="315"/>
        </w:trPr>
        <w:tc>
          <w:tcPr>
            <w:tcW w:w="8364" w:type="dxa"/>
            <w:vAlign w:val="bottom"/>
          </w:tcPr>
          <w:p w:rsidR="00CB7E1C" w:rsidRPr="00566FAA" w:rsidRDefault="00CB7E1C" w:rsidP="00141F1D">
            <w:pPr>
              <w:numPr>
                <w:ilvl w:val="0"/>
                <w:numId w:val="109"/>
              </w:numPr>
              <w:spacing w:line="360" w:lineRule="auto"/>
              <w:jc w:val="both"/>
              <w:rPr>
                <w:rFonts w:ascii="Verdana" w:hAnsi="Verdana"/>
                <w:sz w:val="20"/>
              </w:rPr>
            </w:pPr>
            <w:r w:rsidRPr="00566FAA">
              <w:rPr>
                <w:rFonts w:ascii="Verdana" w:hAnsi="Verdana"/>
                <w:sz w:val="20"/>
              </w:rPr>
              <w:lastRenderedPageBreak/>
              <w:t>Devolución de animal capturado para observación</w:t>
            </w:r>
          </w:p>
        </w:tc>
        <w:tc>
          <w:tcPr>
            <w:tcW w:w="1417" w:type="dxa"/>
            <w:vAlign w:val="bottom"/>
          </w:tcPr>
          <w:p w:rsidR="00CB7E1C" w:rsidRPr="00F30EAA" w:rsidRDefault="00CB7E1C" w:rsidP="00F30EAA">
            <w:pPr>
              <w:jc w:val="center"/>
              <w:rPr>
                <w:rFonts w:ascii="Verdana" w:hAnsi="Verdana"/>
                <w:sz w:val="20"/>
              </w:rPr>
            </w:pPr>
            <w:r w:rsidRPr="00F30EAA">
              <w:rPr>
                <w:rFonts w:ascii="Verdana" w:hAnsi="Verdana"/>
                <w:sz w:val="20"/>
              </w:rPr>
              <w:t>$180.32</w:t>
            </w:r>
          </w:p>
        </w:tc>
      </w:tr>
      <w:tr w:rsidR="00CB7E1C" w:rsidRPr="00566FAA" w:rsidTr="00F30EAA">
        <w:trPr>
          <w:cantSplit/>
          <w:trHeight w:val="315"/>
        </w:trPr>
        <w:tc>
          <w:tcPr>
            <w:tcW w:w="8364" w:type="dxa"/>
            <w:vAlign w:val="bottom"/>
          </w:tcPr>
          <w:p w:rsidR="00CB7E1C" w:rsidRPr="00566FAA" w:rsidRDefault="00CB7E1C" w:rsidP="00141F1D">
            <w:pPr>
              <w:numPr>
                <w:ilvl w:val="0"/>
                <w:numId w:val="109"/>
              </w:numPr>
              <w:spacing w:line="360" w:lineRule="auto"/>
              <w:jc w:val="both"/>
              <w:rPr>
                <w:rFonts w:ascii="Verdana" w:hAnsi="Verdana"/>
                <w:sz w:val="20"/>
              </w:rPr>
            </w:pPr>
            <w:r w:rsidRPr="00566FAA">
              <w:rPr>
                <w:rFonts w:ascii="Verdana" w:hAnsi="Verdana"/>
                <w:sz w:val="20"/>
              </w:rPr>
              <w:t xml:space="preserve">Guarda de animal, por día </w:t>
            </w:r>
          </w:p>
        </w:tc>
        <w:tc>
          <w:tcPr>
            <w:tcW w:w="1417" w:type="dxa"/>
            <w:vAlign w:val="bottom"/>
          </w:tcPr>
          <w:p w:rsidR="00CB7E1C" w:rsidRPr="00F30EAA" w:rsidRDefault="00CB7E1C" w:rsidP="00F30EAA">
            <w:pPr>
              <w:jc w:val="center"/>
              <w:rPr>
                <w:rFonts w:ascii="Verdana" w:hAnsi="Verdana"/>
                <w:sz w:val="20"/>
              </w:rPr>
            </w:pPr>
            <w:r w:rsidRPr="00F30EAA">
              <w:rPr>
                <w:rFonts w:ascii="Verdana" w:hAnsi="Verdana"/>
                <w:sz w:val="20"/>
              </w:rPr>
              <w:t>$44.11</w:t>
            </w:r>
          </w:p>
        </w:tc>
      </w:tr>
      <w:tr w:rsidR="00CB7E1C" w:rsidRPr="00566FAA" w:rsidTr="00F30EAA">
        <w:trPr>
          <w:cantSplit/>
          <w:trHeight w:val="315"/>
        </w:trPr>
        <w:tc>
          <w:tcPr>
            <w:tcW w:w="8364" w:type="dxa"/>
            <w:vAlign w:val="bottom"/>
          </w:tcPr>
          <w:p w:rsidR="00CB7E1C" w:rsidRPr="00566FAA" w:rsidRDefault="00CB7E1C" w:rsidP="00141F1D">
            <w:pPr>
              <w:numPr>
                <w:ilvl w:val="0"/>
                <w:numId w:val="109"/>
              </w:numPr>
              <w:spacing w:line="360" w:lineRule="auto"/>
              <w:jc w:val="both"/>
              <w:rPr>
                <w:rFonts w:ascii="Verdana" w:hAnsi="Verdana"/>
                <w:sz w:val="20"/>
              </w:rPr>
            </w:pPr>
            <w:r w:rsidRPr="00566FAA">
              <w:rPr>
                <w:rFonts w:ascii="Verdana" w:hAnsi="Verdana"/>
                <w:sz w:val="20"/>
              </w:rPr>
              <w:t>Diagnóstico patológico de animal en observación</w:t>
            </w:r>
          </w:p>
        </w:tc>
        <w:tc>
          <w:tcPr>
            <w:tcW w:w="1417" w:type="dxa"/>
            <w:vAlign w:val="bottom"/>
          </w:tcPr>
          <w:p w:rsidR="00CB7E1C" w:rsidRPr="00F30EAA" w:rsidRDefault="00CB7E1C" w:rsidP="00F30EAA">
            <w:pPr>
              <w:jc w:val="center"/>
              <w:rPr>
                <w:rFonts w:ascii="Verdana" w:hAnsi="Verdana"/>
                <w:sz w:val="20"/>
              </w:rPr>
            </w:pPr>
            <w:r w:rsidRPr="00F30EAA">
              <w:rPr>
                <w:rFonts w:ascii="Verdana" w:hAnsi="Verdana"/>
                <w:sz w:val="20"/>
              </w:rPr>
              <w:t>$245.93</w:t>
            </w:r>
          </w:p>
        </w:tc>
      </w:tr>
      <w:tr w:rsidR="00CB7E1C" w:rsidRPr="00566FAA" w:rsidTr="00F30EAA">
        <w:trPr>
          <w:cantSplit/>
          <w:trHeight w:val="315"/>
        </w:trPr>
        <w:tc>
          <w:tcPr>
            <w:tcW w:w="8364" w:type="dxa"/>
            <w:vAlign w:val="bottom"/>
          </w:tcPr>
          <w:p w:rsidR="00CB7E1C" w:rsidRPr="00566FAA" w:rsidRDefault="00CB7E1C" w:rsidP="00141F1D">
            <w:pPr>
              <w:numPr>
                <w:ilvl w:val="0"/>
                <w:numId w:val="109"/>
              </w:numPr>
              <w:spacing w:line="360" w:lineRule="auto"/>
              <w:jc w:val="both"/>
              <w:rPr>
                <w:rFonts w:ascii="Verdana" w:hAnsi="Verdana"/>
                <w:sz w:val="20"/>
              </w:rPr>
            </w:pPr>
            <w:r w:rsidRPr="00566FAA">
              <w:rPr>
                <w:rFonts w:ascii="Verdana" w:hAnsi="Verdana"/>
                <w:sz w:val="20"/>
              </w:rPr>
              <w:t>Sacrificio e incineración de animal</w:t>
            </w:r>
          </w:p>
        </w:tc>
        <w:tc>
          <w:tcPr>
            <w:tcW w:w="1417" w:type="dxa"/>
            <w:vAlign w:val="bottom"/>
          </w:tcPr>
          <w:p w:rsidR="00CB7E1C" w:rsidRPr="00F30EAA" w:rsidRDefault="00CB7E1C" w:rsidP="00F30EAA">
            <w:pPr>
              <w:jc w:val="center"/>
              <w:rPr>
                <w:rFonts w:ascii="Verdana" w:hAnsi="Verdana"/>
                <w:sz w:val="20"/>
              </w:rPr>
            </w:pPr>
            <w:r w:rsidRPr="00F30EAA">
              <w:rPr>
                <w:rFonts w:ascii="Verdana" w:hAnsi="Verdana"/>
                <w:sz w:val="20"/>
              </w:rPr>
              <w:t>$573.91</w:t>
            </w:r>
          </w:p>
        </w:tc>
      </w:tr>
      <w:tr w:rsidR="00CB7E1C" w:rsidRPr="00566FAA" w:rsidTr="00F30EAA">
        <w:trPr>
          <w:cantSplit/>
          <w:trHeight w:val="315"/>
        </w:trPr>
        <w:tc>
          <w:tcPr>
            <w:tcW w:w="8364" w:type="dxa"/>
            <w:vAlign w:val="bottom"/>
          </w:tcPr>
          <w:p w:rsidR="00CB7E1C" w:rsidRPr="00566FAA" w:rsidRDefault="00CB7E1C" w:rsidP="00141F1D">
            <w:pPr>
              <w:numPr>
                <w:ilvl w:val="0"/>
                <w:numId w:val="109"/>
              </w:numPr>
              <w:spacing w:line="360" w:lineRule="auto"/>
              <w:ind w:left="993" w:hanging="709"/>
              <w:jc w:val="both"/>
              <w:rPr>
                <w:rFonts w:ascii="Verdana" w:hAnsi="Verdana"/>
                <w:sz w:val="20"/>
              </w:rPr>
            </w:pPr>
            <w:r w:rsidRPr="00566FAA">
              <w:rPr>
                <w:rFonts w:ascii="Verdana" w:hAnsi="Verdana"/>
                <w:sz w:val="20"/>
              </w:rPr>
              <w:t>Servicio por petición de particulares para capturar animal</w:t>
            </w:r>
          </w:p>
        </w:tc>
        <w:tc>
          <w:tcPr>
            <w:tcW w:w="1417" w:type="dxa"/>
          </w:tcPr>
          <w:p w:rsidR="00CB7E1C" w:rsidRPr="00F30EAA" w:rsidRDefault="00CB7E1C" w:rsidP="00F30EAA">
            <w:pPr>
              <w:jc w:val="center"/>
              <w:rPr>
                <w:rFonts w:ascii="Verdana" w:hAnsi="Verdana"/>
                <w:sz w:val="20"/>
              </w:rPr>
            </w:pPr>
            <w:r w:rsidRPr="00F30EAA">
              <w:rPr>
                <w:rFonts w:ascii="Verdana" w:hAnsi="Verdana"/>
                <w:sz w:val="20"/>
              </w:rPr>
              <w:t>$244.78</w:t>
            </w:r>
          </w:p>
        </w:tc>
      </w:tr>
      <w:tr w:rsidR="00CB7E1C" w:rsidRPr="00566FAA" w:rsidTr="00F30EAA">
        <w:trPr>
          <w:cantSplit/>
          <w:trHeight w:val="315"/>
        </w:trPr>
        <w:tc>
          <w:tcPr>
            <w:tcW w:w="8364" w:type="dxa"/>
            <w:vAlign w:val="bottom"/>
          </w:tcPr>
          <w:p w:rsidR="00CB7E1C" w:rsidRPr="00566FAA" w:rsidRDefault="00CB7E1C" w:rsidP="000A553E">
            <w:pPr>
              <w:numPr>
                <w:ilvl w:val="0"/>
                <w:numId w:val="109"/>
              </w:numPr>
              <w:spacing w:line="360" w:lineRule="auto"/>
              <w:ind w:hanging="862"/>
              <w:rPr>
                <w:rFonts w:ascii="Verdana" w:hAnsi="Verdana"/>
                <w:sz w:val="20"/>
              </w:rPr>
            </w:pPr>
            <w:r w:rsidRPr="00566FAA">
              <w:rPr>
                <w:rFonts w:ascii="Verdana" w:hAnsi="Verdana"/>
                <w:sz w:val="20"/>
              </w:rPr>
              <w:t>Traslado del animal esterilizado capturado en vía pública</w:t>
            </w:r>
            <w:r w:rsidR="00F30EAA">
              <w:rPr>
                <w:rFonts w:ascii="Verdana" w:hAnsi="Verdana"/>
                <w:sz w:val="20"/>
              </w:rPr>
              <w:t xml:space="preserve"> </w:t>
            </w:r>
            <w:r w:rsidRPr="00566FAA">
              <w:rPr>
                <w:rFonts w:ascii="Verdana" w:hAnsi="Verdana"/>
                <w:sz w:val="20"/>
              </w:rPr>
              <w:t>reintegrado a su domicilio particular, en zona urbana</w:t>
            </w:r>
          </w:p>
        </w:tc>
        <w:tc>
          <w:tcPr>
            <w:tcW w:w="1417" w:type="dxa"/>
          </w:tcPr>
          <w:p w:rsidR="000A553E" w:rsidRDefault="000A553E" w:rsidP="00F30EAA">
            <w:pPr>
              <w:jc w:val="center"/>
              <w:rPr>
                <w:rFonts w:ascii="Verdana" w:hAnsi="Verdana"/>
                <w:sz w:val="20"/>
              </w:rPr>
            </w:pPr>
          </w:p>
          <w:p w:rsidR="00CB7E1C" w:rsidRPr="00F30EAA" w:rsidRDefault="00CB7E1C" w:rsidP="00F30EAA">
            <w:pPr>
              <w:jc w:val="center"/>
              <w:rPr>
                <w:rFonts w:ascii="Verdana" w:hAnsi="Verdana"/>
                <w:sz w:val="20"/>
              </w:rPr>
            </w:pPr>
            <w:r w:rsidRPr="00F30EAA">
              <w:rPr>
                <w:rFonts w:ascii="Verdana" w:hAnsi="Verdana"/>
                <w:sz w:val="20"/>
              </w:rPr>
              <w:t>$49.11</w:t>
            </w:r>
          </w:p>
        </w:tc>
      </w:tr>
    </w:tbl>
    <w:p w:rsidR="00F30EAA" w:rsidRDefault="00F30EAA" w:rsidP="00CB7E1C">
      <w:pPr>
        <w:tabs>
          <w:tab w:val="left" w:pos="2629"/>
          <w:tab w:val="left" w:pos="3200"/>
          <w:tab w:val="center" w:pos="4560"/>
        </w:tabs>
        <w:jc w:val="center"/>
        <w:rPr>
          <w:rFonts w:ascii="Verdana" w:hAnsi="Verdana"/>
          <w:b/>
          <w:sz w:val="20"/>
        </w:rPr>
      </w:pPr>
    </w:p>
    <w:p w:rsidR="00CB7E1C" w:rsidRPr="00566FAA" w:rsidRDefault="00CB7E1C" w:rsidP="00CB7E1C">
      <w:pPr>
        <w:tabs>
          <w:tab w:val="left" w:pos="2629"/>
          <w:tab w:val="left" w:pos="3200"/>
          <w:tab w:val="center" w:pos="4560"/>
        </w:tabs>
        <w:jc w:val="center"/>
        <w:rPr>
          <w:rFonts w:ascii="Verdana" w:hAnsi="Verdana"/>
          <w:b/>
          <w:sz w:val="20"/>
        </w:rPr>
      </w:pPr>
      <w:r w:rsidRPr="00566FAA">
        <w:rPr>
          <w:rFonts w:ascii="Verdana" w:hAnsi="Verdana"/>
          <w:b/>
          <w:sz w:val="20"/>
        </w:rPr>
        <w:t>SECCIÓN VIGÉSIMA</w:t>
      </w:r>
    </w:p>
    <w:p w:rsidR="00CB7E1C" w:rsidRPr="00566FAA" w:rsidRDefault="00CB7E1C" w:rsidP="00CB7E1C">
      <w:pPr>
        <w:jc w:val="center"/>
        <w:rPr>
          <w:rFonts w:ascii="Verdana" w:hAnsi="Verdana"/>
          <w:b/>
          <w:sz w:val="20"/>
        </w:rPr>
      </w:pPr>
      <w:r w:rsidRPr="00566FAA">
        <w:rPr>
          <w:rFonts w:ascii="Verdana" w:hAnsi="Verdana"/>
          <w:b/>
          <w:sz w:val="20"/>
        </w:rPr>
        <w:t>POR SERVICIOS DE PROTECCIÓN CIVIL</w:t>
      </w:r>
    </w:p>
    <w:p w:rsidR="00CB7E1C" w:rsidRPr="00566FAA" w:rsidRDefault="00CB7E1C" w:rsidP="00CB7E1C">
      <w:pPr>
        <w:tabs>
          <w:tab w:val="left" w:pos="7215"/>
        </w:tabs>
        <w:ind w:firstLine="708"/>
        <w:jc w:val="both"/>
        <w:rPr>
          <w:rFonts w:ascii="Verdana" w:hAnsi="Verdana"/>
          <w:b/>
          <w:sz w:val="20"/>
        </w:rPr>
      </w:pPr>
    </w:p>
    <w:p w:rsidR="00CB7E1C" w:rsidRDefault="00CB7E1C" w:rsidP="00CB7E1C">
      <w:pPr>
        <w:spacing w:line="360" w:lineRule="auto"/>
        <w:ind w:firstLine="708"/>
        <w:jc w:val="both"/>
        <w:rPr>
          <w:rFonts w:ascii="Verdana" w:hAnsi="Verdana"/>
          <w:sz w:val="20"/>
        </w:rPr>
      </w:pPr>
      <w:r w:rsidRPr="00566FAA">
        <w:rPr>
          <w:rFonts w:ascii="Verdana" w:hAnsi="Verdana"/>
          <w:b/>
          <w:sz w:val="20"/>
        </w:rPr>
        <w:t>Artículo 35.</w:t>
      </w:r>
      <w:r w:rsidRPr="00566FAA">
        <w:rPr>
          <w:rFonts w:ascii="Verdana" w:hAnsi="Verdana"/>
          <w:sz w:val="20"/>
        </w:rPr>
        <w:t xml:space="preserve"> Los derechos por servicios en materia de protección civil se causarán y liquidarán conforme a la siguiente:</w:t>
      </w:r>
    </w:p>
    <w:p w:rsidR="000A553E" w:rsidRDefault="000A553E" w:rsidP="00CB7E1C">
      <w:pPr>
        <w:spacing w:line="360" w:lineRule="auto"/>
        <w:ind w:firstLine="708"/>
        <w:jc w:val="both"/>
        <w:rPr>
          <w:rFonts w:ascii="Verdana" w:hAnsi="Verdana"/>
          <w:sz w:val="20"/>
        </w:rPr>
      </w:pPr>
    </w:p>
    <w:p w:rsidR="00CB7E1C" w:rsidRPr="00566FAA" w:rsidRDefault="00CB7E1C" w:rsidP="00CB7E1C">
      <w:pPr>
        <w:spacing w:line="360" w:lineRule="auto"/>
        <w:jc w:val="center"/>
        <w:rPr>
          <w:rFonts w:ascii="Verdana" w:hAnsi="Verdana"/>
          <w:b/>
          <w:sz w:val="20"/>
        </w:rPr>
      </w:pPr>
      <w:r w:rsidRPr="00566FAA">
        <w:rPr>
          <w:rFonts w:ascii="Verdana" w:hAnsi="Verdana"/>
          <w:b/>
          <w:sz w:val="20"/>
        </w:rPr>
        <w:t>T A R I F A</w:t>
      </w:r>
    </w:p>
    <w:p w:rsidR="00CB7E1C" w:rsidRPr="00566FAA" w:rsidRDefault="00CB7E1C" w:rsidP="00CB7E1C">
      <w:pPr>
        <w:spacing w:line="360" w:lineRule="auto"/>
        <w:jc w:val="center"/>
        <w:rPr>
          <w:rFonts w:ascii="Verdana" w:hAnsi="Verdana"/>
          <w:b/>
          <w:sz w:val="20"/>
        </w:rPr>
      </w:pPr>
    </w:p>
    <w:tbl>
      <w:tblPr>
        <w:tblW w:w="9356" w:type="dxa"/>
        <w:tblCellMar>
          <w:left w:w="0" w:type="dxa"/>
          <w:right w:w="0" w:type="dxa"/>
        </w:tblCellMar>
        <w:tblLook w:val="0000" w:firstRow="0" w:lastRow="0" w:firstColumn="0" w:lastColumn="0" w:noHBand="0" w:noVBand="0"/>
      </w:tblPr>
      <w:tblGrid>
        <w:gridCol w:w="7521"/>
        <w:gridCol w:w="1835"/>
      </w:tblGrid>
      <w:tr w:rsidR="00CB7E1C" w:rsidRPr="00566FAA" w:rsidTr="00141F1D">
        <w:trPr>
          <w:trHeight w:val="315"/>
        </w:trPr>
        <w:tc>
          <w:tcPr>
            <w:tcW w:w="7521" w:type="dxa"/>
            <w:vAlign w:val="bottom"/>
          </w:tcPr>
          <w:p w:rsidR="00CB7E1C" w:rsidRPr="00566FAA" w:rsidRDefault="00CB7E1C" w:rsidP="00141F1D">
            <w:pPr>
              <w:numPr>
                <w:ilvl w:val="0"/>
                <w:numId w:val="92"/>
              </w:numPr>
              <w:spacing w:line="360" w:lineRule="auto"/>
              <w:rPr>
                <w:rFonts w:ascii="Verdana" w:hAnsi="Verdana"/>
                <w:sz w:val="20"/>
              </w:rPr>
            </w:pPr>
            <w:r w:rsidRPr="00566FAA">
              <w:rPr>
                <w:rFonts w:ascii="Verdana" w:hAnsi="Verdana"/>
                <w:sz w:val="20"/>
              </w:rPr>
              <w:t>Por conformidad para uso y quema de pirotécnicos sobre:</w:t>
            </w:r>
          </w:p>
          <w:p w:rsidR="00CB7E1C" w:rsidRPr="00566FAA" w:rsidRDefault="00CB7E1C" w:rsidP="00141F1D">
            <w:pPr>
              <w:spacing w:line="360" w:lineRule="auto"/>
              <w:ind w:left="975"/>
              <w:rPr>
                <w:rFonts w:ascii="Verdana" w:hAnsi="Verdana"/>
                <w:sz w:val="20"/>
              </w:rPr>
            </w:pPr>
          </w:p>
        </w:tc>
        <w:tc>
          <w:tcPr>
            <w:tcW w:w="1835" w:type="dxa"/>
          </w:tcPr>
          <w:p w:rsidR="00CB7E1C" w:rsidRPr="00566FAA" w:rsidRDefault="00CB7E1C" w:rsidP="00141F1D">
            <w:pPr>
              <w:spacing w:line="360" w:lineRule="auto"/>
              <w:rPr>
                <w:rFonts w:ascii="Verdana" w:hAnsi="Verdana"/>
                <w:sz w:val="20"/>
              </w:rPr>
            </w:pPr>
          </w:p>
        </w:tc>
      </w:tr>
      <w:tr w:rsidR="00CB7E1C" w:rsidRPr="00566FAA" w:rsidTr="00141F1D">
        <w:trPr>
          <w:cantSplit/>
          <w:trHeight w:val="315"/>
        </w:trPr>
        <w:tc>
          <w:tcPr>
            <w:tcW w:w="7521" w:type="dxa"/>
            <w:vAlign w:val="bottom"/>
          </w:tcPr>
          <w:p w:rsidR="00CB7E1C" w:rsidRPr="00566FAA" w:rsidRDefault="00CB7E1C" w:rsidP="00141F1D">
            <w:pPr>
              <w:numPr>
                <w:ilvl w:val="0"/>
                <w:numId w:val="93"/>
              </w:numPr>
              <w:spacing w:line="360" w:lineRule="auto"/>
              <w:jc w:val="both"/>
              <w:rPr>
                <w:rFonts w:ascii="Verdana" w:hAnsi="Verdana"/>
                <w:sz w:val="20"/>
              </w:rPr>
            </w:pPr>
            <w:r w:rsidRPr="00566FAA">
              <w:rPr>
                <w:rFonts w:ascii="Verdana" w:hAnsi="Verdana"/>
                <w:sz w:val="20"/>
              </w:rPr>
              <w:t>Artificios pirotécnicos, por evento</w:t>
            </w:r>
          </w:p>
        </w:tc>
        <w:tc>
          <w:tcPr>
            <w:tcW w:w="1835" w:type="dxa"/>
          </w:tcPr>
          <w:p w:rsidR="00CB7E1C" w:rsidRPr="00F30EAA" w:rsidRDefault="00CB7E1C" w:rsidP="00F30EAA">
            <w:pPr>
              <w:jc w:val="center"/>
              <w:rPr>
                <w:rFonts w:ascii="Verdana" w:hAnsi="Verdana"/>
                <w:sz w:val="20"/>
              </w:rPr>
            </w:pPr>
            <w:r w:rsidRPr="00F30EAA">
              <w:rPr>
                <w:rFonts w:ascii="Verdana" w:hAnsi="Verdana"/>
                <w:sz w:val="20"/>
              </w:rPr>
              <w:t>$191.28</w:t>
            </w:r>
          </w:p>
        </w:tc>
      </w:tr>
      <w:tr w:rsidR="00CB7E1C" w:rsidRPr="00566FAA" w:rsidTr="00141F1D">
        <w:trPr>
          <w:cantSplit/>
          <w:trHeight w:val="315"/>
        </w:trPr>
        <w:tc>
          <w:tcPr>
            <w:tcW w:w="7521" w:type="dxa"/>
            <w:vAlign w:val="bottom"/>
          </w:tcPr>
          <w:p w:rsidR="00CB7E1C" w:rsidRPr="00566FAA" w:rsidRDefault="005C09B0" w:rsidP="00141F1D">
            <w:pPr>
              <w:numPr>
                <w:ilvl w:val="0"/>
                <w:numId w:val="93"/>
              </w:numPr>
              <w:spacing w:line="360" w:lineRule="auto"/>
              <w:jc w:val="both"/>
              <w:rPr>
                <w:rFonts w:ascii="Verdana" w:hAnsi="Verdana"/>
                <w:sz w:val="20"/>
              </w:rPr>
            </w:pPr>
            <w:r w:rsidRPr="00644313">
              <w:rPr>
                <w:rFonts w:ascii="Verdana" w:hAnsi="Verdana"/>
                <w:sz w:val="20"/>
              </w:rPr>
              <w:t>Artificios</w:t>
            </w:r>
            <w:r w:rsidR="00CB7E1C" w:rsidRPr="00644313">
              <w:rPr>
                <w:rFonts w:ascii="Verdana" w:hAnsi="Verdana"/>
                <w:sz w:val="20"/>
              </w:rPr>
              <w:t xml:space="preserve"> </w:t>
            </w:r>
            <w:r w:rsidR="00CB7E1C" w:rsidRPr="00566FAA">
              <w:rPr>
                <w:rFonts w:ascii="Verdana" w:hAnsi="Verdana"/>
                <w:sz w:val="20"/>
              </w:rPr>
              <w:t>pirotécnicos, por permiso</w:t>
            </w:r>
          </w:p>
        </w:tc>
        <w:tc>
          <w:tcPr>
            <w:tcW w:w="1835" w:type="dxa"/>
          </w:tcPr>
          <w:p w:rsidR="00CB7E1C" w:rsidRPr="00F30EAA" w:rsidRDefault="00CB7E1C" w:rsidP="00F30EAA">
            <w:pPr>
              <w:jc w:val="center"/>
              <w:rPr>
                <w:rFonts w:ascii="Verdana" w:hAnsi="Verdana"/>
                <w:sz w:val="20"/>
              </w:rPr>
            </w:pPr>
            <w:r w:rsidRPr="00F30EAA">
              <w:rPr>
                <w:rFonts w:ascii="Verdana" w:hAnsi="Verdana"/>
                <w:sz w:val="20"/>
              </w:rPr>
              <w:t>$65.82</w:t>
            </w:r>
          </w:p>
        </w:tc>
      </w:tr>
      <w:tr w:rsidR="00CB7E1C" w:rsidRPr="00566FAA" w:rsidTr="00141F1D">
        <w:trPr>
          <w:cantSplit/>
          <w:trHeight w:val="315"/>
        </w:trPr>
        <w:tc>
          <w:tcPr>
            <w:tcW w:w="7521" w:type="dxa"/>
            <w:vAlign w:val="bottom"/>
          </w:tcPr>
          <w:p w:rsidR="00CB7E1C" w:rsidRPr="00566FAA" w:rsidRDefault="00CB7E1C" w:rsidP="00141F1D">
            <w:pPr>
              <w:numPr>
                <w:ilvl w:val="0"/>
                <w:numId w:val="93"/>
              </w:numPr>
              <w:spacing w:line="360" w:lineRule="auto"/>
              <w:jc w:val="both"/>
              <w:rPr>
                <w:rFonts w:ascii="Verdana" w:hAnsi="Verdana"/>
                <w:sz w:val="20"/>
              </w:rPr>
            </w:pPr>
            <w:r w:rsidRPr="00566FAA">
              <w:rPr>
                <w:rFonts w:ascii="Verdana" w:hAnsi="Verdana"/>
                <w:sz w:val="20"/>
              </w:rPr>
              <w:t>Pirotecnia fría, por evento</w:t>
            </w:r>
          </w:p>
        </w:tc>
        <w:tc>
          <w:tcPr>
            <w:tcW w:w="1835" w:type="dxa"/>
          </w:tcPr>
          <w:p w:rsidR="00CB7E1C" w:rsidRPr="00F30EAA" w:rsidRDefault="00CB7E1C" w:rsidP="00F30EAA">
            <w:pPr>
              <w:jc w:val="center"/>
              <w:rPr>
                <w:rFonts w:ascii="Verdana" w:hAnsi="Verdana"/>
                <w:sz w:val="20"/>
              </w:rPr>
            </w:pPr>
            <w:r w:rsidRPr="00F30EAA">
              <w:rPr>
                <w:rFonts w:ascii="Verdana" w:hAnsi="Verdana"/>
                <w:sz w:val="20"/>
              </w:rPr>
              <w:t>$229.54</w:t>
            </w:r>
          </w:p>
        </w:tc>
      </w:tr>
      <w:tr w:rsidR="00CB7E1C" w:rsidRPr="00566FAA" w:rsidTr="00141F1D">
        <w:trPr>
          <w:cantSplit/>
          <w:trHeight w:val="315"/>
        </w:trPr>
        <w:tc>
          <w:tcPr>
            <w:tcW w:w="7521" w:type="dxa"/>
            <w:vAlign w:val="bottom"/>
          </w:tcPr>
          <w:p w:rsidR="00CB7E1C" w:rsidRPr="00566FAA" w:rsidRDefault="00CB7E1C" w:rsidP="00141F1D">
            <w:pPr>
              <w:spacing w:line="360" w:lineRule="auto"/>
              <w:jc w:val="both"/>
              <w:rPr>
                <w:rFonts w:ascii="Verdana" w:hAnsi="Verdana"/>
                <w:sz w:val="20"/>
              </w:rPr>
            </w:pPr>
          </w:p>
        </w:tc>
        <w:tc>
          <w:tcPr>
            <w:tcW w:w="1835" w:type="dxa"/>
          </w:tcPr>
          <w:p w:rsidR="00CB7E1C" w:rsidRPr="00566FAA" w:rsidRDefault="00CB7E1C" w:rsidP="00141F1D">
            <w:pPr>
              <w:spacing w:line="360" w:lineRule="auto"/>
              <w:rPr>
                <w:rFonts w:ascii="Verdana" w:hAnsi="Verdana"/>
                <w:sz w:val="20"/>
              </w:rPr>
            </w:pPr>
          </w:p>
        </w:tc>
      </w:tr>
      <w:tr w:rsidR="00CB7E1C" w:rsidRPr="00566FAA" w:rsidTr="00141F1D">
        <w:trPr>
          <w:cantSplit/>
          <w:trHeight w:val="315"/>
        </w:trPr>
        <w:tc>
          <w:tcPr>
            <w:tcW w:w="9356" w:type="dxa"/>
            <w:gridSpan w:val="2"/>
            <w:vAlign w:val="bottom"/>
          </w:tcPr>
          <w:p w:rsidR="00CB7E1C" w:rsidRPr="00566FAA" w:rsidRDefault="00CB7E1C" w:rsidP="00F30EAA">
            <w:pPr>
              <w:numPr>
                <w:ilvl w:val="0"/>
                <w:numId w:val="58"/>
              </w:numPr>
              <w:spacing w:line="360" w:lineRule="auto"/>
              <w:rPr>
                <w:rFonts w:ascii="Verdana" w:hAnsi="Verdana"/>
                <w:sz w:val="20"/>
              </w:rPr>
            </w:pPr>
            <w:r w:rsidRPr="00566FAA">
              <w:rPr>
                <w:rFonts w:ascii="Verdana" w:hAnsi="Verdana"/>
                <w:sz w:val="20"/>
              </w:rPr>
              <w:t>Por dictámenes de seguridad para permisos de la Secretaría de la Defensa Nacional sobre:</w:t>
            </w:r>
          </w:p>
        </w:tc>
      </w:tr>
      <w:tr w:rsidR="00CB7E1C" w:rsidRPr="00566FAA" w:rsidTr="00141F1D">
        <w:trPr>
          <w:cantSplit/>
          <w:trHeight w:val="315"/>
        </w:trPr>
        <w:tc>
          <w:tcPr>
            <w:tcW w:w="7521" w:type="dxa"/>
            <w:vAlign w:val="bottom"/>
          </w:tcPr>
          <w:p w:rsidR="00CB7E1C" w:rsidRPr="00566FAA" w:rsidRDefault="00CB7E1C" w:rsidP="00141F1D">
            <w:pPr>
              <w:numPr>
                <w:ilvl w:val="0"/>
                <w:numId w:val="94"/>
              </w:numPr>
              <w:spacing w:line="360" w:lineRule="auto"/>
              <w:jc w:val="both"/>
              <w:rPr>
                <w:rFonts w:ascii="Verdana" w:hAnsi="Verdana"/>
                <w:sz w:val="20"/>
              </w:rPr>
            </w:pPr>
            <w:r w:rsidRPr="00566FAA">
              <w:rPr>
                <w:rFonts w:ascii="Verdana" w:hAnsi="Verdana"/>
                <w:sz w:val="20"/>
              </w:rPr>
              <w:t>Cartuchos</w:t>
            </w:r>
          </w:p>
        </w:tc>
        <w:tc>
          <w:tcPr>
            <w:tcW w:w="1835" w:type="dxa"/>
          </w:tcPr>
          <w:p w:rsidR="00CB7E1C" w:rsidRPr="00F30EAA" w:rsidRDefault="00CB7E1C" w:rsidP="00F30EAA">
            <w:pPr>
              <w:jc w:val="center"/>
              <w:rPr>
                <w:rFonts w:ascii="Verdana" w:hAnsi="Verdana"/>
                <w:sz w:val="20"/>
              </w:rPr>
            </w:pPr>
            <w:r w:rsidRPr="00F30EAA">
              <w:rPr>
                <w:rFonts w:ascii="Verdana" w:hAnsi="Verdana"/>
                <w:sz w:val="20"/>
              </w:rPr>
              <w:t>$650.42</w:t>
            </w:r>
          </w:p>
        </w:tc>
      </w:tr>
      <w:tr w:rsidR="00CB7E1C" w:rsidRPr="00566FAA" w:rsidTr="00141F1D">
        <w:trPr>
          <w:cantSplit/>
          <w:trHeight w:val="315"/>
        </w:trPr>
        <w:tc>
          <w:tcPr>
            <w:tcW w:w="7521" w:type="dxa"/>
            <w:vAlign w:val="bottom"/>
          </w:tcPr>
          <w:p w:rsidR="00CB7E1C" w:rsidRPr="00566FAA" w:rsidRDefault="00CB7E1C" w:rsidP="00141F1D">
            <w:pPr>
              <w:numPr>
                <w:ilvl w:val="0"/>
                <w:numId w:val="94"/>
              </w:numPr>
              <w:spacing w:line="360" w:lineRule="auto"/>
              <w:jc w:val="both"/>
              <w:rPr>
                <w:rFonts w:ascii="Verdana" w:hAnsi="Verdana"/>
                <w:sz w:val="20"/>
              </w:rPr>
            </w:pPr>
            <w:r w:rsidRPr="00566FAA">
              <w:rPr>
                <w:rFonts w:ascii="Verdana" w:hAnsi="Verdana"/>
                <w:sz w:val="20"/>
              </w:rPr>
              <w:t>Fabricación de pirotecnia</w:t>
            </w:r>
          </w:p>
        </w:tc>
        <w:tc>
          <w:tcPr>
            <w:tcW w:w="1835" w:type="dxa"/>
          </w:tcPr>
          <w:p w:rsidR="00CB7E1C" w:rsidRPr="00F30EAA" w:rsidRDefault="00CB7E1C" w:rsidP="00F30EAA">
            <w:pPr>
              <w:jc w:val="center"/>
              <w:rPr>
                <w:rFonts w:ascii="Verdana" w:hAnsi="Verdana"/>
                <w:sz w:val="20"/>
              </w:rPr>
            </w:pPr>
            <w:r w:rsidRPr="00F30EAA">
              <w:rPr>
                <w:rFonts w:ascii="Verdana" w:hAnsi="Verdana"/>
                <w:sz w:val="20"/>
              </w:rPr>
              <w:t>$688.69</w:t>
            </w:r>
          </w:p>
        </w:tc>
      </w:tr>
      <w:tr w:rsidR="00CB7E1C" w:rsidRPr="00566FAA" w:rsidTr="00141F1D">
        <w:trPr>
          <w:cantSplit/>
          <w:trHeight w:val="315"/>
        </w:trPr>
        <w:tc>
          <w:tcPr>
            <w:tcW w:w="7521" w:type="dxa"/>
            <w:vAlign w:val="bottom"/>
          </w:tcPr>
          <w:p w:rsidR="00CB7E1C" w:rsidRPr="00566FAA" w:rsidRDefault="00CB7E1C" w:rsidP="00141F1D">
            <w:pPr>
              <w:numPr>
                <w:ilvl w:val="0"/>
                <w:numId w:val="94"/>
              </w:numPr>
              <w:spacing w:line="360" w:lineRule="auto"/>
              <w:jc w:val="both"/>
              <w:rPr>
                <w:rFonts w:ascii="Verdana" w:hAnsi="Verdana"/>
                <w:sz w:val="20"/>
              </w:rPr>
            </w:pPr>
            <w:r w:rsidRPr="00566FAA">
              <w:rPr>
                <w:rFonts w:ascii="Verdana" w:hAnsi="Verdana"/>
                <w:sz w:val="20"/>
              </w:rPr>
              <w:t>Materiales explosivos</w:t>
            </w:r>
          </w:p>
        </w:tc>
        <w:tc>
          <w:tcPr>
            <w:tcW w:w="1835" w:type="dxa"/>
          </w:tcPr>
          <w:p w:rsidR="00CB7E1C" w:rsidRPr="00F30EAA" w:rsidRDefault="00CB7E1C" w:rsidP="00F30EAA">
            <w:pPr>
              <w:jc w:val="center"/>
              <w:rPr>
                <w:rFonts w:ascii="Verdana" w:hAnsi="Verdana"/>
                <w:sz w:val="20"/>
              </w:rPr>
            </w:pPr>
            <w:r w:rsidRPr="00F30EAA">
              <w:rPr>
                <w:rFonts w:ascii="Verdana" w:hAnsi="Verdana"/>
                <w:sz w:val="20"/>
              </w:rPr>
              <w:t>$688.69</w:t>
            </w:r>
          </w:p>
        </w:tc>
      </w:tr>
      <w:tr w:rsidR="00CB7E1C" w:rsidRPr="00566FAA" w:rsidTr="00141F1D">
        <w:trPr>
          <w:cantSplit/>
          <w:trHeight w:val="315"/>
        </w:trPr>
        <w:tc>
          <w:tcPr>
            <w:tcW w:w="7521" w:type="dxa"/>
            <w:vAlign w:val="bottom"/>
          </w:tcPr>
          <w:p w:rsidR="00CB7E1C" w:rsidRPr="00566FAA" w:rsidRDefault="00CB7E1C" w:rsidP="00141F1D">
            <w:pPr>
              <w:spacing w:line="360" w:lineRule="auto"/>
              <w:jc w:val="both"/>
              <w:rPr>
                <w:rFonts w:ascii="Verdana" w:hAnsi="Verdana"/>
                <w:sz w:val="20"/>
              </w:rPr>
            </w:pPr>
          </w:p>
        </w:tc>
        <w:tc>
          <w:tcPr>
            <w:tcW w:w="1835" w:type="dxa"/>
            <w:vAlign w:val="bottom"/>
          </w:tcPr>
          <w:p w:rsidR="00CB7E1C" w:rsidRPr="00566FAA" w:rsidRDefault="00CB7E1C" w:rsidP="00141F1D">
            <w:pPr>
              <w:spacing w:line="360" w:lineRule="auto"/>
              <w:rPr>
                <w:rFonts w:ascii="Verdana" w:hAnsi="Verdana"/>
                <w:sz w:val="20"/>
              </w:rPr>
            </w:pPr>
          </w:p>
        </w:tc>
      </w:tr>
      <w:tr w:rsidR="00CB7E1C" w:rsidRPr="00566FAA" w:rsidTr="00141F1D">
        <w:trPr>
          <w:cantSplit/>
          <w:trHeight w:val="315"/>
        </w:trPr>
        <w:tc>
          <w:tcPr>
            <w:tcW w:w="7521" w:type="dxa"/>
            <w:vAlign w:val="bottom"/>
          </w:tcPr>
          <w:p w:rsidR="00CB7E1C" w:rsidRPr="00566FAA" w:rsidRDefault="00CB7E1C" w:rsidP="00141F1D">
            <w:pPr>
              <w:numPr>
                <w:ilvl w:val="0"/>
                <w:numId w:val="59"/>
              </w:numPr>
              <w:tabs>
                <w:tab w:val="clear" w:pos="1428"/>
                <w:tab w:val="num" w:pos="709"/>
              </w:tabs>
              <w:spacing w:line="360" w:lineRule="auto"/>
              <w:ind w:left="709" w:hanging="493"/>
              <w:jc w:val="both"/>
              <w:rPr>
                <w:rFonts w:ascii="Verdana" w:hAnsi="Verdana"/>
                <w:sz w:val="20"/>
              </w:rPr>
            </w:pPr>
            <w:r w:rsidRPr="00566FAA">
              <w:rPr>
                <w:rFonts w:ascii="Verdana" w:hAnsi="Verdana"/>
                <w:sz w:val="20"/>
              </w:rPr>
              <w:t>Por dictámenes de seguridad de instalaciones para la factibilidad de funcionamiento</w:t>
            </w:r>
          </w:p>
        </w:tc>
        <w:tc>
          <w:tcPr>
            <w:tcW w:w="1835" w:type="dxa"/>
            <w:vAlign w:val="bottom"/>
          </w:tcPr>
          <w:p w:rsidR="00CB7E1C" w:rsidRPr="00566FAA" w:rsidRDefault="00CB7E1C" w:rsidP="00F30EAA">
            <w:pPr>
              <w:jc w:val="center"/>
              <w:rPr>
                <w:rFonts w:ascii="Verdana" w:hAnsi="Verdana"/>
                <w:sz w:val="20"/>
              </w:rPr>
            </w:pPr>
            <w:r w:rsidRPr="00566FAA">
              <w:rPr>
                <w:rFonts w:ascii="Verdana" w:hAnsi="Verdana"/>
                <w:sz w:val="20"/>
              </w:rPr>
              <w:t>$</w:t>
            </w:r>
            <w:r>
              <w:rPr>
                <w:rFonts w:ascii="Verdana" w:hAnsi="Verdana"/>
                <w:sz w:val="20"/>
              </w:rPr>
              <w:t>361.98</w:t>
            </w:r>
          </w:p>
        </w:tc>
      </w:tr>
      <w:tr w:rsidR="00CB7E1C" w:rsidRPr="00566FAA" w:rsidTr="00141F1D">
        <w:trPr>
          <w:cantSplit/>
          <w:trHeight w:val="315"/>
        </w:trPr>
        <w:tc>
          <w:tcPr>
            <w:tcW w:w="7521" w:type="dxa"/>
            <w:vAlign w:val="bottom"/>
          </w:tcPr>
          <w:p w:rsidR="00CB7E1C" w:rsidRPr="00566FAA" w:rsidRDefault="00CB7E1C" w:rsidP="00141F1D">
            <w:pPr>
              <w:spacing w:line="360" w:lineRule="auto"/>
              <w:jc w:val="both"/>
              <w:rPr>
                <w:rFonts w:ascii="Verdana" w:hAnsi="Verdana"/>
                <w:sz w:val="20"/>
              </w:rPr>
            </w:pPr>
          </w:p>
        </w:tc>
        <w:tc>
          <w:tcPr>
            <w:tcW w:w="1835" w:type="dxa"/>
            <w:vAlign w:val="bottom"/>
          </w:tcPr>
          <w:p w:rsidR="00CB7E1C" w:rsidRPr="00566FAA" w:rsidRDefault="00CB7E1C" w:rsidP="00F30EAA">
            <w:pPr>
              <w:spacing w:line="360" w:lineRule="auto"/>
              <w:jc w:val="center"/>
              <w:rPr>
                <w:rFonts w:ascii="Verdana" w:hAnsi="Verdana"/>
                <w:sz w:val="20"/>
              </w:rPr>
            </w:pPr>
          </w:p>
        </w:tc>
      </w:tr>
      <w:tr w:rsidR="00CB7E1C" w:rsidRPr="00566FAA" w:rsidTr="00141F1D">
        <w:trPr>
          <w:cantSplit/>
          <w:trHeight w:val="315"/>
        </w:trPr>
        <w:tc>
          <w:tcPr>
            <w:tcW w:w="7521" w:type="dxa"/>
            <w:vAlign w:val="bottom"/>
          </w:tcPr>
          <w:p w:rsidR="00CB7E1C" w:rsidRPr="00566FAA" w:rsidRDefault="00CB7E1C" w:rsidP="00141F1D">
            <w:pPr>
              <w:numPr>
                <w:ilvl w:val="0"/>
                <w:numId w:val="59"/>
              </w:numPr>
              <w:tabs>
                <w:tab w:val="clear" w:pos="1428"/>
              </w:tabs>
              <w:spacing w:line="360" w:lineRule="auto"/>
              <w:ind w:left="709" w:hanging="567"/>
              <w:rPr>
                <w:rFonts w:ascii="Verdana" w:hAnsi="Verdana"/>
                <w:sz w:val="20"/>
              </w:rPr>
            </w:pPr>
            <w:r w:rsidRPr="00566FAA">
              <w:rPr>
                <w:rFonts w:ascii="Verdana" w:hAnsi="Verdana"/>
                <w:sz w:val="20"/>
              </w:rPr>
              <w:lastRenderedPageBreak/>
              <w:t>Por servicios extraordinarios de medidas de seguridad en eventos especiales, quema de pirotecnia en espacios públicos, quema de pirotecnia fría y maniobras en lugares públicos de alto riesgo,  por elemento</w:t>
            </w:r>
          </w:p>
        </w:tc>
        <w:tc>
          <w:tcPr>
            <w:tcW w:w="1835" w:type="dxa"/>
            <w:vAlign w:val="bottom"/>
          </w:tcPr>
          <w:p w:rsidR="00CB7E1C" w:rsidRPr="00566FAA" w:rsidRDefault="00CB7E1C" w:rsidP="00F30EAA">
            <w:pPr>
              <w:spacing w:line="360" w:lineRule="auto"/>
              <w:ind w:left="709" w:hanging="709"/>
              <w:jc w:val="center"/>
              <w:rPr>
                <w:rFonts w:ascii="Verdana" w:hAnsi="Verdana"/>
                <w:sz w:val="20"/>
              </w:rPr>
            </w:pPr>
            <w:r w:rsidRPr="00566FAA">
              <w:rPr>
                <w:rFonts w:ascii="Verdana" w:hAnsi="Verdana"/>
                <w:sz w:val="20"/>
              </w:rPr>
              <w:t>$</w:t>
            </w:r>
            <w:r>
              <w:rPr>
                <w:rFonts w:ascii="Verdana" w:hAnsi="Verdana"/>
                <w:sz w:val="20"/>
              </w:rPr>
              <w:t>310.48</w:t>
            </w:r>
          </w:p>
        </w:tc>
      </w:tr>
    </w:tbl>
    <w:p w:rsidR="00F30EAA" w:rsidRDefault="00F30EAA" w:rsidP="00CB7E1C">
      <w:pPr>
        <w:jc w:val="center"/>
        <w:rPr>
          <w:rFonts w:ascii="Verdana" w:hAnsi="Verdana"/>
          <w:b/>
          <w:sz w:val="20"/>
        </w:rPr>
      </w:pPr>
    </w:p>
    <w:p w:rsidR="00CB7E1C" w:rsidRPr="00566FAA" w:rsidRDefault="00CB7E1C" w:rsidP="00CB7E1C">
      <w:pPr>
        <w:tabs>
          <w:tab w:val="left" w:pos="2629"/>
          <w:tab w:val="left" w:pos="3200"/>
          <w:tab w:val="center" w:pos="4560"/>
        </w:tabs>
        <w:jc w:val="center"/>
        <w:rPr>
          <w:rFonts w:ascii="Verdana" w:hAnsi="Verdana"/>
          <w:b/>
          <w:sz w:val="20"/>
        </w:rPr>
      </w:pPr>
      <w:r w:rsidRPr="00566FAA">
        <w:rPr>
          <w:rFonts w:ascii="Verdana" w:hAnsi="Verdana"/>
          <w:b/>
          <w:sz w:val="20"/>
        </w:rPr>
        <w:t>SECCIÓN VIGÉSIMA PRIMERA</w:t>
      </w:r>
    </w:p>
    <w:p w:rsidR="00CB7E1C" w:rsidRPr="00566FAA" w:rsidRDefault="00CB7E1C" w:rsidP="00CB7E1C">
      <w:pPr>
        <w:jc w:val="center"/>
        <w:rPr>
          <w:rFonts w:ascii="Verdana" w:hAnsi="Verdana"/>
          <w:b/>
          <w:sz w:val="20"/>
        </w:rPr>
      </w:pPr>
      <w:r w:rsidRPr="00566FAA">
        <w:rPr>
          <w:rFonts w:ascii="Verdana" w:hAnsi="Verdana"/>
          <w:b/>
          <w:sz w:val="20"/>
        </w:rPr>
        <w:t>POR EL SERVICIO DE ALUMBRADO PÚBLICO</w:t>
      </w:r>
    </w:p>
    <w:p w:rsidR="00CB7E1C" w:rsidRPr="00566FAA" w:rsidRDefault="00CB7E1C" w:rsidP="00CB7E1C">
      <w:pPr>
        <w:tabs>
          <w:tab w:val="left" w:pos="7215"/>
        </w:tabs>
        <w:ind w:firstLine="708"/>
        <w:jc w:val="both"/>
        <w:rPr>
          <w:rFonts w:ascii="Verdana" w:hAnsi="Verdana"/>
          <w:b/>
          <w:sz w:val="20"/>
        </w:rPr>
      </w:pPr>
    </w:p>
    <w:p w:rsidR="00CB7E1C" w:rsidRPr="00566FAA" w:rsidRDefault="00CB7E1C" w:rsidP="00CB7E1C">
      <w:pPr>
        <w:spacing w:line="360" w:lineRule="auto"/>
        <w:ind w:firstLine="708"/>
        <w:jc w:val="both"/>
        <w:rPr>
          <w:rFonts w:ascii="Verdana" w:hAnsi="Verdana"/>
          <w:sz w:val="20"/>
        </w:rPr>
      </w:pPr>
      <w:r w:rsidRPr="00566FAA">
        <w:rPr>
          <w:rFonts w:ascii="Verdana" w:hAnsi="Verdana"/>
          <w:b/>
          <w:sz w:val="20"/>
        </w:rPr>
        <w:t>Artículo 36.</w:t>
      </w:r>
      <w:r w:rsidRPr="00566FAA">
        <w:rPr>
          <w:rFonts w:ascii="Verdana" w:hAnsi="Verdana"/>
          <w:sz w:val="20"/>
        </w:rPr>
        <w:t xml:space="preserve"> Los derechos por la prestación del servicio de alumbrado público, se causarán y liquidarán de conformidad con lo dispuesto por la Ley de Hacienda para los Municipios del Estado de Guanajuato y lo previsto en la presente Ley, y con base en la siguiente:</w:t>
      </w:r>
    </w:p>
    <w:p w:rsidR="000A553E" w:rsidRDefault="000A553E" w:rsidP="00CB7E1C">
      <w:pPr>
        <w:spacing w:line="360" w:lineRule="auto"/>
        <w:jc w:val="center"/>
        <w:rPr>
          <w:rFonts w:ascii="Verdana" w:hAnsi="Verdana"/>
          <w:b/>
          <w:sz w:val="20"/>
        </w:rPr>
      </w:pPr>
    </w:p>
    <w:p w:rsidR="00CB7E1C" w:rsidRPr="00566FAA" w:rsidRDefault="00CB7E1C" w:rsidP="00CB7E1C">
      <w:pPr>
        <w:spacing w:line="360" w:lineRule="auto"/>
        <w:jc w:val="center"/>
        <w:rPr>
          <w:rFonts w:ascii="Verdana" w:hAnsi="Verdana"/>
          <w:b/>
          <w:sz w:val="20"/>
          <w:lang w:val="en-US"/>
        </w:rPr>
      </w:pPr>
      <w:r w:rsidRPr="00566FAA">
        <w:rPr>
          <w:rFonts w:ascii="Verdana" w:hAnsi="Verdana"/>
          <w:b/>
          <w:sz w:val="20"/>
          <w:lang w:val="en-US"/>
        </w:rPr>
        <w:t>T A R I F A</w:t>
      </w:r>
    </w:p>
    <w:p w:rsidR="00CB7E1C" w:rsidRPr="00566FAA" w:rsidRDefault="00CB7E1C" w:rsidP="00CB7E1C">
      <w:pPr>
        <w:spacing w:line="360" w:lineRule="auto"/>
        <w:jc w:val="center"/>
        <w:rPr>
          <w:rFonts w:ascii="Verdana" w:hAnsi="Verdana"/>
          <w:b/>
          <w:sz w:val="20"/>
          <w:lang w:val="en-US"/>
        </w:rPr>
      </w:pPr>
    </w:p>
    <w:p w:rsidR="00CB7E1C" w:rsidRPr="004D0EC6" w:rsidRDefault="00CB7E1C" w:rsidP="00CB7E1C">
      <w:pPr>
        <w:spacing w:line="360" w:lineRule="auto"/>
        <w:ind w:firstLine="708"/>
        <w:rPr>
          <w:rFonts w:ascii="Verdana" w:hAnsi="Verdana"/>
          <w:sz w:val="20"/>
          <w:lang w:val="en-US"/>
        </w:rPr>
      </w:pPr>
      <w:r w:rsidRPr="00566FAA">
        <w:rPr>
          <w:rFonts w:ascii="Verdana" w:hAnsi="Verdana"/>
          <w:b/>
          <w:sz w:val="20"/>
          <w:lang w:val="en-US"/>
        </w:rPr>
        <w:t>I.</w:t>
      </w:r>
      <w:r w:rsidRPr="00566FAA">
        <w:rPr>
          <w:rFonts w:ascii="Verdana" w:hAnsi="Verdana"/>
          <w:b/>
          <w:sz w:val="20"/>
          <w:lang w:val="en-US"/>
        </w:rPr>
        <w:tab/>
      </w:r>
      <w:r w:rsidRPr="00644313">
        <w:rPr>
          <w:rFonts w:ascii="Verdana" w:hAnsi="Verdana"/>
          <w:sz w:val="20"/>
          <w:lang w:val="en-US"/>
        </w:rPr>
        <w:t>$</w:t>
      </w:r>
      <w:r w:rsidR="001146BA" w:rsidRPr="00644313">
        <w:rPr>
          <w:rFonts w:ascii="Verdana" w:hAnsi="Verdana"/>
          <w:sz w:val="20"/>
          <w:lang w:val="en-US"/>
        </w:rPr>
        <w:t>156.39</w:t>
      </w:r>
      <w:r w:rsidRPr="00644313">
        <w:rPr>
          <w:rFonts w:ascii="Verdana" w:hAnsi="Verdana"/>
          <w:sz w:val="20"/>
          <w:lang w:val="en-US"/>
        </w:rPr>
        <w:tab/>
      </w:r>
      <w:r w:rsidRPr="004D0EC6">
        <w:rPr>
          <w:rFonts w:ascii="Verdana" w:hAnsi="Verdana"/>
          <w:b/>
          <w:sz w:val="20"/>
          <w:lang w:val="en-US"/>
        </w:rPr>
        <w:tab/>
      </w:r>
      <w:r w:rsidRPr="004D0EC6">
        <w:rPr>
          <w:rFonts w:ascii="Verdana" w:hAnsi="Verdana"/>
          <w:b/>
          <w:sz w:val="20"/>
          <w:lang w:val="en-US"/>
        </w:rPr>
        <w:tab/>
      </w:r>
      <w:r w:rsidRPr="004D0EC6">
        <w:rPr>
          <w:rFonts w:ascii="Verdana" w:hAnsi="Verdana"/>
          <w:b/>
          <w:sz w:val="20"/>
          <w:lang w:val="en-US"/>
        </w:rPr>
        <w:tab/>
      </w:r>
      <w:r w:rsidRPr="004D0EC6">
        <w:rPr>
          <w:rFonts w:ascii="Verdana" w:hAnsi="Verdana"/>
          <w:b/>
          <w:sz w:val="20"/>
          <w:lang w:val="en-US"/>
        </w:rPr>
        <w:tab/>
      </w:r>
      <w:r w:rsidRPr="004D0EC6">
        <w:rPr>
          <w:rFonts w:ascii="Verdana" w:hAnsi="Verdana"/>
          <w:b/>
          <w:sz w:val="20"/>
          <w:lang w:val="en-US"/>
        </w:rPr>
        <w:tab/>
        <w:t xml:space="preserve">                  </w:t>
      </w:r>
      <w:proofErr w:type="spellStart"/>
      <w:r w:rsidRPr="004D0EC6">
        <w:rPr>
          <w:rFonts w:ascii="Verdana" w:hAnsi="Verdana"/>
          <w:sz w:val="20"/>
          <w:lang w:val="en-US"/>
        </w:rPr>
        <w:t>Mensual</w:t>
      </w:r>
      <w:proofErr w:type="spellEnd"/>
    </w:p>
    <w:p w:rsidR="00CB7E1C" w:rsidRPr="00566FAA" w:rsidRDefault="00CB7E1C" w:rsidP="00CB7E1C">
      <w:pPr>
        <w:spacing w:line="360" w:lineRule="auto"/>
        <w:ind w:firstLine="708"/>
        <w:rPr>
          <w:rFonts w:ascii="Verdana" w:hAnsi="Verdana"/>
          <w:sz w:val="20"/>
        </w:rPr>
      </w:pPr>
      <w:r w:rsidRPr="004D0EC6">
        <w:rPr>
          <w:rFonts w:ascii="Verdana" w:hAnsi="Verdana"/>
          <w:b/>
          <w:sz w:val="20"/>
        </w:rPr>
        <w:t>II.</w:t>
      </w:r>
      <w:r w:rsidRPr="004D0EC6">
        <w:rPr>
          <w:rFonts w:ascii="Verdana" w:hAnsi="Verdana"/>
          <w:b/>
          <w:sz w:val="20"/>
        </w:rPr>
        <w:tab/>
      </w:r>
      <w:r w:rsidRPr="00644313">
        <w:rPr>
          <w:rFonts w:ascii="Verdana" w:hAnsi="Verdana"/>
          <w:sz w:val="20"/>
        </w:rPr>
        <w:t>$</w:t>
      </w:r>
      <w:r w:rsidR="001146BA" w:rsidRPr="00644313">
        <w:rPr>
          <w:rFonts w:ascii="Verdana" w:hAnsi="Verdana"/>
          <w:sz w:val="20"/>
        </w:rPr>
        <w:t>312.78</w:t>
      </w:r>
      <w:r w:rsidRPr="00566FAA">
        <w:rPr>
          <w:rFonts w:ascii="Verdana" w:hAnsi="Verdana"/>
          <w:b/>
          <w:sz w:val="20"/>
        </w:rPr>
        <w:tab/>
      </w:r>
      <w:r w:rsidRPr="00566FAA">
        <w:rPr>
          <w:rFonts w:ascii="Verdana" w:hAnsi="Verdana"/>
          <w:b/>
          <w:sz w:val="20"/>
        </w:rPr>
        <w:tab/>
      </w:r>
      <w:r w:rsidRPr="00566FAA">
        <w:rPr>
          <w:rFonts w:ascii="Verdana" w:hAnsi="Verdana"/>
          <w:b/>
          <w:sz w:val="20"/>
        </w:rPr>
        <w:tab/>
      </w:r>
      <w:r w:rsidRPr="00566FAA">
        <w:rPr>
          <w:rFonts w:ascii="Verdana" w:hAnsi="Verdana"/>
          <w:b/>
          <w:sz w:val="20"/>
        </w:rPr>
        <w:tab/>
      </w:r>
      <w:r w:rsidRPr="00566FAA">
        <w:rPr>
          <w:rFonts w:ascii="Verdana" w:hAnsi="Verdana"/>
          <w:b/>
          <w:sz w:val="20"/>
        </w:rPr>
        <w:tab/>
      </w:r>
      <w:r w:rsidRPr="00566FAA">
        <w:rPr>
          <w:rFonts w:ascii="Verdana" w:hAnsi="Verdana"/>
          <w:b/>
          <w:sz w:val="20"/>
        </w:rPr>
        <w:tab/>
      </w:r>
      <w:r>
        <w:rPr>
          <w:rFonts w:ascii="Verdana" w:hAnsi="Verdana"/>
          <w:b/>
          <w:sz w:val="20"/>
        </w:rPr>
        <w:t xml:space="preserve">                  </w:t>
      </w:r>
      <w:r w:rsidRPr="00566FAA">
        <w:rPr>
          <w:rFonts w:ascii="Verdana" w:hAnsi="Verdana"/>
          <w:sz w:val="20"/>
        </w:rPr>
        <w:t>Bimestral</w:t>
      </w:r>
    </w:p>
    <w:p w:rsidR="00CB7E1C" w:rsidRPr="00566FAA" w:rsidRDefault="00CB7E1C" w:rsidP="00CB7E1C">
      <w:pPr>
        <w:pStyle w:val="Prrafodelista"/>
        <w:spacing w:line="360" w:lineRule="auto"/>
        <w:rPr>
          <w:rFonts w:ascii="Verdana" w:hAnsi="Verdana"/>
          <w:sz w:val="20"/>
        </w:rPr>
      </w:pPr>
    </w:p>
    <w:p w:rsidR="00CB7E1C" w:rsidRPr="00566FAA" w:rsidRDefault="00CB7E1C" w:rsidP="00CB7E1C">
      <w:pPr>
        <w:pStyle w:val="Prrafodelista"/>
        <w:spacing w:line="360" w:lineRule="auto"/>
        <w:ind w:left="34" w:firstLine="709"/>
        <w:jc w:val="both"/>
        <w:rPr>
          <w:rFonts w:ascii="Verdana" w:hAnsi="Verdana"/>
          <w:sz w:val="20"/>
        </w:rPr>
      </w:pPr>
      <w:r w:rsidRPr="00566FAA">
        <w:rPr>
          <w:rFonts w:ascii="Verdana" w:hAnsi="Verdana"/>
          <w:sz w:val="20"/>
        </w:rPr>
        <w:t>Aplicará la tarifa mensual o bimestral según el periodo de facturación de la Comisión Federal de Electricidad.</w:t>
      </w:r>
    </w:p>
    <w:p w:rsidR="00CB7E1C" w:rsidRPr="00566FAA" w:rsidRDefault="00CB7E1C" w:rsidP="00CB7E1C">
      <w:pPr>
        <w:pStyle w:val="Prrafodelista"/>
        <w:spacing w:line="360" w:lineRule="auto"/>
        <w:ind w:left="34" w:firstLine="709"/>
        <w:jc w:val="both"/>
        <w:rPr>
          <w:rFonts w:ascii="Verdana" w:hAnsi="Verdana"/>
          <w:sz w:val="20"/>
        </w:rPr>
      </w:pPr>
    </w:p>
    <w:p w:rsidR="00CB7E1C" w:rsidRDefault="00CB7E1C" w:rsidP="00CB7E1C">
      <w:pPr>
        <w:spacing w:line="360" w:lineRule="auto"/>
        <w:ind w:firstLine="708"/>
        <w:jc w:val="both"/>
        <w:rPr>
          <w:rFonts w:ascii="Verdana" w:hAnsi="Verdana"/>
          <w:sz w:val="20"/>
        </w:rPr>
      </w:pPr>
      <w:r w:rsidRPr="00566FAA">
        <w:rPr>
          <w:rFonts w:ascii="Verdana" w:hAnsi="Verdana"/>
          <w:b/>
          <w:sz w:val="20"/>
        </w:rPr>
        <w:t>Artículo 37.</w:t>
      </w:r>
      <w:r w:rsidRPr="00566FAA">
        <w:rPr>
          <w:rFonts w:ascii="Verdana" w:hAnsi="Verdana"/>
          <w:sz w:val="20"/>
        </w:rPr>
        <w:t xml:space="preserve"> De conformidad con lo dispuesto en el Capítulo de Facilidades Administrativas y Estímulos Fiscales de la presente Ley, se reconoce como costo para el cálculo de la tarifa prevista en el artículo anterior, los gastos provocados al Municipio por el beneficio fiscal referido.</w:t>
      </w:r>
    </w:p>
    <w:p w:rsidR="000A553E" w:rsidRDefault="000A553E" w:rsidP="00CB7E1C">
      <w:pPr>
        <w:spacing w:line="360" w:lineRule="auto"/>
        <w:ind w:firstLine="708"/>
        <w:jc w:val="both"/>
        <w:rPr>
          <w:rFonts w:ascii="Verdana" w:hAnsi="Verdana"/>
          <w:sz w:val="20"/>
        </w:rPr>
      </w:pPr>
    </w:p>
    <w:p w:rsidR="000A553E" w:rsidRPr="00B7207C" w:rsidRDefault="000A553E" w:rsidP="000A553E">
      <w:pPr>
        <w:spacing w:line="360" w:lineRule="auto"/>
        <w:ind w:firstLine="708"/>
        <w:jc w:val="both"/>
        <w:rPr>
          <w:rFonts w:ascii="Verdana" w:eastAsia="Calibri" w:hAnsi="Verdana"/>
          <w:sz w:val="20"/>
          <w:lang w:eastAsia="en-US"/>
        </w:rPr>
      </w:pPr>
      <w:r w:rsidRPr="00B7207C">
        <w:rPr>
          <w:rFonts w:ascii="Verdana" w:eastAsia="Calibri" w:hAnsi="Verdana"/>
          <w:sz w:val="20"/>
          <w:lang w:eastAsia="en-US"/>
        </w:rPr>
        <w:t>Para los mismos efectos de la determinación de la tarifa, se omite la aplicación del padrón de usuarios que carecen de cuenta con la Comisión Federal de Electricidad.</w:t>
      </w:r>
    </w:p>
    <w:p w:rsidR="000A553E" w:rsidRDefault="000A553E" w:rsidP="00CB7E1C">
      <w:pPr>
        <w:spacing w:line="360" w:lineRule="auto"/>
        <w:ind w:firstLine="708"/>
        <w:jc w:val="both"/>
        <w:rPr>
          <w:rFonts w:ascii="Verdana" w:hAnsi="Verdana"/>
          <w:sz w:val="20"/>
        </w:rPr>
      </w:pPr>
    </w:p>
    <w:p w:rsidR="00610EE1" w:rsidRDefault="00610EE1" w:rsidP="00CB7E1C">
      <w:pPr>
        <w:spacing w:line="360" w:lineRule="auto"/>
        <w:ind w:firstLine="708"/>
        <w:jc w:val="both"/>
        <w:rPr>
          <w:rFonts w:ascii="Verdana" w:hAnsi="Verdana"/>
          <w:sz w:val="20"/>
        </w:rPr>
      </w:pPr>
    </w:p>
    <w:p w:rsidR="00610EE1" w:rsidRDefault="00610EE1" w:rsidP="00CB7E1C">
      <w:pPr>
        <w:spacing w:line="360" w:lineRule="auto"/>
        <w:ind w:firstLine="708"/>
        <w:jc w:val="both"/>
        <w:rPr>
          <w:rFonts w:ascii="Verdana" w:hAnsi="Verdana"/>
          <w:sz w:val="20"/>
        </w:rPr>
      </w:pPr>
    </w:p>
    <w:p w:rsidR="00610EE1" w:rsidRDefault="00610EE1" w:rsidP="00CB7E1C">
      <w:pPr>
        <w:spacing w:line="360" w:lineRule="auto"/>
        <w:ind w:firstLine="708"/>
        <w:jc w:val="both"/>
        <w:rPr>
          <w:rFonts w:ascii="Verdana" w:hAnsi="Verdana"/>
          <w:sz w:val="20"/>
        </w:rPr>
      </w:pPr>
    </w:p>
    <w:p w:rsidR="00610EE1" w:rsidRDefault="00610EE1" w:rsidP="00CB7E1C">
      <w:pPr>
        <w:spacing w:line="360" w:lineRule="auto"/>
        <w:ind w:firstLine="708"/>
        <w:jc w:val="both"/>
        <w:rPr>
          <w:rFonts w:ascii="Verdana" w:hAnsi="Verdana"/>
          <w:sz w:val="20"/>
        </w:rPr>
      </w:pPr>
    </w:p>
    <w:p w:rsidR="00CB7E1C" w:rsidRPr="00566FAA" w:rsidRDefault="00CB7E1C" w:rsidP="00CB7E1C">
      <w:pPr>
        <w:jc w:val="center"/>
        <w:rPr>
          <w:rFonts w:ascii="Verdana" w:hAnsi="Verdana"/>
          <w:b/>
          <w:sz w:val="20"/>
        </w:rPr>
      </w:pPr>
      <w:r w:rsidRPr="00566FAA">
        <w:rPr>
          <w:rFonts w:ascii="Verdana" w:hAnsi="Verdana"/>
          <w:b/>
          <w:sz w:val="20"/>
        </w:rPr>
        <w:lastRenderedPageBreak/>
        <w:t>CAPÍTULO QUINTO</w:t>
      </w:r>
    </w:p>
    <w:p w:rsidR="00CB7E1C" w:rsidRPr="00566FAA" w:rsidRDefault="00CB7E1C" w:rsidP="00CB7E1C">
      <w:pPr>
        <w:jc w:val="center"/>
        <w:rPr>
          <w:rFonts w:ascii="Verdana" w:hAnsi="Verdana"/>
          <w:b/>
          <w:sz w:val="20"/>
        </w:rPr>
      </w:pPr>
      <w:r w:rsidRPr="00566FAA">
        <w:rPr>
          <w:rFonts w:ascii="Verdana" w:hAnsi="Verdana"/>
          <w:b/>
          <w:sz w:val="20"/>
        </w:rPr>
        <w:t>DE LAS CONTRIBUCIONES ESPECIALES</w:t>
      </w:r>
    </w:p>
    <w:p w:rsidR="004E5BAD" w:rsidRPr="00566FAA" w:rsidRDefault="004E5BAD" w:rsidP="00CB7E1C">
      <w:pPr>
        <w:spacing w:line="360" w:lineRule="auto"/>
        <w:jc w:val="center"/>
        <w:rPr>
          <w:rFonts w:ascii="Verdana" w:hAnsi="Verdana"/>
          <w:b/>
          <w:sz w:val="20"/>
        </w:rPr>
      </w:pPr>
    </w:p>
    <w:p w:rsidR="00CB7E1C" w:rsidRPr="00566FAA" w:rsidRDefault="00CB7E1C" w:rsidP="00CB7E1C">
      <w:pPr>
        <w:jc w:val="center"/>
        <w:rPr>
          <w:rFonts w:ascii="Verdana" w:hAnsi="Verdana"/>
          <w:b/>
          <w:sz w:val="20"/>
        </w:rPr>
      </w:pPr>
      <w:r w:rsidRPr="00566FAA">
        <w:rPr>
          <w:rFonts w:ascii="Verdana" w:hAnsi="Verdana"/>
          <w:b/>
          <w:sz w:val="20"/>
        </w:rPr>
        <w:t>SECCIÓN ÚNICA</w:t>
      </w:r>
    </w:p>
    <w:p w:rsidR="00CB7E1C" w:rsidRPr="00566FAA" w:rsidRDefault="00CB7E1C" w:rsidP="00CB7E1C">
      <w:pPr>
        <w:jc w:val="center"/>
        <w:rPr>
          <w:rFonts w:ascii="Verdana" w:hAnsi="Verdana"/>
          <w:b/>
          <w:sz w:val="20"/>
        </w:rPr>
      </w:pPr>
      <w:r w:rsidRPr="00566FAA">
        <w:rPr>
          <w:rFonts w:ascii="Verdana" w:hAnsi="Verdana"/>
          <w:b/>
          <w:sz w:val="20"/>
        </w:rPr>
        <w:t>POR EJECUCIÓN DE OBRAS PÚBLICAS</w:t>
      </w:r>
    </w:p>
    <w:p w:rsidR="00CB7E1C" w:rsidRPr="00566FAA" w:rsidRDefault="00CB7E1C" w:rsidP="00CB7E1C">
      <w:pPr>
        <w:spacing w:line="360" w:lineRule="auto"/>
        <w:jc w:val="center"/>
        <w:rPr>
          <w:rFonts w:ascii="Verdana" w:hAnsi="Verdana"/>
          <w:b/>
          <w:sz w:val="20"/>
        </w:rPr>
      </w:pPr>
    </w:p>
    <w:p w:rsidR="00CB7E1C" w:rsidRPr="00566FAA" w:rsidRDefault="00CB7E1C" w:rsidP="00CB7E1C">
      <w:pPr>
        <w:spacing w:line="360" w:lineRule="auto"/>
        <w:ind w:firstLine="708"/>
        <w:jc w:val="both"/>
        <w:rPr>
          <w:rFonts w:ascii="Verdana" w:hAnsi="Verdana"/>
          <w:sz w:val="20"/>
        </w:rPr>
      </w:pPr>
      <w:r w:rsidRPr="00566FAA">
        <w:rPr>
          <w:rFonts w:ascii="Verdana" w:hAnsi="Verdana"/>
          <w:b/>
          <w:sz w:val="20"/>
        </w:rPr>
        <w:t>Artículo 38</w:t>
      </w:r>
      <w:r w:rsidRPr="00566FAA">
        <w:rPr>
          <w:rFonts w:ascii="Verdana" w:hAnsi="Verdana"/>
          <w:b/>
          <w:bCs/>
          <w:sz w:val="20"/>
        </w:rPr>
        <w:t>.</w:t>
      </w:r>
      <w:r w:rsidRPr="00566FAA">
        <w:rPr>
          <w:rFonts w:ascii="Verdana" w:hAnsi="Verdana"/>
          <w:sz w:val="20"/>
        </w:rPr>
        <w:t xml:space="preserve"> La contribución por ejecución de obras públicas se causará y liquidará en los términos de la Ley de Hacienda para los Municipios del Estado de Guanajuato.</w:t>
      </w:r>
    </w:p>
    <w:p w:rsidR="00F30EAA" w:rsidRPr="00566FAA" w:rsidRDefault="00F30EAA" w:rsidP="00CB7E1C">
      <w:pPr>
        <w:jc w:val="center"/>
        <w:rPr>
          <w:rFonts w:ascii="Verdana" w:hAnsi="Verdana"/>
          <w:b/>
          <w:sz w:val="20"/>
        </w:rPr>
      </w:pPr>
    </w:p>
    <w:p w:rsidR="00CB7E1C" w:rsidRPr="00566FAA" w:rsidRDefault="00CB7E1C" w:rsidP="00CB7E1C">
      <w:pPr>
        <w:jc w:val="center"/>
        <w:rPr>
          <w:rFonts w:ascii="Verdana" w:hAnsi="Verdana"/>
          <w:b/>
          <w:sz w:val="20"/>
        </w:rPr>
      </w:pPr>
      <w:r w:rsidRPr="00566FAA">
        <w:rPr>
          <w:rFonts w:ascii="Verdana" w:hAnsi="Verdana"/>
          <w:b/>
          <w:sz w:val="20"/>
        </w:rPr>
        <w:t>CAPÍTULO SEXTO</w:t>
      </w:r>
    </w:p>
    <w:p w:rsidR="00CB7E1C" w:rsidRPr="00566FAA" w:rsidRDefault="00CB7E1C" w:rsidP="00CB7E1C">
      <w:pPr>
        <w:jc w:val="center"/>
        <w:rPr>
          <w:rFonts w:ascii="Verdana" w:hAnsi="Verdana"/>
          <w:b/>
          <w:sz w:val="20"/>
        </w:rPr>
      </w:pPr>
      <w:r w:rsidRPr="00566FAA">
        <w:rPr>
          <w:rFonts w:ascii="Verdana" w:hAnsi="Verdana"/>
          <w:b/>
          <w:sz w:val="20"/>
        </w:rPr>
        <w:t>DE LOS PRODUCTOS</w:t>
      </w:r>
    </w:p>
    <w:p w:rsidR="00CB7E1C" w:rsidRPr="00566FAA" w:rsidRDefault="00CB7E1C" w:rsidP="00CB7E1C">
      <w:pPr>
        <w:spacing w:line="360" w:lineRule="auto"/>
        <w:jc w:val="center"/>
        <w:rPr>
          <w:rFonts w:ascii="Verdana" w:hAnsi="Verdana"/>
          <w:b/>
          <w:sz w:val="20"/>
        </w:rPr>
      </w:pPr>
    </w:p>
    <w:p w:rsidR="00CB7E1C" w:rsidRPr="00566FAA" w:rsidRDefault="00CB7E1C" w:rsidP="00CB7E1C">
      <w:pPr>
        <w:spacing w:line="360" w:lineRule="auto"/>
        <w:ind w:firstLine="708"/>
        <w:jc w:val="both"/>
        <w:rPr>
          <w:rFonts w:ascii="Verdana" w:hAnsi="Verdana"/>
          <w:sz w:val="20"/>
        </w:rPr>
      </w:pPr>
      <w:r w:rsidRPr="00566FAA">
        <w:rPr>
          <w:rFonts w:ascii="Verdana" w:hAnsi="Verdana"/>
          <w:b/>
          <w:sz w:val="20"/>
        </w:rPr>
        <w:t>Artículo 39.</w:t>
      </w:r>
      <w:r w:rsidRPr="00566FAA">
        <w:rPr>
          <w:rFonts w:ascii="Verdana" w:hAnsi="Verdana"/>
          <w:sz w:val="20"/>
        </w:rPr>
        <w:t xml:space="preserve"> Los productos que tiene derecho a percibir el Municipio se regularán por los contratos o convenios que se celebren y su importe deberá enterarse en los plazos, términos y condiciones que en los mismos se establezcan y de acuerdo a lo señalado en la Ley de Hacienda para los Municipios del Estado de Guanajuato.</w:t>
      </w:r>
    </w:p>
    <w:p w:rsidR="004E5BAD" w:rsidRDefault="004E5BAD" w:rsidP="00CB7E1C">
      <w:pPr>
        <w:jc w:val="center"/>
        <w:rPr>
          <w:rFonts w:ascii="Verdana" w:hAnsi="Verdana"/>
          <w:b/>
          <w:sz w:val="20"/>
        </w:rPr>
      </w:pPr>
    </w:p>
    <w:p w:rsidR="005C09B0" w:rsidRDefault="005C09B0" w:rsidP="00CB7E1C">
      <w:pPr>
        <w:jc w:val="center"/>
        <w:rPr>
          <w:rFonts w:ascii="Verdana" w:hAnsi="Verdana"/>
          <w:b/>
          <w:sz w:val="20"/>
        </w:rPr>
      </w:pPr>
    </w:p>
    <w:p w:rsidR="00CB7E1C" w:rsidRPr="00566FAA" w:rsidRDefault="00CB7E1C" w:rsidP="00CB7E1C">
      <w:pPr>
        <w:jc w:val="center"/>
        <w:rPr>
          <w:rFonts w:ascii="Verdana" w:hAnsi="Verdana"/>
          <w:b/>
          <w:sz w:val="20"/>
        </w:rPr>
      </w:pPr>
      <w:r w:rsidRPr="00566FAA">
        <w:rPr>
          <w:rFonts w:ascii="Verdana" w:hAnsi="Verdana"/>
          <w:b/>
          <w:sz w:val="20"/>
        </w:rPr>
        <w:t>CAPÍTULO SÉPTIMO</w:t>
      </w:r>
    </w:p>
    <w:p w:rsidR="00CB7E1C" w:rsidRPr="00566FAA" w:rsidRDefault="00CB7E1C" w:rsidP="00CB7E1C">
      <w:pPr>
        <w:jc w:val="center"/>
        <w:rPr>
          <w:rFonts w:ascii="Verdana" w:hAnsi="Verdana"/>
          <w:b/>
          <w:sz w:val="20"/>
        </w:rPr>
      </w:pPr>
      <w:r w:rsidRPr="00566FAA">
        <w:rPr>
          <w:rFonts w:ascii="Verdana" w:hAnsi="Verdana"/>
          <w:b/>
          <w:sz w:val="20"/>
        </w:rPr>
        <w:t>DE LOS APROVECHAMIENTOS</w:t>
      </w:r>
    </w:p>
    <w:p w:rsidR="00CB7E1C" w:rsidRPr="00566FAA" w:rsidRDefault="00CB7E1C" w:rsidP="00CB7E1C">
      <w:pPr>
        <w:pStyle w:val="NormalWeb"/>
        <w:spacing w:before="0" w:beforeAutospacing="0" w:after="0" w:afterAutospacing="0" w:line="360" w:lineRule="auto"/>
        <w:rPr>
          <w:rFonts w:ascii="Verdana" w:hAnsi="Verdana" w:cs="Arial"/>
          <w:sz w:val="20"/>
          <w:szCs w:val="20"/>
        </w:rPr>
      </w:pPr>
    </w:p>
    <w:p w:rsidR="00CB7E1C" w:rsidRPr="00566FAA" w:rsidRDefault="00CB7E1C" w:rsidP="00CB7E1C">
      <w:pPr>
        <w:spacing w:line="360" w:lineRule="auto"/>
        <w:ind w:firstLine="708"/>
        <w:jc w:val="both"/>
        <w:rPr>
          <w:rFonts w:ascii="Verdana" w:hAnsi="Verdana"/>
          <w:sz w:val="20"/>
        </w:rPr>
      </w:pPr>
      <w:r w:rsidRPr="00566FAA">
        <w:rPr>
          <w:rFonts w:ascii="Verdana" w:hAnsi="Verdana"/>
          <w:b/>
          <w:sz w:val="20"/>
        </w:rPr>
        <w:t>Artículo 40</w:t>
      </w:r>
      <w:r w:rsidRPr="00566FAA">
        <w:rPr>
          <w:rFonts w:ascii="Verdana" w:hAnsi="Verdana"/>
          <w:b/>
          <w:bCs/>
          <w:sz w:val="20"/>
        </w:rPr>
        <w:t>.</w:t>
      </w:r>
      <w:r w:rsidRPr="00566FAA">
        <w:rPr>
          <w:rFonts w:ascii="Verdana" w:hAnsi="Verdana"/>
          <w:sz w:val="20"/>
        </w:rPr>
        <w:t xml:space="preserve"> Los aprovechamientos que percibirá el Municipio serán, además de los previstos en el artículo 259 de la Ley de Hacienda para los Municipios del Estado de Guanajuato, aquéllos que se obtengan de l</w:t>
      </w:r>
      <w:r>
        <w:rPr>
          <w:rFonts w:ascii="Verdana" w:hAnsi="Verdana"/>
          <w:sz w:val="20"/>
        </w:rPr>
        <w:t>os fondos de aportación f</w:t>
      </w:r>
      <w:r w:rsidRPr="00566FAA">
        <w:rPr>
          <w:rFonts w:ascii="Verdana" w:hAnsi="Verdana"/>
          <w:sz w:val="20"/>
        </w:rPr>
        <w:t>ederal.</w:t>
      </w:r>
    </w:p>
    <w:p w:rsidR="00CB7E1C" w:rsidRPr="00566FAA" w:rsidRDefault="00CB7E1C" w:rsidP="00CB7E1C">
      <w:pPr>
        <w:spacing w:line="360" w:lineRule="auto"/>
        <w:jc w:val="both"/>
        <w:rPr>
          <w:rFonts w:ascii="Verdana" w:hAnsi="Verdana"/>
          <w:sz w:val="20"/>
        </w:rPr>
      </w:pPr>
    </w:p>
    <w:p w:rsidR="00CB7E1C" w:rsidRPr="00566FAA" w:rsidRDefault="00CB7E1C" w:rsidP="00CB7E1C">
      <w:pPr>
        <w:spacing w:line="360" w:lineRule="auto"/>
        <w:ind w:firstLine="708"/>
        <w:jc w:val="both"/>
        <w:rPr>
          <w:rFonts w:ascii="Verdana" w:hAnsi="Verdana"/>
          <w:sz w:val="20"/>
        </w:rPr>
      </w:pPr>
      <w:r w:rsidRPr="00566FAA">
        <w:rPr>
          <w:rFonts w:ascii="Verdana" w:hAnsi="Verdana"/>
          <w:b/>
          <w:sz w:val="20"/>
        </w:rPr>
        <w:t>Artículo 41</w:t>
      </w:r>
      <w:r w:rsidRPr="00566FAA">
        <w:rPr>
          <w:rFonts w:ascii="Verdana" w:hAnsi="Verdana"/>
          <w:b/>
          <w:bCs/>
          <w:sz w:val="20"/>
        </w:rPr>
        <w:t>.</w:t>
      </w:r>
      <w:r w:rsidRPr="00566FAA">
        <w:rPr>
          <w:rFonts w:ascii="Verdana" w:hAnsi="Verdana"/>
          <w:sz w:val="20"/>
        </w:rPr>
        <w:t xml:space="preserve"> Cuando no se pague un crédito fiscal en la fecha o dentro del plazo señalado en las disposiciones respectivas, se cobrarán recargos a la tasa del 2% mensual.</w:t>
      </w:r>
    </w:p>
    <w:p w:rsidR="00CB7E1C" w:rsidRPr="00566FAA" w:rsidRDefault="00CB7E1C" w:rsidP="00CB7E1C">
      <w:pPr>
        <w:spacing w:line="360" w:lineRule="auto"/>
        <w:ind w:firstLine="708"/>
        <w:jc w:val="both"/>
        <w:rPr>
          <w:rFonts w:ascii="Verdana" w:hAnsi="Verdana"/>
          <w:sz w:val="20"/>
        </w:rPr>
      </w:pPr>
    </w:p>
    <w:p w:rsidR="00CB7E1C" w:rsidRPr="00566FAA" w:rsidRDefault="00CB7E1C" w:rsidP="00CB7E1C">
      <w:pPr>
        <w:spacing w:line="360" w:lineRule="auto"/>
        <w:ind w:firstLine="708"/>
        <w:jc w:val="both"/>
        <w:rPr>
          <w:rFonts w:ascii="Verdana" w:hAnsi="Verdana"/>
          <w:sz w:val="20"/>
        </w:rPr>
      </w:pPr>
      <w:r w:rsidRPr="00566FAA">
        <w:rPr>
          <w:rFonts w:ascii="Verdana" w:hAnsi="Verdana"/>
          <w:sz w:val="20"/>
        </w:rPr>
        <w:t>Los recargos se causarán por cada mes o fracción que transcurra a partir de la fecha de la exigibilidad, hasta que se efectúe el pago, hasta por 5 años y se calcularán sobre el total del crédito fiscal, excluyendo los propios recargos, la indemnización a que se refiere el artículo 46 de la Ley de Hacienda para los Municipios del Estado de Guanajuato, los gastos de ejecución y las multas por infracciones a las leyes fiscales.</w:t>
      </w:r>
    </w:p>
    <w:p w:rsidR="00CB7E1C" w:rsidRPr="00566FAA" w:rsidRDefault="00CB7E1C" w:rsidP="00CB7E1C">
      <w:pPr>
        <w:spacing w:line="360" w:lineRule="auto"/>
        <w:ind w:firstLine="708"/>
        <w:jc w:val="both"/>
        <w:rPr>
          <w:rFonts w:ascii="Verdana" w:hAnsi="Verdana"/>
          <w:sz w:val="20"/>
        </w:rPr>
      </w:pPr>
    </w:p>
    <w:p w:rsidR="00CB7E1C" w:rsidRPr="00566FAA" w:rsidRDefault="00CB7E1C" w:rsidP="00CB7E1C">
      <w:pPr>
        <w:spacing w:line="360" w:lineRule="auto"/>
        <w:ind w:firstLine="708"/>
        <w:jc w:val="both"/>
        <w:rPr>
          <w:rFonts w:ascii="Verdana" w:hAnsi="Verdana"/>
          <w:sz w:val="20"/>
        </w:rPr>
      </w:pPr>
      <w:r w:rsidRPr="00566FAA">
        <w:rPr>
          <w:rFonts w:ascii="Verdana" w:hAnsi="Verdana"/>
          <w:sz w:val="20"/>
        </w:rPr>
        <w:lastRenderedPageBreak/>
        <w:t>Cuando se conceda prórroga o autorización para pagar en parcialidades los créditos fiscales, se causarán recargos sobre el saldo insoluto a la tasa del 1% mensual.</w:t>
      </w:r>
    </w:p>
    <w:p w:rsidR="00CB7E1C" w:rsidRPr="00566FAA" w:rsidRDefault="00CB7E1C" w:rsidP="00CB7E1C">
      <w:pPr>
        <w:spacing w:line="360" w:lineRule="auto"/>
        <w:ind w:firstLine="708"/>
        <w:jc w:val="both"/>
        <w:rPr>
          <w:rFonts w:ascii="Verdana" w:hAnsi="Verdana"/>
          <w:sz w:val="20"/>
        </w:rPr>
      </w:pPr>
    </w:p>
    <w:p w:rsidR="00CB7E1C" w:rsidRPr="00566FAA" w:rsidRDefault="00CB7E1C" w:rsidP="00CB7E1C">
      <w:pPr>
        <w:spacing w:line="360" w:lineRule="auto"/>
        <w:ind w:firstLine="709"/>
        <w:jc w:val="both"/>
        <w:rPr>
          <w:rFonts w:ascii="Verdana" w:hAnsi="Verdana"/>
          <w:sz w:val="20"/>
        </w:rPr>
      </w:pPr>
      <w:r w:rsidRPr="00566FAA">
        <w:rPr>
          <w:rFonts w:ascii="Verdana" w:hAnsi="Verdana"/>
          <w:b/>
          <w:sz w:val="20"/>
        </w:rPr>
        <w:t>Artículo 42</w:t>
      </w:r>
      <w:r w:rsidRPr="00566FAA">
        <w:rPr>
          <w:rFonts w:ascii="Verdana" w:hAnsi="Verdana"/>
          <w:b/>
          <w:bCs/>
          <w:sz w:val="20"/>
        </w:rPr>
        <w:t>.</w:t>
      </w:r>
      <w:r w:rsidRPr="00566FAA">
        <w:rPr>
          <w:rFonts w:ascii="Verdana" w:hAnsi="Verdana"/>
          <w:sz w:val="20"/>
        </w:rPr>
        <w:t xml:space="preserve"> Los aprovechamientos por concepto de gastos de ejecución se causarán a la tasa del 2% sobre el adeudo por cada una de las diligencias que a continuación se indican:</w:t>
      </w:r>
    </w:p>
    <w:p w:rsidR="00CB7E1C" w:rsidRPr="00566FAA" w:rsidRDefault="00CB7E1C" w:rsidP="00CB7E1C">
      <w:pPr>
        <w:ind w:firstLine="709"/>
        <w:jc w:val="both"/>
        <w:rPr>
          <w:rFonts w:ascii="Verdana" w:hAnsi="Verdana"/>
          <w:sz w:val="20"/>
        </w:rPr>
      </w:pPr>
    </w:p>
    <w:p w:rsidR="00CB7E1C" w:rsidRDefault="00CB7E1C" w:rsidP="00CB7E1C">
      <w:pPr>
        <w:numPr>
          <w:ilvl w:val="0"/>
          <w:numId w:val="95"/>
        </w:numPr>
        <w:spacing w:line="360" w:lineRule="auto"/>
        <w:jc w:val="both"/>
        <w:rPr>
          <w:rFonts w:ascii="Verdana" w:hAnsi="Verdana"/>
          <w:sz w:val="20"/>
        </w:rPr>
      </w:pPr>
      <w:r w:rsidRPr="00566FAA">
        <w:rPr>
          <w:rFonts w:ascii="Verdana" w:hAnsi="Verdana"/>
          <w:sz w:val="20"/>
        </w:rPr>
        <w:t>Por el requerimiento de pago;</w:t>
      </w:r>
    </w:p>
    <w:p w:rsidR="00CB7E1C" w:rsidRPr="00566FAA" w:rsidRDefault="00CB7E1C" w:rsidP="00CB7E1C">
      <w:pPr>
        <w:spacing w:line="360" w:lineRule="auto"/>
        <w:ind w:left="1429"/>
        <w:jc w:val="both"/>
        <w:rPr>
          <w:rFonts w:ascii="Verdana" w:hAnsi="Verdana"/>
          <w:sz w:val="20"/>
        </w:rPr>
      </w:pPr>
    </w:p>
    <w:p w:rsidR="00CB7E1C" w:rsidRDefault="00CB7E1C" w:rsidP="00CB7E1C">
      <w:pPr>
        <w:numPr>
          <w:ilvl w:val="0"/>
          <w:numId w:val="95"/>
        </w:numPr>
        <w:spacing w:line="360" w:lineRule="auto"/>
        <w:jc w:val="both"/>
        <w:rPr>
          <w:rFonts w:ascii="Verdana" w:hAnsi="Verdana"/>
          <w:sz w:val="20"/>
        </w:rPr>
      </w:pPr>
      <w:r w:rsidRPr="00566FAA">
        <w:rPr>
          <w:rFonts w:ascii="Verdana" w:hAnsi="Verdana"/>
          <w:sz w:val="20"/>
        </w:rPr>
        <w:t>Por la del embargo; y</w:t>
      </w:r>
    </w:p>
    <w:p w:rsidR="00CB7E1C" w:rsidRDefault="00CB7E1C" w:rsidP="00CB7E1C">
      <w:pPr>
        <w:pStyle w:val="Prrafodelista"/>
        <w:rPr>
          <w:rFonts w:ascii="Verdana" w:hAnsi="Verdana"/>
          <w:sz w:val="20"/>
        </w:rPr>
      </w:pPr>
    </w:p>
    <w:p w:rsidR="00CB7E1C" w:rsidRPr="00566FAA" w:rsidRDefault="00CB7E1C" w:rsidP="00CB7E1C">
      <w:pPr>
        <w:numPr>
          <w:ilvl w:val="0"/>
          <w:numId w:val="95"/>
        </w:numPr>
        <w:spacing w:line="360" w:lineRule="auto"/>
        <w:jc w:val="both"/>
        <w:rPr>
          <w:rFonts w:ascii="Verdana" w:hAnsi="Verdana"/>
          <w:sz w:val="20"/>
        </w:rPr>
      </w:pPr>
      <w:r w:rsidRPr="00566FAA">
        <w:rPr>
          <w:rFonts w:ascii="Verdana" w:hAnsi="Verdana"/>
          <w:sz w:val="20"/>
        </w:rPr>
        <w:t>Por la del remate.</w:t>
      </w:r>
    </w:p>
    <w:p w:rsidR="00CB7E1C" w:rsidRDefault="00CB7E1C" w:rsidP="00CB7E1C">
      <w:pPr>
        <w:spacing w:line="360" w:lineRule="auto"/>
        <w:ind w:firstLine="708"/>
        <w:jc w:val="both"/>
        <w:rPr>
          <w:rFonts w:ascii="Verdana" w:hAnsi="Verdana"/>
          <w:sz w:val="20"/>
        </w:rPr>
      </w:pPr>
    </w:p>
    <w:p w:rsidR="00CB7E1C" w:rsidRPr="00566FAA" w:rsidRDefault="00CB7E1C" w:rsidP="00CB7E1C">
      <w:pPr>
        <w:spacing w:line="360" w:lineRule="auto"/>
        <w:ind w:firstLine="708"/>
        <w:jc w:val="both"/>
        <w:rPr>
          <w:rFonts w:ascii="Verdana" w:hAnsi="Verdana"/>
          <w:sz w:val="20"/>
        </w:rPr>
      </w:pPr>
      <w:r w:rsidRPr="00566FAA">
        <w:rPr>
          <w:rFonts w:ascii="Verdana" w:hAnsi="Verdana"/>
          <w:sz w:val="20"/>
        </w:rPr>
        <w:t xml:space="preserve">Cuando en los casos de las fracciones anteriores, el 2% del adeudo sea inferior a </w:t>
      </w:r>
      <w:r w:rsidR="00630E0B" w:rsidRPr="00610EE1">
        <w:rPr>
          <w:rFonts w:ascii="Verdana" w:hAnsi="Verdana"/>
          <w:bCs/>
          <w:sz w:val="20"/>
        </w:rPr>
        <w:t xml:space="preserve">dos veces el valor </w:t>
      </w:r>
      <w:r w:rsidR="0007252B" w:rsidRPr="00610EE1">
        <w:rPr>
          <w:rFonts w:ascii="Verdana" w:hAnsi="Verdana"/>
          <w:bCs/>
          <w:sz w:val="20"/>
        </w:rPr>
        <w:t xml:space="preserve">diario </w:t>
      </w:r>
      <w:r w:rsidR="00630E0B" w:rsidRPr="00610EE1">
        <w:rPr>
          <w:rFonts w:ascii="Verdana" w:hAnsi="Verdana"/>
          <w:bCs/>
          <w:sz w:val="20"/>
        </w:rPr>
        <w:t>de la Unidad de Medida y Actualización,</w:t>
      </w:r>
      <w:r w:rsidRPr="00610EE1">
        <w:rPr>
          <w:rFonts w:ascii="Verdana" w:hAnsi="Verdana"/>
          <w:sz w:val="20"/>
        </w:rPr>
        <w:t xml:space="preserve"> s</w:t>
      </w:r>
      <w:r w:rsidRPr="00566FAA">
        <w:rPr>
          <w:rFonts w:ascii="Verdana" w:hAnsi="Verdana"/>
          <w:sz w:val="20"/>
        </w:rPr>
        <w:t>e cobrará esta cantidad en lugar del 2% del adeudo.</w:t>
      </w:r>
    </w:p>
    <w:p w:rsidR="00CB7E1C" w:rsidRPr="00566FAA" w:rsidRDefault="00CB7E1C" w:rsidP="00CB7E1C">
      <w:pPr>
        <w:jc w:val="both"/>
        <w:rPr>
          <w:rFonts w:ascii="Verdana" w:hAnsi="Verdana"/>
          <w:sz w:val="20"/>
        </w:rPr>
      </w:pPr>
    </w:p>
    <w:p w:rsidR="00CB7E1C" w:rsidRPr="00610EE1" w:rsidRDefault="00CB7E1C" w:rsidP="00CB7E1C">
      <w:pPr>
        <w:spacing w:line="360" w:lineRule="auto"/>
        <w:ind w:firstLine="708"/>
        <w:jc w:val="both"/>
        <w:rPr>
          <w:rFonts w:ascii="Verdana" w:hAnsi="Verdana"/>
          <w:sz w:val="20"/>
        </w:rPr>
      </w:pPr>
      <w:r w:rsidRPr="00566FAA">
        <w:rPr>
          <w:rFonts w:ascii="Verdana" w:hAnsi="Verdana"/>
          <w:sz w:val="20"/>
        </w:rPr>
        <w:t>En ningún caso los gastos de ejecución a que se refie</w:t>
      </w:r>
      <w:r w:rsidRPr="00610EE1">
        <w:rPr>
          <w:rFonts w:ascii="Verdana" w:hAnsi="Verdana"/>
          <w:sz w:val="20"/>
        </w:rPr>
        <w:t xml:space="preserve">re cada una de las fracciones anteriores, podrán exceder de la cantidad que represente tres veces </w:t>
      </w:r>
      <w:r w:rsidR="00630E0B" w:rsidRPr="00610EE1">
        <w:rPr>
          <w:rFonts w:ascii="Verdana" w:hAnsi="Verdana"/>
          <w:bCs/>
          <w:sz w:val="20"/>
        </w:rPr>
        <w:t xml:space="preserve">el valor </w:t>
      </w:r>
      <w:r w:rsidR="0007252B" w:rsidRPr="00610EE1">
        <w:rPr>
          <w:rFonts w:ascii="Verdana" w:hAnsi="Verdana"/>
          <w:bCs/>
          <w:sz w:val="20"/>
        </w:rPr>
        <w:t xml:space="preserve">mensual </w:t>
      </w:r>
      <w:r w:rsidR="00630E0B" w:rsidRPr="00610EE1">
        <w:rPr>
          <w:rFonts w:ascii="Verdana" w:hAnsi="Verdana"/>
          <w:bCs/>
          <w:sz w:val="20"/>
        </w:rPr>
        <w:t>de la Unidad de Medida y Actualización</w:t>
      </w:r>
      <w:r w:rsidRPr="00610EE1">
        <w:rPr>
          <w:rFonts w:ascii="Verdana" w:hAnsi="Verdana"/>
          <w:sz w:val="20"/>
        </w:rPr>
        <w:t xml:space="preserve">. </w:t>
      </w:r>
    </w:p>
    <w:p w:rsidR="00CB7E1C" w:rsidRPr="00566FAA" w:rsidRDefault="00CB7E1C" w:rsidP="00CB7E1C">
      <w:pPr>
        <w:ind w:firstLine="708"/>
        <w:jc w:val="both"/>
        <w:rPr>
          <w:rFonts w:ascii="Verdana" w:hAnsi="Verdana"/>
          <w:sz w:val="20"/>
        </w:rPr>
      </w:pPr>
    </w:p>
    <w:p w:rsidR="00CB7E1C" w:rsidRPr="00566FAA" w:rsidRDefault="00CB7E1C" w:rsidP="00CB7E1C">
      <w:pPr>
        <w:spacing w:line="360" w:lineRule="auto"/>
        <w:ind w:firstLine="708"/>
        <w:jc w:val="both"/>
        <w:rPr>
          <w:rFonts w:ascii="Verdana" w:hAnsi="Verdana"/>
          <w:sz w:val="20"/>
        </w:rPr>
      </w:pPr>
      <w:r w:rsidRPr="00566FAA">
        <w:rPr>
          <w:rFonts w:ascii="Verdana" w:hAnsi="Verdana"/>
          <w:b/>
          <w:bCs/>
          <w:sz w:val="20"/>
        </w:rPr>
        <w:t xml:space="preserve">Artículo 43. </w:t>
      </w:r>
      <w:r w:rsidRPr="00566FAA">
        <w:rPr>
          <w:rFonts w:ascii="Verdana" w:hAnsi="Verdana"/>
          <w:sz w:val="20"/>
        </w:rPr>
        <w:t>Los aprovechamientos por concepto de multas fiscales se cubrirán conforme a las disposiciones relativas al Título Segundo, Capítulo Único de la Ley de Hacienda para los Municipios del Estado de Guanajuato.</w:t>
      </w:r>
    </w:p>
    <w:p w:rsidR="00CB7E1C" w:rsidRPr="00566FAA" w:rsidRDefault="00CB7E1C" w:rsidP="00CB7E1C">
      <w:pPr>
        <w:ind w:firstLine="708"/>
        <w:jc w:val="both"/>
        <w:rPr>
          <w:rFonts w:ascii="Verdana" w:hAnsi="Verdana"/>
          <w:sz w:val="20"/>
        </w:rPr>
      </w:pPr>
    </w:p>
    <w:p w:rsidR="00CB7E1C" w:rsidRPr="00566FAA" w:rsidRDefault="00CB7E1C" w:rsidP="00CB7E1C">
      <w:pPr>
        <w:spacing w:line="360" w:lineRule="auto"/>
        <w:ind w:firstLine="708"/>
        <w:jc w:val="both"/>
        <w:rPr>
          <w:rFonts w:ascii="Verdana" w:hAnsi="Verdana"/>
          <w:sz w:val="20"/>
        </w:rPr>
      </w:pPr>
      <w:r w:rsidRPr="00566FAA">
        <w:rPr>
          <w:rFonts w:ascii="Verdana" w:hAnsi="Verdana"/>
          <w:sz w:val="20"/>
        </w:rPr>
        <w:t>Los aprovechamientos por concepto de multas administrativas se cubrirán conforme a las tarifas establecidas en los reglamentos municipales.</w:t>
      </w:r>
    </w:p>
    <w:p w:rsidR="004E5BAD" w:rsidRPr="00566FAA" w:rsidRDefault="004E5BAD" w:rsidP="00CB7E1C">
      <w:pPr>
        <w:spacing w:line="360" w:lineRule="auto"/>
        <w:jc w:val="center"/>
        <w:rPr>
          <w:rFonts w:ascii="Verdana" w:hAnsi="Verdana"/>
          <w:b/>
          <w:sz w:val="20"/>
        </w:rPr>
      </w:pPr>
    </w:p>
    <w:p w:rsidR="00CB7E1C" w:rsidRPr="00566FAA" w:rsidRDefault="00CB7E1C" w:rsidP="00CB7E1C">
      <w:pPr>
        <w:jc w:val="center"/>
        <w:rPr>
          <w:rFonts w:ascii="Verdana" w:hAnsi="Verdana"/>
          <w:b/>
          <w:sz w:val="20"/>
        </w:rPr>
      </w:pPr>
      <w:r w:rsidRPr="00566FAA">
        <w:rPr>
          <w:rFonts w:ascii="Verdana" w:hAnsi="Verdana"/>
          <w:b/>
          <w:sz w:val="20"/>
        </w:rPr>
        <w:t>CAPÍTULO OCTAVO</w:t>
      </w:r>
    </w:p>
    <w:p w:rsidR="00CB7E1C" w:rsidRPr="00566FAA" w:rsidRDefault="00CB7E1C" w:rsidP="00CB7E1C">
      <w:pPr>
        <w:jc w:val="center"/>
        <w:rPr>
          <w:rFonts w:ascii="Verdana" w:hAnsi="Verdana"/>
          <w:b/>
          <w:sz w:val="20"/>
        </w:rPr>
      </w:pPr>
      <w:r w:rsidRPr="00566FAA">
        <w:rPr>
          <w:rFonts w:ascii="Verdana" w:hAnsi="Verdana"/>
          <w:b/>
          <w:sz w:val="20"/>
        </w:rPr>
        <w:t>DE LAS PARTICIPACIONES FEDERALES</w:t>
      </w:r>
    </w:p>
    <w:p w:rsidR="00CB7E1C" w:rsidRPr="00566FAA" w:rsidRDefault="00CB7E1C" w:rsidP="00CB7E1C">
      <w:pPr>
        <w:jc w:val="both"/>
        <w:rPr>
          <w:rFonts w:ascii="Verdana" w:hAnsi="Verdana"/>
          <w:sz w:val="20"/>
        </w:rPr>
      </w:pPr>
    </w:p>
    <w:p w:rsidR="00CB7E1C" w:rsidRPr="00566FAA" w:rsidRDefault="00CB7E1C" w:rsidP="00CB7E1C">
      <w:pPr>
        <w:spacing w:line="360" w:lineRule="auto"/>
        <w:ind w:firstLine="708"/>
        <w:jc w:val="both"/>
        <w:rPr>
          <w:rFonts w:ascii="Verdana" w:hAnsi="Verdana"/>
          <w:sz w:val="20"/>
        </w:rPr>
      </w:pPr>
      <w:r w:rsidRPr="00566FAA">
        <w:rPr>
          <w:rFonts w:ascii="Verdana" w:hAnsi="Verdana"/>
          <w:b/>
          <w:sz w:val="20"/>
        </w:rPr>
        <w:t>Artículo 44</w:t>
      </w:r>
      <w:r w:rsidRPr="00566FAA">
        <w:rPr>
          <w:rFonts w:ascii="Verdana" w:hAnsi="Verdana"/>
          <w:b/>
          <w:bCs/>
          <w:sz w:val="20"/>
        </w:rPr>
        <w:t>.</w:t>
      </w:r>
      <w:r w:rsidRPr="00566FAA">
        <w:rPr>
          <w:rFonts w:ascii="Verdana" w:hAnsi="Verdana"/>
          <w:sz w:val="20"/>
        </w:rPr>
        <w:t xml:space="preserve"> El Municipio percibirá las cantidades que le correspondan por concepto de las participaciones federales, de acuerdo a lo dispuesto en la Ley de Coordinación Fiscal del Estado.</w:t>
      </w:r>
    </w:p>
    <w:p w:rsidR="00F366C8" w:rsidRPr="00566FAA" w:rsidRDefault="00F366C8" w:rsidP="00CB7E1C">
      <w:pPr>
        <w:jc w:val="center"/>
        <w:rPr>
          <w:rFonts w:ascii="Verdana" w:hAnsi="Verdana"/>
          <w:b/>
          <w:sz w:val="20"/>
        </w:rPr>
      </w:pPr>
    </w:p>
    <w:p w:rsidR="00CB7E1C" w:rsidRPr="00566FAA" w:rsidRDefault="00CB7E1C" w:rsidP="00CB7E1C">
      <w:pPr>
        <w:jc w:val="center"/>
        <w:rPr>
          <w:rFonts w:ascii="Verdana" w:hAnsi="Verdana"/>
          <w:b/>
          <w:sz w:val="20"/>
        </w:rPr>
      </w:pPr>
      <w:r w:rsidRPr="00566FAA">
        <w:rPr>
          <w:rFonts w:ascii="Verdana" w:hAnsi="Verdana"/>
          <w:b/>
          <w:sz w:val="20"/>
        </w:rPr>
        <w:lastRenderedPageBreak/>
        <w:t>CAPÍTULO NOVENO</w:t>
      </w:r>
    </w:p>
    <w:p w:rsidR="00CB7E1C" w:rsidRPr="00566FAA" w:rsidRDefault="00CB7E1C" w:rsidP="00CB7E1C">
      <w:pPr>
        <w:jc w:val="center"/>
        <w:rPr>
          <w:rFonts w:ascii="Verdana" w:hAnsi="Verdana"/>
          <w:b/>
          <w:sz w:val="20"/>
        </w:rPr>
      </w:pPr>
      <w:r w:rsidRPr="00566FAA">
        <w:rPr>
          <w:rFonts w:ascii="Verdana" w:hAnsi="Verdana"/>
          <w:b/>
          <w:sz w:val="20"/>
        </w:rPr>
        <w:t>DE LOS INGRESOS EXTRAORDINARIOS</w:t>
      </w:r>
    </w:p>
    <w:p w:rsidR="00CB7E1C" w:rsidRPr="00566FAA" w:rsidRDefault="00CB7E1C" w:rsidP="00CB7E1C">
      <w:pPr>
        <w:rPr>
          <w:rFonts w:ascii="Verdana" w:hAnsi="Verdana"/>
          <w:sz w:val="20"/>
        </w:rPr>
      </w:pPr>
    </w:p>
    <w:p w:rsidR="00CB7E1C" w:rsidRPr="00566FAA" w:rsidRDefault="00CB7E1C" w:rsidP="00CB7E1C">
      <w:pPr>
        <w:spacing w:line="360" w:lineRule="auto"/>
        <w:ind w:firstLine="708"/>
        <w:jc w:val="both"/>
        <w:rPr>
          <w:rFonts w:ascii="Verdana" w:hAnsi="Verdana"/>
          <w:sz w:val="20"/>
        </w:rPr>
      </w:pPr>
      <w:r w:rsidRPr="00566FAA">
        <w:rPr>
          <w:rFonts w:ascii="Verdana" w:hAnsi="Verdana"/>
          <w:b/>
          <w:sz w:val="20"/>
        </w:rPr>
        <w:t>Artículo 45.</w:t>
      </w:r>
      <w:r w:rsidRPr="00566FAA">
        <w:rPr>
          <w:rFonts w:ascii="Verdana" w:hAnsi="Verdana"/>
          <w:sz w:val="20"/>
        </w:rPr>
        <w:t xml:space="preserve"> El Municipio podrá percibir ingresos extraordinarios cuando así lo decrete de manera excepcional el Congreso del Estado.</w:t>
      </w:r>
    </w:p>
    <w:p w:rsidR="00F30EAA" w:rsidRPr="00566FAA" w:rsidRDefault="00F30EAA" w:rsidP="00730C7E">
      <w:pPr>
        <w:spacing w:line="360" w:lineRule="auto"/>
        <w:ind w:firstLine="708"/>
        <w:jc w:val="both"/>
        <w:rPr>
          <w:rFonts w:ascii="Verdana" w:hAnsi="Verdana"/>
          <w:sz w:val="20"/>
        </w:rPr>
      </w:pPr>
    </w:p>
    <w:p w:rsidR="00730C7E" w:rsidRPr="00566FAA" w:rsidRDefault="00730C7E" w:rsidP="00730C7E">
      <w:pPr>
        <w:jc w:val="center"/>
        <w:rPr>
          <w:rFonts w:ascii="Verdana" w:hAnsi="Verdana"/>
          <w:b/>
          <w:sz w:val="20"/>
        </w:rPr>
      </w:pPr>
      <w:r w:rsidRPr="00566FAA">
        <w:rPr>
          <w:rFonts w:ascii="Verdana" w:hAnsi="Verdana"/>
          <w:b/>
          <w:sz w:val="20"/>
        </w:rPr>
        <w:t>CAPÍTULO DÉCIMO</w:t>
      </w:r>
    </w:p>
    <w:p w:rsidR="00730C7E" w:rsidRPr="00566FAA" w:rsidRDefault="00730C7E" w:rsidP="00730C7E">
      <w:pPr>
        <w:jc w:val="center"/>
        <w:rPr>
          <w:rFonts w:ascii="Verdana" w:hAnsi="Verdana"/>
          <w:b/>
          <w:sz w:val="20"/>
        </w:rPr>
      </w:pPr>
      <w:r w:rsidRPr="00566FAA">
        <w:rPr>
          <w:rFonts w:ascii="Verdana" w:hAnsi="Verdana"/>
          <w:b/>
          <w:sz w:val="20"/>
        </w:rPr>
        <w:t>DE LAS FACILIDADES ADMINISTRATIVAS Y ESTÍMULOS FISCALES</w:t>
      </w:r>
    </w:p>
    <w:p w:rsidR="00730C7E" w:rsidRDefault="00730C7E" w:rsidP="00730C7E">
      <w:pPr>
        <w:rPr>
          <w:rFonts w:ascii="Verdana" w:hAnsi="Verdana"/>
          <w:b/>
          <w:sz w:val="20"/>
        </w:rPr>
      </w:pPr>
    </w:p>
    <w:p w:rsidR="00730C7E" w:rsidRPr="00566FAA" w:rsidRDefault="00730C7E" w:rsidP="00730C7E">
      <w:pPr>
        <w:jc w:val="center"/>
        <w:rPr>
          <w:rFonts w:ascii="Verdana" w:hAnsi="Verdana"/>
          <w:b/>
          <w:sz w:val="20"/>
        </w:rPr>
      </w:pPr>
      <w:r w:rsidRPr="00566FAA">
        <w:rPr>
          <w:rFonts w:ascii="Verdana" w:hAnsi="Verdana"/>
          <w:b/>
          <w:sz w:val="20"/>
        </w:rPr>
        <w:t>SECCIÓN PRIMERA</w:t>
      </w:r>
    </w:p>
    <w:p w:rsidR="00730C7E" w:rsidRPr="00566FAA" w:rsidRDefault="00730C7E" w:rsidP="00730C7E">
      <w:pPr>
        <w:jc w:val="center"/>
        <w:rPr>
          <w:rFonts w:ascii="Verdana" w:hAnsi="Verdana"/>
          <w:b/>
          <w:sz w:val="20"/>
        </w:rPr>
      </w:pPr>
      <w:r w:rsidRPr="00566FAA">
        <w:rPr>
          <w:rFonts w:ascii="Verdana" w:hAnsi="Verdana"/>
          <w:b/>
          <w:sz w:val="20"/>
        </w:rPr>
        <w:t>DEL IMPUESTO PREDIAL</w:t>
      </w:r>
    </w:p>
    <w:p w:rsidR="00730C7E" w:rsidRPr="00566FAA" w:rsidRDefault="00730C7E" w:rsidP="00730C7E">
      <w:pPr>
        <w:spacing w:line="360" w:lineRule="auto"/>
        <w:rPr>
          <w:rFonts w:ascii="Verdana" w:hAnsi="Verdana"/>
          <w:sz w:val="20"/>
        </w:rPr>
      </w:pPr>
    </w:p>
    <w:p w:rsidR="00730C7E" w:rsidRPr="000F754A" w:rsidRDefault="00730C7E" w:rsidP="00730C7E">
      <w:pPr>
        <w:spacing w:line="360" w:lineRule="auto"/>
        <w:ind w:firstLine="708"/>
        <w:jc w:val="both"/>
        <w:rPr>
          <w:rFonts w:ascii="Verdana" w:hAnsi="Verdana"/>
          <w:sz w:val="20"/>
        </w:rPr>
      </w:pPr>
      <w:r w:rsidRPr="000F754A">
        <w:rPr>
          <w:rFonts w:ascii="Verdana" w:hAnsi="Verdana"/>
          <w:b/>
          <w:sz w:val="20"/>
        </w:rPr>
        <w:t>Artículo 46</w:t>
      </w:r>
      <w:r w:rsidRPr="000F754A">
        <w:rPr>
          <w:rFonts w:ascii="Verdana" w:hAnsi="Verdana"/>
          <w:b/>
          <w:bCs/>
          <w:sz w:val="20"/>
        </w:rPr>
        <w:t>.</w:t>
      </w:r>
      <w:r w:rsidRPr="000F754A">
        <w:rPr>
          <w:rFonts w:ascii="Verdana" w:hAnsi="Verdana"/>
          <w:sz w:val="20"/>
        </w:rPr>
        <w:t xml:space="preserve"> La cuota mínima anual del impuesto predial será de $</w:t>
      </w:r>
      <w:r w:rsidR="00A37A6D" w:rsidRPr="000F754A">
        <w:rPr>
          <w:rFonts w:ascii="Verdana" w:hAnsi="Verdana"/>
          <w:sz w:val="20"/>
        </w:rPr>
        <w:t>2</w:t>
      </w:r>
      <w:r w:rsidR="000F754A" w:rsidRPr="000F754A">
        <w:rPr>
          <w:rFonts w:ascii="Verdana" w:hAnsi="Verdana"/>
          <w:sz w:val="20"/>
        </w:rPr>
        <w:t>41.48</w:t>
      </w:r>
      <w:r w:rsidRPr="000F754A">
        <w:rPr>
          <w:rFonts w:ascii="Verdana" w:hAnsi="Verdana"/>
          <w:sz w:val="20"/>
        </w:rPr>
        <w:t>, de conformidad con lo establecido por el artículo 164 de la Ley de Hacienda para los Municipios del Estado de Guanajuato.</w:t>
      </w:r>
    </w:p>
    <w:p w:rsidR="00730C7E" w:rsidRPr="000F754A" w:rsidRDefault="00730C7E" w:rsidP="00730C7E">
      <w:pPr>
        <w:tabs>
          <w:tab w:val="left" w:pos="5910"/>
        </w:tabs>
        <w:spacing w:line="360" w:lineRule="auto"/>
        <w:jc w:val="both"/>
        <w:rPr>
          <w:rFonts w:ascii="Verdana" w:hAnsi="Verdana"/>
          <w:sz w:val="20"/>
        </w:rPr>
      </w:pPr>
    </w:p>
    <w:p w:rsidR="00730C7E" w:rsidRPr="00566FAA" w:rsidRDefault="00730C7E" w:rsidP="00730C7E">
      <w:pPr>
        <w:spacing w:line="360" w:lineRule="auto"/>
        <w:ind w:firstLine="708"/>
        <w:jc w:val="both"/>
        <w:rPr>
          <w:rFonts w:ascii="Verdana" w:hAnsi="Verdana"/>
          <w:sz w:val="20"/>
        </w:rPr>
      </w:pPr>
      <w:r w:rsidRPr="000F754A">
        <w:rPr>
          <w:rFonts w:ascii="Verdana" w:hAnsi="Verdana"/>
          <w:sz w:val="20"/>
        </w:rPr>
        <w:t>Asimismo, los propietarios o poseedores de bienes inmuebles que se encuentren en los siguientes supuestos pagarán la cuota mínima del impuesto predial:</w:t>
      </w:r>
    </w:p>
    <w:p w:rsidR="00730C7E" w:rsidRPr="00566FAA" w:rsidRDefault="00730C7E" w:rsidP="00730C7E">
      <w:pPr>
        <w:spacing w:line="360" w:lineRule="auto"/>
        <w:ind w:firstLine="708"/>
        <w:jc w:val="both"/>
        <w:rPr>
          <w:rFonts w:ascii="Verdana" w:hAnsi="Verdana"/>
          <w:sz w:val="20"/>
        </w:rPr>
      </w:pPr>
    </w:p>
    <w:p w:rsidR="00730C7E" w:rsidRPr="00566FAA" w:rsidRDefault="00730C7E" w:rsidP="004F3BE6">
      <w:pPr>
        <w:numPr>
          <w:ilvl w:val="0"/>
          <w:numId w:val="32"/>
        </w:numPr>
        <w:spacing w:line="360" w:lineRule="auto"/>
        <w:jc w:val="both"/>
        <w:rPr>
          <w:rFonts w:ascii="Verdana" w:hAnsi="Verdana"/>
          <w:sz w:val="20"/>
        </w:rPr>
      </w:pPr>
      <w:r w:rsidRPr="00566FAA">
        <w:rPr>
          <w:rFonts w:ascii="Verdana" w:hAnsi="Verdana"/>
          <w:sz w:val="20"/>
        </w:rPr>
        <w:t xml:space="preserve">Los que padezcan alguna discapacidad que les impida laborar; y </w:t>
      </w:r>
    </w:p>
    <w:p w:rsidR="00730C7E" w:rsidRPr="00566FAA" w:rsidRDefault="00730C7E" w:rsidP="00730C7E">
      <w:pPr>
        <w:spacing w:line="360" w:lineRule="auto"/>
        <w:ind w:left="284"/>
        <w:jc w:val="both"/>
        <w:rPr>
          <w:rFonts w:ascii="Verdana" w:hAnsi="Verdana"/>
          <w:sz w:val="20"/>
        </w:rPr>
      </w:pPr>
    </w:p>
    <w:p w:rsidR="00730C7E" w:rsidRPr="00566FAA" w:rsidRDefault="00730C7E" w:rsidP="004F3BE6">
      <w:pPr>
        <w:pStyle w:val="Textoindependiente"/>
        <w:numPr>
          <w:ilvl w:val="0"/>
          <w:numId w:val="32"/>
        </w:numPr>
        <w:tabs>
          <w:tab w:val="clear" w:pos="644"/>
        </w:tabs>
        <w:spacing w:line="360" w:lineRule="auto"/>
        <w:ind w:left="709" w:hanging="425"/>
        <w:rPr>
          <w:rFonts w:ascii="Verdana" w:hAnsi="Verdana"/>
          <w:b w:val="0"/>
          <w:sz w:val="20"/>
        </w:rPr>
      </w:pPr>
      <w:r w:rsidRPr="00566FAA">
        <w:rPr>
          <w:rFonts w:ascii="Verdana" w:hAnsi="Verdana"/>
          <w:b w:val="0"/>
          <w:sz w:val="20"/>
        </w:rPr>
        <w:t>Los predios de propiedad particular que sean dados en comodato a favor del Municipio y que sean destinados a actividades deportivas, recreativas o culturales.</w:t>
      </w:r>
    </w:p>
    <w:p w:rsidR="00730C7E" w:rsidRPr="00566FAA" w:rsidRDefault="00730C7E" w:rsidP="00730C7E">
      <w:pPr>
        <w:pStyle w:val="Textoindependiente"/>
        <w:spacing w:line="360" w:lineRule="auto"/>
        <w:ind w:left="709" w:hanging="709"/>
        <w:rPr>
          <w:rFonts w:ascii="Verdana" w:hAnsi="Verdana"/>
          <w:sz w:val="20"/>
        </w:rPr>
      </w:pPr>
    </w:p>
    <w:p w:rsidR="00730C7E" w:rsidRPr="00566FAA" w:rsidRDefault="00730C7E" w:rsidP="00730C7E">
      <w:pPr>
        <w:spacing w:line="360" w:lineRule="auto"/>
        <w:ind w:firstLine="708"/>
        <w:jc w:val="both"/>
        <w:rPr>
          <w:rFonts w:ascii="Verdana" w:hAnsi="Verdana"/>
          <w:sz w:val="20"/>
        </w:rPr>
      </w:pPr>
      <w:r w:rsidRPr="00566FAA">
        <w:rPr>
          <w:rFonts w:ascii="Verdana" w:hAnsi="Verdana"/>
          <w:b/>
          <w:sz w:val="20"/>
        </w:rPr>
        <w:t>Artículo 47</w:t>
      </w:r>
      <w:r w:rsidRPr="00566FAA">
        <w:rPr>
          <w:rFonts w:ascii="Verdana" w:hAnsi="Verdana"/>
          <w:b/>
          <w:bCs/>
          <w:sz w:val="20"/>
        </w:rPr>
        <w:t xml:space="preserve">. </w:t>
      </w:r>
      <w:r w:rsidRPr="00566FAA">
        <w:rPr>
          <w:rFonts w:ascii="Verdana" w:hAnsi="Verdana"/>
          <w:sz w:val="20"/>
        </w:rPr>
        <w:t xml:space="preserve">Los contribuyentes del impuesto predial que cubran anticipadamente el impuesto por la anualidad dentro del primer trimestre de </w:t>
      </w:r>
      <w:r w:rsidR="004A7F24">
        <w:rPr>
          <w:rFonts w:ascii="Verdana" w:hAnsi="Verdana"/>
          <w:sz w:val="20"/>
        </w:rPr>
        <w:t>2017</w:t>
      </w:r>
      <w:r w:rsidRPr="00566FAA">
        <w:rPr>
          <w:rFonts w:ascii="Verdana" w:hAnsi="Verdana"/>
          <w:sz w:val="20"/>
        </w:rPr>
        <w:t>, tendrán un descuento de su importe del 12% durante el mes de enero, del 10% durante el mes de febrero y del 5% en el mes de marzo, excepto los que tributen bajo cuota mínima.</w:t>
      </w:r>
    </w:p>
    <w:p w:rsidR="00EE6C99" w:rsidRDefault="00EE6C99" w:rsidP="00730C7E">
      <w:pPr>
        <w:spacing w:line="360" w:lineRule="auto"/>
        <w:ind w:firstLine="708"/>
        <w:jc w:val="both"/>
        <w:rPr>
          <w:rFonts w:ascii="Verdana" w:hAnsi="Verdana"/>
          <w:sz w:val="20"/>
        </w:rPr>
      </w:pPr>
    </w:p>
    <w:p w:rsidR="00610EE1" w:rsidRDefault="00610EE1" w:rsidP="00730C7E">
      <w:pPr>
        <w:spacing w:line="360" w:lineRule="auto"/>
        <w:ind w:firstLine="708"/>
        <w:jc w:val="both"/>
        <w:rPr>
          <w:rFonts w:ascii="Verdana" w:hAnsi="Verdana"/>
          <w:sz w:val="20"/>
        </w:rPr>
      </w:pPr>
    </w:p>
    <w:p w:rsidR="00610EE1" w:rsidRDefault="00610EE1" w:rsidP="00730C7E">
      <w:pPr>
        <w:spacing w:line="360" w:lineRule="auto"/>
        <w:ind w:firstLine="708"/>
        <w:jc w:val="both"/>
        <w:rPr>
          <w:rFonts w:ascii="Verdana" w:hAnsi="Verdana"/>
          <w:sz w:val="20"/>
        </w:rPr>
      </w:pPr>
    </w:p>
    <w:p w:rsidR="00610EE1" w:rsidRDefault="00610EE1" w:rsidP="00730C7E">
      <w:pPr>
        <w:spacing w:line="360" w:lineRule="auto"/>
        <w:ind w:firstLine="708"/>
        <w:jc w:val="both"/>
        <w:rPr>
          <w:rFonts w:ascii="Verdana" w:hAnsi="Verdana"/>
          <w:sz w:val="20"/>
        </w:rPr>
      </w:pPr>
    </w:p>
    <w:p w:rsidR="00610EE1" w:rsidRPr="00566FAA" w:rsidRDefault="00610EE1" w:rsidP="00730C7E">
      <w:pPr>
        <w:spacing w:line="360" w:lineRule="auto"/>
        <w:ind w:firstLine="708"/>
        <w:jc w:val="both"/>
        <w:rPr>
          <w:rFonts w:ascii="Verdana" w:hAnsi="Verdana"/>
          <w:sz w:val="20"/>
        </w:rPr>
      </w:pPr>
    </w:p>
    <w:p w:rsidR="004A7F24" w:rsidRDefault="004A7F24" w:rsidP="00EB4E2E">
      <w:pPr>
        <w:jc w:val="center"/>
        <w:rPr>
          <w:rFonts w:ascii="Verdana" w:hAnsi="Verdana"/>
          <w:b/>
          <w:sz w:val="20"/>
        </w:rPr>
      </w:pPr>
      <w:r>
        <w:rPr>
          <w:rFonts w:ascii="Verdana" w:hAnsi="Verdana"/>
          <w:b/>
          <w:sz w:val="20"/>
        </w:rPr>
        <w:lastRenderedPageBreak/>
        <w:t>SECCIÓN SEGUNDA</w:t>
      </w:r>
    </w:p>
    <w:p w:rsidR="00EB4E2E" w:rsidRPr="00CC3853" w:rsidRDefault="00EB4E2E" w:rsidP="00EB4E2E">
      <w:pPr>
        <w:jc w:val="center"/>
        <w:rPr>
          <w:rFonts w:ascii="Verdana" w:hAnsi="Verdana"/>
          <w:b/>
          <w:sz w:val="20"/>
        </w:rPr>
      </w:pPr>
      <w:r w:rsidRPr="00CC3853">
        <w:rPr>
          <w:rFonts w:ascii="Verdana" w:hAnsi="Verdana"/>
          <w:b/>
          <w:sz w:val="20"/>
        </w:rPr>
        <w:t xml:space="preserve">DE LOS DERECHOS POR SERVICIOS DE AGUA POTABLE, DRENAJE, </w:t>
      </w:r>
    </w:p>
    <w:p w:rsidR="00EB4E2E" w:rsidRPr="00CC3853" w:rsidRDefault="00EB4E2E" w:rsidP="00EB4E2E">
      <w:pPr>
        <w:jc w:val="center"/>
        <w:rPr>
          <w:rFonts w:ascii="Verdana" w:hAnsi="Verdana"/>
          <w:b/>
          <w:sz w:val="20"/>
        </w:rPr>
      </w:pPr>
      <w:r w:rsidRPr="00CC3853">
        <w:rPr>
          <w:rFonts w:ascii="Verdana" w:hAnsi="Verdana"/>
          <w:b/>
          <w:sz w:val="20"/>
        </w:rPr>
        <w:t>ALCANTARILLADO, TRATAMIENTO Y DISPOSICIÓN DE SUS AGUAS RESIDUALES</w:t>
      </w:r>
      <w:r w:rsidR="004A7F24">
        <w:rPr>
          <w:rFonts w:ascii="Verdana" w:hAnsi="Verdana"/>
          <w:b/>
          <w:sz w:val="20"/>
        </w:rPr>
        <w:t>,</w:t>
      </w:r>
      <w:r w:rsidRPr="00CC3853">
        <w:rPr>
          <w:rFonts w:ascii="Verdana" w:hAnsi="Verdana"/>
          <w:b/>
          <w:sz w:val="20"/>
        </w:rPr>
        <w:t xml:space="preserve"> PRESTADOS POR </w:t>
      </w:r>
      <w:r w:rsidRPr="00CC3853">
        <w:rPr>
          <w:rFonts w:ascii="Verdana" w:hAnsi="Verdana"/>
          <w:b/>
          <w:bCs/>
          <w:sz w:val="20"/>
        </w:rPr>
        <w:t>EL COMITÉ MUNICIPAL DE AGUA POTABLE Y ALCANTARILLADO DE SALAMANCA, GUANAJUATO</w:t>
      </w:r>
    </w:p>
    <w:p w:rsidR="00EB4E2E" w:rsidRPr="00CC3853" w:rsidRDefault="00EB4E2E" w:rsidP="00EB4E2E">
      <w:pPr>
        <w:spacing w:line="360" w:lineRule="auto"/>
        <w:jc w:val="center"/>
        <w:rPr>
          <w:rFonts w:ascii="Verdana" w:hAnsi="Verdana"/>
          <w:b/>
          <w:sz w:val="20"/>
        </w:rPr>
      </w:pPr>
    </w:p>
    <w:p w:rsidR="00546237" w:rsidRPr="00110CD9" w:rsidRDefault="00546237" w:rsidP="00546237">
      <w:pPr>
        <w:spacing w:line="360" w:lineRule="auto"/>
        <w:ind w:firstLine="709"/>
        <w:jc w:val="both"/>
        <w:rPr>
          <w:rFonts w:ascii="Verdana" w:hAnsi="Verdana"/>
          <w:bCs/>
          <w:sz w:val="20"/>
        </w:rPr>
      </w:pPr>
      <w:r w:rsidRPr="00110CD9">
        <w:rPr>
          <w:rFonts w:ascii="Verdana" w:hAnsi="Verdana"/>
          <w:b/>
          <w:bCs/>
          <w:sz w:val="20"/>
        </w:rPr>
        <w:t>Artículo 48.</w:t>
      </w:r>
      <w:r w:rsidRPr="00110CD9">
        <w:rPr>
          <w:rFonts w:ascii="Verdana" w:hAnsi="Verdana"/>
          <w:bCs/>
          <w:sz w:val="20"/>
        </w:rPr>
        <w:t xml:space="preserve"> En el caso de los derechos por servicios de agua potable, drenaje, alcantarillado, tratamiento y disposición de sus aguas residuales se aplicarán los siguientes beneficios:</w:t>
      </w:r>
    </w:p>
    <w:p w:rsidR="00546237" w:rsidRPr="00110CD9" w:rsidRDefault="00546237" w:rsidP="00546237">
      <w:pPr>
        <w:spacing w:line="360" w:lineRule="auto"/>
        <w:ind w:firstLine="709"/>
        <w:jc w:val="both"/>
        <w:rPr>
          <w:rFonts w:ascii="Verdana" w:hAnsi="Verdana"/>
          <w:bCs/>
          <w:sz w:val="20"/>
        </w:rPr>
      </w:pPr>
    </w:p>
    <w:p w:rsidR="00546237" w:rsidRPr="00110CD9" w:rsidRDefault="00546237" w:rsidP="004F3BE6">
      <w:pPr>
        <w:numPr>
          <w:ilvl w:val="0"/>
          <w:numId w:val="105"/>
        </w:numPr>
        <w:spacing w:line="360" w:lineRule="auto"/>
        <w:jc w:val="both"/>
        <w:rPr>
          <w:rFonts w:ascii="Verdana" w:hAnsi="Verdana"/>
          <w:bCs/>
          <w:sz w:val="20"/>
        </w:rPr>
      </w:pPr>
      <w:r w:rsidRPr="00110CD9">
        <w:rPr>
          <w:rFonts w:ascii="Verdana" w:hAnsi="Verdana"/>
          <w:bCs/>
          <w:sz w:val="20"/>
        </w:rPr>
        <w:t xml:space="preserve">Los usuarios del servicio de agua potable que se encuentren en el supuesto de cuota fija y que paguen por adelantado su servicio anual durante el primer bimestre de 2017, tendrán un descuento del 15%. </w:t>
      </w:r>
    </w:p>
    <w:p w:rsidR="00546237" w:rsidRPr="00110CD9" w:rsidRDefault="00546237" w:rsidP="00546237">
      <w:pPr>
        <w:spacing w:line="360" w:lineRule="auto"/>
        <w:ind w:left="709"/>
        <w:jc w:val="both"/>
        <w:rPr>
          <w:rFonts w:ascii="Verdana" w:hAnsi="Verdana"/>
          <w:bCs/>
          <w:sz w:val="20"/>
        </w:rPr>
      </w:pPr>
    </w:p>
    <w:p w:rsidR="00546237" w:rsidRPr="00610EE1" w:rsidRDefault="00546237" w:rsidP="004F3BE6">
      <w:pPr>
        <w:numPr>
          <w:ilvl w:val="0"/>
          <w:numId w:val="105"/>
        </w:numPr>
        <w:spacing w:line="360" w:lineRule="auto"/>
        <w:jc w:val="both"/>
        <w:rPr>
          <w:rFonts w:ascii="Verdana" w:hAnsi="Verdana"/>
          <w:bCs/>
          <w:sz w:val="20"/>
        </w:rPr>
      </w:pPr>
      <w:r w:rsidRPr="00110CD9">
        <w:rPr>
          <w:rFonts w:ascii="Verdana" w:hAnsi="Verdana"/>
          <w:bCs/>
          <w:sz w:val="20"/>
        </w:rPr>
        <w:t>Los pensionados, jubilados, personas discapacitadas y de la tercera edad gozarán de un descuento del 20%. Este descuento se aplicará al momento en que se realicen los pagos mensuales correspondientes y solamente aplicará en la casa que habite el beneficiario y exclusivamente para el agua de uso doméstico.</w:t>
      </w:r>
      <w:r w:rsidRPr="00610EE1">
        <w:rPr>
          <w:rFonts w:ascii="Verdana" w:hAnsi="Verdana"/>
          <w:bCs/>
          <w:sz w:val="20"/>
        </w:rPr>
        <w:t xml:space="preserve"> El descuento se hará sobre un consumo máximo de 20 metros cúbicos mensuales y aplicará solo para los casos en que se encuentre al corriente en sus pagos.</w:t>
      </w:r>
    </w:p>
    <w:p w:rsidR="00546237" w:rsidRPr="00110CD9" w:rsidRDefault="00546237" w:rsidP="00546237">
      <w:pPr>
        <w:spacing w:line="360" w:lineRule="auto"/>
        <w:ind w:left="1430"/>
        <w:jc w:val="both"/>
        <w:rPr>
          <w:rFonts w:ascii="Verdana" w:hAnsi="Verdana"/>
          <w:bCs/>
          <w:sz w:val="20"/>
        </w:rPr>
      </w:pPr>
    </w:p>
    <w:p w:rsidR="00546237" w:rsidRPr="00110CD9" w:rsidRDefault="00546237" w:rsidP="004F3BE6">
      <w:pPr>
        <w:numPr>
          <w:ilvl w:val="0"/>
          <w:numId w:val="105"/>
        </w:numPr>
        <w:spacing w:line="360" w:lineRule="auto"/>
        <w:jc w:val="both"/>
        <w:rPr>
          <w:rFonts w:ascii="Verdana" w:hAnsi="Verdana"/>
          <w:bCs/>
          <w:sz w:val="20"/>
        </w:rPr>
      </w:pPr>
      <w:r w:rsidRPr="00110CD9">
        <w:rPr>
          <w:rFonts w:ascii="Verdana" w:hAnsi="Verdana"/>
          <w:bCs/>
          <w:sz w:val="20"/>
        </w:rPr>
        <w:t>Las instituciones públicas educativas federales, estatales y municipales quedarán exentas por concepto de pagos de incorporación a las redes de agua potable y drenaje.</w:t>
      </w:r>
    </w:p>
    <w:p w:rsidR="00546237" w:rsidRPr="00110CD9" w:rsidRDefault="00546237" w:rsidP="00546237">
      <w:pPr>
        <w:spacing w:line="360" w:lineRule="auto"/>
        <w:ind w:left="1430"/>
        <w:jc w:val="both"/>
        <w:rPr>
          <w:rFonts w:ascii="Verdana" w:hAnsi="Verdana"/>
          <w:bCs/>
          <w:sz w:val="20"/>
        </w:rPr>
      </w:pPr>
    </w:p>
    <w:p w:rsidR="00546237" w:rsidRPr="00110CD9" w:rsidRDefault="00546237" w:rsidP="004F3BE6">
      <w:pPr>
        <w:numPr>
          <w:ilvl w:val="0"/>
          <w:numId w:val="105"/>
        </w:numPr>
        <w:spacing w:line="360" w:lineRule="auto"/>
        <w:jc w:val="both"/>
        <w:rPr>
          <w:rFonts w:ascii="Verdana" w:hAnsi="Verdana"/>
          <w:bCs/>
          <w:sz w:val="20"/>
        </w:rPr>
      </w:pPr>
      <w:r w:rsidRPr="00110CD9">
        <w:rPr>
          <w:rFonts w:ascii="Verdana" w:hAnsi="Verdana"/>
          <w:bCs/>
          <w:sz w:val="20"/>
        </w:rPr>
        <w:t>Los asilos de ancianos, casas de beneficencia y centros de atención social que fueran operados por alguna dependencia oficial o asociación civil registrada en el organismo operador, tendrán un descuento del 30% en los importes a pagar por servicios de agua potable, alcantarillado y tratamiento de aguas residuales.</w:t>
      </w:r>
    </w:p>
    <w:p w:rsidR="00546237" w:rsidRDefault="00546237" w:rsidP="00546237">
      <w:pPr>
        <w:spacing w:line="360" w:lineRule="auto"/>
        <w:ind w:left="1428"/>
        <w:jc w:val="both"/>
        <w:rPr>
          <w:rFonts w:ascii="Verdana" w:hAnsi="Verdana"/>
          <w:bCs/>
          <w:sz w:val="20"/>
        </w:rPr>
      </w:pPr>
    </w:p>
    <w:p w:rsidR="00610EE1" w:rsidRPr="00110CD9" w:rsidRDefault="00610EE1" w:rsidP="00546237">
      <w:pPr>
        <w:spacing w:line="360" w:lineRule="auto"/>
        <w:ind w:left="1428"/>
        <w:jc w:val="both"/>
        <w:rPr>
          <w:rFonts w:ascii="Verdana" w:hAnsi="Verdana"/>
          <w:bCs/>
          <w:sz w:val="20"/>
        </w:rPr>
      </w:pPr>
    </w:p>
    <w:p w:rsidR="00546237" w:rsidRPr="00110CD9" w:rsidRDefault="00546237" w:rsidP="004F3BE6">
      <w:pPr>
        <w:numPr>
          <w:ilvl w:val="0"/>
          <w:numId w:val="105"/>
        </w:numPr>
        <w:spacing w:line="360" w:lineRule="auto"/>
        <w:jc w:val="both"/>
        <w:rPr>
          <w:rFonts w:ascii="Verdana" w:hAnsi="Verdana"/>
          <w:bCs/>
          <w:sz w:val="20"/>
        </w:rPr>
      </w:pPr>
      <w:r w:rsidRPr="00110CD9">
        <w:rPr>
          <w:rFonts w:ascii="Verdana" w:hAnsi="Verdana"/>
          <w:bCs/>
          <w:sz w:val="20"/>
        </w:rPr>
        <w:lastRenderedPageBreak/>
        <w:t>Para servicios de desazolve contenidos en la fracción XI, inciso a) del artículo 14 de esta Ley, se hará un descuento del 30%, cuando se trate de atender servicios a la red de drenaje de comunidades rurales, instituciones de beneficencia pública, escuelas públicas, centros de salud, oficinas municipales, Sistema para el Desarrollo Integral de la Familia, hospitales y clínicas públicas y para los casos especiales en que pudiera estar en riesgo la salud de los habitantes de la zona en que se llegara a presentar un azolvamiento del alcantarillado.</w:t>
      </w:r>
    </w:p>
    <w:p w:rsidR="00F30EAA" w:rsidRPr="00110CD9" w:rsidRDefault="00F30EAA" w:rsidP="00546237">
      <w:pPr>
        <w:spacing w:line="360" w:lineRule="auto"/>
        <w:ind w:left="1430"/>
        <w:jc w:val="both"/>
        <w:rPr>
          <w:rFonts w:ascii="Verdana" w:hAnsi="Verdana"/>
          <w:bCs/>
          <w:sz w:val="20"/>
        </w:rPr>
      </w:pPr>
    </w:p>
    <w:p w:rsidR="00546237" w:rsidRPr="00110CD9" w:rsidRDefault="00546237" w:rsidP="004F3BE6">
      <w:pPr>
        <w:numPr>
          <w:ilvl w:val="0"/>
          <w:numId w:val="105"/>
        </w:numPr>
        <w:spacing w:line="360" w:lineRule="auto"/>
        <w:jc w:val="both"/>
        <w:rPr>
          <w:rFonts w:ascii="Verdana" w:hAnsi="Verdana"/>
          <w:bCs/>
          <w:sz w:val="20"/>
        </w:rPr>
      </w:pPr>
      <w:r w:rsidRPr="00110CD9">
        <w:rPr>
          <w:rFonts w:ascii="Verdana" w:hAnsi="Verdana"/>
          <w:bCs/>
          <w:sz w:val="20"/>
        </w:rPr>
        <w:t xml:space="preserve">Cuando los usuarios ejecuten acciones preventivas tendientes a mejorar la calidad del agua residual que descargan, podrán gozar de bonificaciones contra el importe de sus rezagos existentes por exceder los límites establecidos en la NOM-002-SEMARNAT-1996, siempre y cuando el proyecto de mejora y su presupuesto hubieran sido aprobados previamente por el organismo operador y las bonificaciones serán del 50% del total del presupuesto del proyecto aprobado, sin que puedan ser mayores al adeudo total que el usuario tenga en el momento en que esté concluida la acción ejecutada. </w:t>
      </w:r>
    </w:p>
    <w:p w:rsidR="00546237" w:rsidRPr="00110CD9" w:rsidRDefault="00546237" w:rsidP="00546237">
      <w:pPr>
        <w:pStyle w:val="Prrafodelista"/>
        <w:rPr>
          <w:rFonts w:ascii="Verdana" w:hAnsi="Verdana"/>
          <w:bCs/>
          <w:sz w:val="20"/>
        </w:rPr>
      </w:pPr>
    </w:p>
    <w:p w:rsidR="00546237" w:rsidRPr="00110CD9" w:rsidRDefault="00546237" w:rsidP="00546237">
      <w:pPr>
        <w:spacing w:line="360" w:lineRule="auto"/>
        <w:ind w:left="1430"/>
        <w:jc w:val="both"/>
        <w:rPr>
          <w:rFonts w:ascii="Verdana" w:hAnsi="Verdana"/>
          <w:bCs/>
          <w:sz w:val="20"/>
        </w:rPr>
      </w:pPr>
      <w:r w:rsidRPr="00110CD9">
        <w:rPr>
          <w:rFonts w:ascii="Verdana" w:hAnsi="Verdana"/>
          <w:bCs/>
          <w:sz w:val="20"/>
        </w:rPr>
        <w:t xml:space="preserve">Dichas bonificaciones se podrán aplicar una vez que el organismo operador compruebe la mejora en la calidad del agua residual de la descarga al cumplir con la NOM-002-SEMARNAT-1996 o con las condiciones particulares fijadas para la disminución de contaminantes, verificada mediante la realización de análisis directos.  </w:t>
      </w:r>
    </w:p>
    <w:p w:rsidR="00546237" w:rsidRPr="00110CD9" w:rsidRDefault="00546237" w:rsidP="00546237">
      <w:pPr>
        <w:spacing w:line="360" w:lineRule="auto"/>
        <w:ind w:left="1430"/>
        <w:jc w:val="both"/>
        <w:rPr>
          <w:rFonts w:ascii="Verdana" w:hAnsi="Verdana"/>
          <w:bCs/>
          <w:sz w:val="20"/>
        </w:rPr>
      </w:pPr>
    </w:p>
    <w:p w:rsidR="00546237" w:rsidRPr="00110CD9" w:rsidRDefault="00546237" w:rsidP="00546237">
      <w:pPr>
        <w:spacing w:line="360" w:lineRule="auto"/>
        <w:ind w:left="1430"/>
        <w:jc w:val="both"/>
        <w:rPr>
          <w:rFonts w:ascii="Verdana" w:hAnsi="Verdana"/>
          <w:bCs/>
          <w:sz w:val="20"/>
        </w:rPr>
      </w:pPr>
      <w:r w:rsidRPr="00110CD9">
        <w:rPr>
          <w:rFonts w:ascii="Verdana" w:hAnsi="Verdana"/>
          <w:bCs/>
          <w:sz w:val="20"/>
        </w:rPr>
        <w:t>Este beneficio se hará extensivo a quienes instalen medidores totalizadores en su descarga.</w:t>
      </w:r>
    </w:p>
    <w:p w:rsidR="00546237" w:rsidRPr="00110CD9" w:rsidRDefault="00546237" w:rsidP="00546237">
      <w:pPr>
        <w:pStyle w:val="Prrafodelista"/>
        <w:rPr>
          <w:rFonts w:ascii="Verdana" w:hAnsi="Verdana"/>
          <w:bCs/>
          <w:sz w:val="20"/>
        </w:rPr>
      </w:pPr>
    </w:p>
    <w:p w:rsidR="00546237" w:rsidRPr="00110CD9" w:rsidRDefault="00546237" w:rsidP="004F3BE6">
      <w:pPr>
        <w:numPr>
          <w:ilvl w:val="0"/>
          <w:numId w:val="105"/>
        </w:numPr>
        <w:spacing w:line="360" w:lineRule="auto"/>
        <w:jc w:val="both"/>
        <w:rPr>
          <w:rFonts w:ascii="Verdana" w:hAnsi="Verdana"/>
          <w:bCs/>
          <w:sz w:val="20"/>
        </w:rPr>
      </w:pPr>
      <w:r w:rsidRPr="00110CD9">
        <w:rPr>
          <w:rFonts w:ascii="Verdana" w:hAnsi="Verdana"/>
          <w:bCs/>
          <w:sz w:val="20"/>
        </w:rPr>
        <w:t xml:space="preserve">A los usuarios de servicio medido, que habiten en colonias clasificadas como populares y de pobreza extrema, de acuerdo a la relación contenida en las disposiciones administrativas vigentes del municipio de Salamanca, se les otorgará un </w:t>
      </w:r>
      <w:r w:rsidRPr="00CF1BB0">
        <w:rPr>
          <w:rFonts w:ascii="Verdana" w:hAnsi="Verdana"/>
          <w:bCs/>
          <w:sz w:val="20"/>
        </w:rPr>
        <w:t>descuento sobre la cuota base de la tarifa doméstica que tiene un costo de $86.50 y se cobrarán $50.00  para usuarios de colonias populares y de $29.90 para las de pobreza extrema, y pagarán todos los usuarios domésticos,</w:t>
      </w:r>
      <w:r w:rsidRPr="00110CD9">
        <w:rPr>
          <w:rFonts w:ascii="Verdana" w:hAnsi="Verdana"/>
          <w:bCs/>
          <w:sz w:val="20"/>
        </w:rPr>
        <w:t xml:space="preserve"> sin excepción alguna, sus </w:t>
      </w:r>
      <w:r w:rsidRPr="00110CD9">
        <w:rPr>
          <w:rFonts w:ascii="Verdana" w:hAnsi="Verdana"/>
          <w:bCs/>
          <w:sz w:val="20"/>
        </w:rPr>
        <w:lastRenderedPageBreak/>
        <w:t>cargos variables por consumo en metros cúbicos, conforme a la tarifa establecida en el artículo 14, fracción I, inciso a) de esta Ley, sin descuento alguno.</w:t>
      </w:r>
    </w:p>
    <w:p w:rsidR="00546237" w:rsidRPr="00110CD9" w:rsidRDefault="00546237" w:rsidP="00546237">
      <w:pPr>
        <w:spacing w:line="360" w:lineRule="auto"/>
        <w:ind w:left="1430"/>
        <w:jc w:val="both"/>
        <w:rPr>
          <w:rFonts w:ascii="Verdana" w:hAnsi="Verdana"/>
          <w:bCs/>
          <w:sz w:val="20"/>
        </w:rPr>
      </w:pPr>
    </w:p>
    <w:p w:rsidR="00546237" w:rsidRPr="00110CD9" w:rsidRDefault="00546237" w:rsidP="004F3BE6">
      <w:pPr>
        <w:numPr>
          <w:ilvl w:val="0"/>
          <w:numId w:val="105"/>
        </w:numPr>
        <w:spacing w:line="360" w:lineRule="auto"/>
        <w:jc w:val="both"/>
        <w:rPr>
          <w:rFonts w:ascii="Verdana" w:hAnsi="Verdana"/>
          <w:bCs/>
          <w:sz w:val="20"/>
        </w:rPr>
      </w:pPr>
      <w:r w:rsidRPr="00110CD9">
        <w:rPr>
          <w:rFonts w:ascii="Verdana" w:hAnsi="Verdana"/>
          <w:sz w:val="20"/>
        </w:rPr>
        <w:t>En los casos en que concluida la vigencia de la carta de factibilidad resulte aún positiva la factibilidad, se podrá renovar hasta por dos ocasiones una nueva carta donde el importe a pagar por el solicitante será el equivalente al 20% sobre los precios contenidos en la fracción XIII incisos a) y b) del artículo 14 de esta Ley.</w:t>
      </w:r>
    </w:p>
    <w:p w:rsidR="00546237" w:rsidRPr="00110CD9" w:rsidRDefault="00546237" w:rsidP="00546237">
      <w:pPr>
        <w:pStyle w:val="Prrafodelista"/>
        <w:rPr>
          <w:rFonts w:ascii="Verdana" w:hAnsi="Verdana"/>
          <w:sz w:val="20"/>
        </w:rPr>
      </w:pPr>
    </w:p>
    <w:p w:rsidR="00546237" w:rsidRPr="00110CD9" w:rsidRDefault="00546237" w:rsidP="00546237">
      <w:pPr>
        <w:spacing w:line="360" w:lineRule="auto"/>
        <w:ind w:left="1416" w:firstLine="2"/>
        <w:jc w:val="both"/>
        <w:rPr>
          <w:rFonts w:ascii="Verdana" w:hAnsi="Verdana"/>
          <w:bCs/>
          <w:sz w:val="20"/>
        </w:rPr>
      </w:pPr>
      <w:r w:rsidRPr="00110CD9">
        <w:rPr>
          <w:rFonts w:ascii="Verdana" w:hAnsi="Verdana"/>
          <w:sz w:val="20"/>
        </w:rPr>
        <w:t>La cuarta carta de factibilidad solicitada para el mismo predio se deberá pagar sin descuento a los precios vigentes.</w:t>
      </w:r>
    </w:p>
    <w:p w:rsidR="00546237" w:rsidRPr="00110CD9" w:rsidRDefault="00546237" w:rsidP="00546237">
      <w:pPr>
        <w:spacing w:line="360" w:lineRule="auto"/>
        <w:ind w:left="1416" w:firstLine="2"/>
        <w:jc w:val="both"/>
        <w:rPr>
          <w:rFonts w:ascii="Verdana" w:hAnsi="Verdana"/>
          <w:bCs/>
          <w:sz w:val="20"/>
        </w:rPr>
      </w:pPr>
    </w:p>
    <w:p w:rsidR="00546237" w:rsidRPr="00110CD9" w:rsidRDefault="00546237" w:rsidP="00546237">
      <w:pPr>
        <w:spacing w:line="360" w:lineRule="auto"/>
        <w:ind w:left="1416" w:firstLine="2"/>
        <w:jc w:val="both"/>
        <w:rPr>
          <w:rFonts w:ascii="Verdana" w:hAnsi="Verdana"/>
          <w:bCs/>
          <w:sz w:val="20"/>
        </w:rPr>
      </w:pPr>
      <w:r w:rsidRPr="00110CD9">
        <w:rPr>
          <w:rFonts w:ascii="Verdana" w:hAnsi="Verdana"/>
          <w:bCs/>
          <w:sz w:val="20"/>
        </w:rPr>
        <w:t>Los descuentos previstos en las fracciones I y II del presente artículo, no se harán extensivos a recargos y honorarios de cobranza, ni se aplicarán para servicios comerciales y de servicios, industriales o de carácter diferente al doméstico.</w:t>
      </w:r>
    </w:p>
    <w:p w:rsidR="004E2E94" w:rsidRPr="00110CD9" w:rsidRDefault="004E2E94" w:rsidP="00546237">
      <w:pPr>
        <w:spacing w:line="360" w:lineRule="auto"/>
        <w:ind w:left="1416" w:firstLine="2"/>
        <w:jc w:val="both"/>
        <w:rPr>
          <w:rFonts w:ascii="Verdana" w:hAnsi="Verdana"/>
          <w:bCs/>
          <w:sz w:val="20"/>
        </w:rPr>
      </w:pPr>
    </w:p>
    <w:p w:rsidR="00546237" w:rsidRDefault="00546237" w:rsidP="00CC3853">
      <w:pPr>
        <w:pStyle w:val="Prrafodelista"/>
        <w:numPr>
          <w:ilvl w:val="0"/>
          <w:numId w:val="105"/>
        </w:numPr>
        <w:spacing w:line="360" w:lineRule="auto"/>
        <w:jc w:val="both"/>
        <w:rPr>
          <w:rFonts w:ascii="Verdana" w:hAnsi="Verdana"/>
          <w:bCs/>
          <w:sz w:val="20"/>
        </w:rPr>
      </w:pPr>
      <w:r w:rsidRPr="00610EE1">
        <w:rPr>
          <w:rFonts w:ascii="Verdana" w:hAnsi="Verdana"/>
          <w:bCs/>
          <w:sz w:val="20"/>
        </w:rPr>
        <w:t>Para colonias populare</w:t>
      </w:r>
      <w:r w:rsidR="004E2E94" w:rsidRPr="00610EE1">
        <w:rPr>
          <w:rFonts w:ascii="Verdana" w:hAnsi="Verdana"/>
          <w:bCs/>
          <w:sz w:val="20"/>
        </w:rPr>
        <w:t>s y de interés social donde el M</w:t>
      </w:r>
      <w:r w:rsidRPr="00610EE1">
        <w:rPr>
          <w:rFonts w:ascii="Verdana" w:hAnsi="Verdana"/>
          <w:bCs/>
          <w:sz w:val="20"/>
        </w:rPr>
        <w:t xml:space="preserve">unicipio esté realizando obras de introducción de servicios de agua potable y drenaje y para los casos en que la introducción de dichos servicios se haga mediante la aportación de los colonos, se exentará del pago de incorporación individual contenido en la fracción XVI del artículo 14 de esta Ley. Este beneficio también será aplicable al usuario que pretenda construir una vivienda de tipo popular o de interés social y cuya condición económica lo justifique mediante un estudio socioeconómico que deberá realizar el </w:t>
      </w:r>
      <w:r w:rsidR="00CC3853" w:rsidRPr="00610EE1">
        <w:rPr>
          <w:rFonts w:ascii="Verdana" w:hAnsi="Verdana"/>
          <w:bCs/>
          <w:sz w:val="20"/>
        </w:rPr>
        <w:t>organismo operador</w:t>
      </w:r>
      <w:r w:rsidRPr="00610EE1">
        <w:rPr>
          <w:rFonts w:ascii="Verdana" w:hAnsi="Verdana"/>
          <w:bCs/>
          <w:sz w:val="20"/>
        </w:rPr>
        <w:t xml:space="preserve"> para justificar el otorgamiento de dicho beneficio.  </w:t>
      </w:r>
    </w:p>
    <w:p w:rsidR="00610EE1" w:rsidRDefault="00610EE1" w:rsidP="00610EE1">
      <w:pPr>
        <w:spacing w:line="360" w:lineRule="auto"/>
        <w:jc w:val="both"/>
        <w:rPr>
          <w:rFonts w:ascii="Verdana" w:hAnsi="Verdana"/>
          <w:bCs/>
          <w:sz w:val="20"/>
        </w:rPr>
      </w:pPr>
    </w:p>
    <w:p w:rsidR="00610EE1" w:rsidRDefault="00610EE1" w:rsidP="00610EE1">
      <w:pPr>
        <w:spacing w:line="360" w:lineRule="auto"/>
        <w:jc w:val="both"/>
        <w:rPr>
          <w:rFonts w:ascii="Verdana" w:hAnsi="Verdana"/>
          <w:bCs/>
          <w:sz w:val="20"/>
        </w:rPr>
      </w:pPr>
    </w:p>
    <w:p w:rsidR="00610EE1" w:rsidRDefault="00610EE1" w:rsidP="00610EE1">
      <w:pPr>
        <w:spacing w:line="360" w:lineRule="auto"/>
        <w:jc w:val="both"/>
        <w:rPr>
          <w:rFonts w:ascii="Verdana" w:hAnsi="Verdana"/>
          <w:bCs/>
          <w:sz w:val="20"/>
        </w:rPr>
      </w:pPr>
    </w:p>
    <w:p w:rsidR="00610EE1" w:rsidRDefault="00610EE1" w:rsidP="00610EE1">
      <w:pPr>
        <w:spacing w:line="360" w:lineRule="auto"/>
        <w:jc w:val="both"/>
        <w:rPr>
          <w:rFonts w:ascii="Verdana" w:hAnsi="Verdana"/>
          <w:bCs/>
          <w:sz w:val="20"/>
        </w:rPr>
      </w:pPr>
    </w:p>
    <w:p w:rsidR="00610EE1" w:rsidRPr="00610EE1" w:rsidRDefault="00610EE1" w:rsidP="00610EE1">
      <w:pPr>
        <w:spacing w:line="360" w:lineRule="auto"/>
        <w:jc w:val="both"/>
        <w:rPr>
          <w:rFonts w:ascii="Verdana" w:hAnsi="Verdana"/>
          <w:bCs/>
          <w:sz w:val="20"/>
        </w:rPr>
      </w:pPr>
    </w:p>
    <w:p w:rsidR="00EB4E2E" w:rsidRPr="00566FAA" w:rsidRDefault="00EB4E2E" w:rsidP="00730C7E">
      <w:pPr>
        <w:pStyle w:val="Ttulo1"/>
        <w:rPr>
          <w:rFonts w:ascii="Verdana" w:hAnsi="Verdana"/>
          <w:sz w:val="20"/>
        </w:rPr>
      </w:pPr>
    </w:p>
    <w:p w:rsidR="00730C7E" w:rsidRPr="00566FAA" w:rsidRDefault="00730C7E" w:rsidP="00730C7E">
      <w:pPr>
        <w:pStyle w:val="Ttulo1"/>
        <w:rPr>
          <w:rFonts w:ascii="Verdana" w:hAnsi="Verdana"/>
          <w:sz w:val="20"/>
        </w:rPr>
      </w:pPr>
      <w:r w:rsidRPr="00566FAA">
        <w:rPr>
          <w:rFonts w:ascii="Verdana" w:hAnsi="Verdana"/>
          <w:sz w:val="20"/>
        </w:rPr>
        <w:t>SECCIÓN TERCERA</w:t>
      </w:r>
    </w:p>
    <w:p w:rsidR="00730C7E" w:rsidRPr="00566FAA" w:rsidRDefault="00730C7E" w:rsidP="00730C7E">
      <w:pPr>
        <w:jc w:val="center"/>
        <w:rPr>
          <w:rFonts w:ascii="Verdana" w:hAnsi="Verdana"/>
          <w:b/>
          <w:sz w:val="20"/>
        </w:rPr>
      </w:pPr>
      <w:r w:rsidRPr="00566FAA">
        <w:rPr>
          <w:rFonts w:ascii="Verdana" w:hAnsi="Verdana"/>
          <w:b/>
          <w:sz w:val="20"/>
        </w:rPr>
        <w:t xml:space="preserve">DE LAS CUOTAS POR SERVICIOS DE AGUA POTABLE, DRENAJE, ALCANTARILLADO, TRATAMIENTO Y DISPOSICIÓN FINAL DE </w:t>
      </w:r>
      <w:r w:rsidR="004E2E94">
        <w:rPr>
          <w:rFonts w:ascii="Verdana" w:hAnsi="Verdana"/>
          <w:b/>
          <w:sz w:val="20"/>
        </w:rPr>
        <w:t xml:space="preserve">SUS </w:t>
      </w:r>
      <w:r w:rsidRPr="00566FAA">
        <w:rPr>
          <w:rFonts w:ascii="Verdana" w:hAnsi="Verdana"/>
          <w:b/>
          <w:sz w:val="20"/>
        </w:rPr>
        <w:t>AGUAS RESIDUALES</w:t>
      </w:r>
      <w:r w:rsidR="004E2E94">
        <w:rPr>
          <w:rFonts w:ascii="Verdana" w:hAnsi="Verdana"/>
          <w:b/>
          <w:sz w:val="20"/>
        </w:rPr>
        <w:t>,</w:t>
      </w:r>
      <w:r w:rsidRPr="00566FAA">
        <w:rPr>
          <w:rFonts w:ascii="Verdana" w:hAnsi="Verdana"/>
          <w:b/>
          <w:sz w:val="20"/>
        </w:rPr>
        <w:t xml:space="preserve"> PRESTADOS POR EL SISTEMA DE AGUA POTABLE, ALCANTARILLADO Y SANEAMIENTO DE LA COMUNIDAD DE VALTIERRILLA, MUNICIPIO DE SALAMANCA, GUANAJUATO</w:t>
      </w:r>
    </w:p>
    <w:p w:rsidR="00730C7E" w:rsidRPr="00566FAA" w:rsidRDefault="00730C7E" w:rsidP="00730C7E">
      <w:pPr>
        <w:spacing w:line="360" w:lineRule="auto"/>
        <w:ind w:firstLine="708"/>
        <w:jc w:val="both"/>
        <w:rPr>
          <w:rFonts w:ascii="Verdana" w:hAnsi="Verdana"/>
          <w:b/>
          <w:sz w:val="20"/>
        </w:rPr>
      </w:pPr>
    </w:p>
    <w:p w:rsidR="00730C7E" w:rsidRPr="00566FAA" w:rsidRDefault="00730C7E" w:rsidP="00730C7E">
      <w:pPr>
        <w:spacing w:line="360" w:lineRule="auto"/>
        <w:ind w:firstLine="708"/>
        <w:jc w:val="both"/>
        <w:rPr>
          <w:rFonts w:ascii="Verdana" w:hAnsi="Verdana"/>
          <w:bCs/>
          <w:sz w:val="20"/>
        </w:rPr>
      </w:pPr>
      <w:r w:rsidRPr="00566FAA">
        <w:rPr>
          <w:rFonts w:ascii="Verdana" w:hAnsi="Verdana"/>
          <w:b/>
          <w:sz w:val="20"/>
        </w:rPr>
        <w:t xml:space="preserve">Artículo 49. </w:t>
      </w:r>
      <w:r w:rsidRPr="00566FAA">
        <w:rPr>
          <w:rFonts w:ascii="Verdana" w:hAnsi="Verdana"/>
          <w:bCs/>
          <w:sz w:val="20"/>
        </w:rPr>
        <w:t xml:space="preserve">En el caso de los derechos por servicios de agua potable, drenaje, alcantarillado, tratamiento y disposición final de </w:t>
      </w:r>
      <w:r w:rsidR="004E2E94">
        <w:rPr>
          <w:rFonts w:ascii="Verdana" w:hAnsi="Verdana"/>
          <w:bCs/>
          <w:sz w:val="20"/>
        </w:rPr>
        <w:t xml:space="preserve">sus </w:t>
      </w:r>
      <w:r w:rsidRPr="00566FAA">
        <w:rPr>
          <w:rFonts w:ascii="Verdana" w:hAnsi="Verdana"/>
          <w:bCs/>
          <w:sz w:val="20"/>
        </w:rPr>
        <w:t>aguas residuales, se aplicarán los siguientes beneficios:</w:t>
      </w:r>
    </w:p>
    <w:p w:rsidR="00730C7E" w:rsidRPr="00566FAA" w:rsidRDefault="00730C7E" w:rsidP="00730C7E">
      <w:pPr>
        <w:spacing w:line="360" w:lineRule="auto"/>
        <w:ind w:firstLine="708"/>
        <w:jc w:val="both"/>
        <w:rPr>
          <w:rFonts w:ascii="Verdana" w:hAnsi="Verdana"/>
          <w:bCs/>
          <w:sz w:val="20"/>
        </w:rPr>
      </w:pPr>
    </w:p>
    <w:p w:rsidR="00730C7E" w:rsidRPr="00566FAA" w:rsidRDefault="00730C7E" w:rsidP="004F3BE6">
      <w:pPr>
        <w:numPr>
          <w:ilvl w:val="0"/>
          <w:numId w:val="82"/>
        </w:numPr>
        <w:spacing w:line="360" w:lineRule="auto"/>
        <w:ind w:left="709" w:hanging="709"/>
        <w:jc w:val="both"/>
        <w:rPr>
          <w:rFonts w:ascii="Verdana" w:hAnsi="Verdana"/>
          <w:sz w:val="20"/>
          <w:lang w:val="es-ES"/>
        </w:rPr>
      </w:pPr>
      <w:r w:rsidRPr="00566FAA">
        <w:rPr>
          <w:rFonts w:ascii="Verdana" w:hAnsi="Verdana"/>
          <w:sz w:val="20"/>
          <w:lang w:val="es-ES"/>
        </w:rPr>
        <w:t>Los usuarios del servicio de agua potable que se encuentren en el supuesto de cuota fija y que paguen por adelantado su servicio anual durante el primer bimestre del año, tendrán un descuento del 15%.</w:t>
      </w:r>
    </w:p>
    <w:p w:rsidR="00F30EAA" w:rsidRPr="00566FAA" w:rsidRDefault="00F30EAA" w:rsidP="00730C7E">
      <w:pPr>
        <w:jc w:val="both"/>
        <w:rPr>
          <w:rFonts w:ascii="Verdana" w:hAnsi="Verdana"/>
          <w:sz w:val="20"/>
          <w:lang w:val="es-ES"/>
        </w:rPr>
      </w:pPr>
    </w:p>
    <w:p w:rsidR="00730C7E" w:rsidRPr="00566FAA" w:rsidRDefault="00730C7E" w:rsidP="004F3BE6">
      <w:pPr>
        <w:numPr>
          <w:ilvl w:val="0"/>
          <w:numId w:val="82"/>
        </w:numPr>
        <w:spacing w:line="360" w:lineRule="auto"/>
        <w:ind w:left="709" w:hanging="709"/>
        <w:jc w:val="both"/>
        <w:rPr>
          <w:rFonts w:ascii="Verdana" w:hAnsi="Verdana"/>
          <w:b/>
          <w:sz w:val="20"/>
          <w:lang w:val="es-ES"/>
        </w:rPr>
      </w:pPr>
      <w:r w:rsidRPr="00566FAA">
        <w:rPr>
          <w:rFonts w:ascii="Verdana" w:hAnsi="Verdana"/>
          <w:sz w:val="20"/>
          <w:lang w:val="es-ES"/>
        </w:rPr>
        <w:t>Los pensionados, jubilados por incapacidad física, personas discapacitadas y de la tercera edad gozarán de un descuento del 20%. Este descuento se aplicará al momento en que se realicen los pagos mensuales correspondientes y solamente aplicará en la casa que habite el beneficiario y exclusivamente para el agua de uso doméstico.</w:t>
      </w:r>
    </w:p>
    <w:p w:rsidR="00730C7E" w:rsidRPr="00566FAA" w:rsidRDefault="00730C7E" w:rsidP="00730C7E">
      <w:pPr>
        <w:jc w:val="both"/>
        <w:rPr>
          <w:rFonts w:ascii="Verdana" w:hAnsi="Verdana"/>
          <w:sz w:val="20"/>
          <w:lang w:val="es-ES"/>
        </w:rPr>
      </w:pPr>
    </w:p>
    <w:p w:rsidR="00730C7E" w:rsidRPr="00566FAA" w:rsidRDefault="00730C7E" w:rsidP="004F3BE6">
      <w:pPr>
        <w:numPr>
          <w:ilvl w:val="0"/>
          <w:numId w:val="82"/>
        </w:numPr>
        <w:spacing w:line="360" w:lineRule="auto"/>
        <w:ind w:left="709" w:hanging="709"/>
        <w:jc w:val="both"/>
        <w:rPr>
          <w:rFonts w:ascii="Verdana" w:hAnsi="Verdana"/>
          <w:sz w:val="20"/>
          <w:lang w:val="es-ES"/>
        </w:rPr>
      </w:pPr>
      <w:r w:rsidRPr="00566FAA">
        <w:rPr>
          <w:rFonts w:ascii="Verdana" w:hAnsi="Verdana"/>
          <w:sz w:val="20"/>
          <w:lang w:val="es-ES"/>
        </w:rPr>
        <w:t xml:space="preserve">En las calles de </w:t>
      </w:r>
      <w:proofErr w:type="spellStart"/>
      <w:r w:rsidRPr="00566FAA">
        <w:rPr>
          <w:rFonts w:ascii="Verdana" w:hAnsi="Verdana"/>
          <w:sz w:val="20"/>
          <w:lang w:val="es-ES"/>
        </w:rPr>
        <w:t>Valtierrilla</w:t>
      </w:r>
      <w:proofErr w:type="spellEnd"/>
      <w:r w:rsidRPr="00566FAA">
        <w:rPr>
          <w:rFonts w:ascii="Verdana" w:hAnsi="Verdana"/>
          <w:sz w:val="20"/>
          <w:lang w:val="es-ES"/>
        </w:rPr>
        <w:t xml:space="preserve"> en donde el Municipio esté realizando obras de introducción de servicios de agua potable y drenaje, éstas quedarán exentas del pago por derechos de incorporación únicamente para uso habitacional. </w:t>
      </w:r>
    </w:p>
    <w:p w:rsidR="00730C7E" w:rsidRPr="00566FAA" w:rsidRDefault="00730C7E" w:rsidP="00730C7E">
      <w:pPr>
        <w:jc w:val="both"/>
        <w:rPr>
          <w:rFonts w:ascii="Verdana" w:hAnsi="Verdana"/>
          <w:sz w:val="20"/>
          <w:lang w:val="es-ES"/>
        </w:rPr>
      </w:pPr>
    </w:p>
    <w:p w:rsidR="00730C7E" w:rsidRPr="00566FAA" w:rsidRDefault="00730C7E" w:rsidP="004F3BE6">
      <w:pPr>
        <w:numPr>
          <w:ilvl w:val="0"/>
          <w:numId w:val="82"/>
        </w:numPr>
        <w:spacing w:line="360" w:lineRule="auto"/>
        <w:ind w:left="709" w:hanging="709"/>
        <w:jc w:val="both"/>
        <w:rPr>
          <w:rFonts w:ascii="Verdana" w:hAnsi="Verdana"/>
          <w:sz w:val="20"/>
          <w:lang w:val="es-ES"/>
        </w:rPr>
      </w:pPr>
      <w:r w:rsidRPr="00566FAA">
        <w:rPr>
          <w:rFonts w:ascii="Verdana" w:hAnsi="Verdana"/>
          <w:sz w:val="20"/>
          <w:lang w:val="es-ES"/>
        </w:rPr>
        <w:t xml:space="preserve">Para servicios de desazolve contenidos en la fracción XI, inciso a) del artículo 15 de esta Ley, se hará un descuento del 90% cuando se trate de atender a comunidades, organizaciones de beneficencia pública y para los casos especiales en que pudiera estar en riesgo la salud de los habitantes de la zona en que se llegara a presentar un azolvamiento del alcantarillado. </w:t>
      </w:r>
    </w:p>
    <w:p w:rsidR="00730C7E" w:rsidRPr="00566FAA" w:rsidRDefault="00730C7E" w:rsidP="00730C7E">
      <w:pPr>
        <w:spacing w:line="360" w:lineRule="auto"/>
        <w:ind w:firstLine="708"/>
        <w:jc w:val="both"/>
        <w:rPr>
          <w:rFonts w:ascii="Verdana" w:hAnsi="Verdana"/>
          <w:sz w:val="20"/>
          <w:lang w:val="es-ES"/>
        </w:rPr>
      </w:pPr>
    </w:p>
    <w:p w:rsidR="00730C7E" w:rsidRPr="00566FAA" w:rsidRDefault="00730C7E" w:rsidP="00730C7E">
      <w:pPr>
        <w:spacing w:line="360" w:lineRule="auto"/>
        <w:ind w:firstLine="708"/>
        <w:jc w:val="both"/>
        <w:rPr>
          <w:rFonts w:ascii="Verdana" w:hAnsi="Verdana"/>
          <w:sz w:val="20"/>
          <w:lang w:val="es-ES"/>
        </w:rPr>
      </w:pPr>
      <w:r w:rsidRPr="00566FAA">
        <w:rPr>
          <w:rFonts w:ascii="Verdana" w:hAnsi="Verdana"/>
          <w:sz w:val="20"/>
          <w:lang w:val="es-ES"/>
        </w:rPr>
        <w:t>Los descuentos previstos en las fracciones I y II del presente artículo, no se harán extensivos a recargos y honorarios de cobranza, ni se aplicarán para servicios comerciales y de servicios, industriales o de carácter diferente al doméstico.</w:t>
      </w:r>
    </w:p>
    <w:p w:rsidR="00730C7E" w:rsidRPr="00566FAA" w:rsidRDefault="00730C7E" w:rsidP="00730C7E">
      <w:pPr>
        <w:pStyle w:val="Ttulo1"/>
        <w:rPr>
          <w:rFonts w:ascii="Verdana" w:hAnsi="Verdana"/>
          <w:bCs w:val="0"/>
          <w:sz w:val="20"/>
        </w:rPr>
      </w:pPr>
      <w:r w:rsidRPr="00566FAA">
        <w:rPr>
          <w:rFonts w:ascii="Verdana" w:hAnsi="Verdana"/>
          <w:bCs w:val="0"/>
          <w:sz w:val="20"/>
        </w:rPr>
        <w:lastRenderedPageBreak/>
        <w:t>SECCIÓN CUARTA</w:t>
      </w:r>
    </w:p>
    <w:p w:rsidR="00730C7E" w:rsidRPr="00566FAA" w:rsidRDefault="00730C7E" w:rsidP="00730C7E">
      <w:pPr>
        <w:pStyle w:val="Ttulo1"/>
        <w:rPr>
          <w:rFonts w:ascii="Verdana" w:hAnsi="Verdana"/>
          <w:bCs w:val="0"/>
          <w:sz w:val="20"/>
        </w:rPr>
      </w:pPr>
      <w:r w:rsidRPr="00566FAA">
        <w:rPr>
          <w:rFonts w:ascii="Verdana" w:hAnsi="Verdana"/>
          <w:bCs w:val="0"/>
          <w:sz w:val="20"/>
        </w:rPr>
        <w:t>DE LOS DERECHOS POR SERVICIOS DE ESTACIONAMIENTOS PÚBLICOS</w:t>
      </w:r>
    </w:p>
    <w:p w:rsidR="00730C7E" w:rsidRPr="00566FAA" w:rsidRDefault="00730C7E" w:rsidP="00730C7E">
      <w:pPr>
        <w:rPr>
          <w:rFonts w:ascii="Verdana" w:hAnsi="Verdana"/>
          <w:sz w:val="20"/>
        </w:rPr>
      </w:pPr>
    </w:p>
    <w:p w:rsidR="00730C7E" w:rsidRPr="00566FAA" w:rsidRDefault="00730C7E" w:rsidP="00730C7E">
      <w:pPr>
        <w:spacing w:line="360" w:lineRule="auto"/>
        <w:ind w:firstLine="709"/>
        <w:jc w:val="both"/>
        <w:rPr>
          <w:rFonts w:ascii="Verdana" w:hAnsi="Verdana"/>
          <w:sz w:val="20"/>
        </w:rPr>
      </w:pPr>
      <w:r w:rsidRPr="00566FAA">
        <w:rPr>
          <w:rFonts w:ascii="Verdana" w:hAnsi="Verdana"/>
          <w:b/>
          <w:sz w:val="20"/>
        </w:rPr>
        <w:t xml:space="preserve">Artículo 50. </w:t>
      </w:r>
      <w:r w:rsidRPr="00566FAA">
        <w:rPr>
          <w:rFonts w:ascii="Verdana" w:hAnsi="Verdana"/>
          <w:sz w:val="20"/>
        </w:rPr>
        <w:t xml:space="preserve">Los trabajadores de la administración pública municipal que laboren en el turno diurno pagarán por concepto de pensión para automóviles o camionetas en el estacionamiento subterráneo Hidalgo una cuota </w:t>
      </w:r>
      <w:r w:rsidRPr="004D0EC6">
        <w:rPr>
          <w:rFonts w:ascii="Verdana" w:hAnsi="Verdana"/>
          <w:sz w:val="20"/>
        </w:rPr>
        <w:t>de $</w:t>
      </w:r>
      <w:r w:rsidR="00947FAA" w:rsidRPr="004D0EC6">
        <w:rPr>
          <w:rFonts w:ascii="Verdana" w:hAnsi="Verdana"/>
          <w:sz w:val="20"/>
        </w:rPr>
        <w:t>1</w:t>
      </w:r>
      <w:r w:rsidR="000F754A" w:rsidRPr="004D0EC6">
        <w:rPr>
          <w:rFonts w:ascii="Verdana" w:hAnsi="Verdana"/>
          <w:sz w:val="20"/>
        </w:rPr>
        <w:t>53.3</w:t>
      </w:r>
      <w:r w:rsidR="004D0EC6" w:rsidRPr="004D0EC6">
        <w:rPr>
          <w:rFonts w:ascii="Verdana" w:hAnsi="Verdana"/>
          <w:sz w:val="20"/>
        </w:rPr>
        <w:t>9</w:t>
      </w:r>
      <w:r w:rsidRPr="00566FAA">
        <w:rPr>
          <w:rFonts w:ascii="Verdana" w:hAnsi="Verdana"/>
          <w:sz w:val="20"/>
        </w:rPr>
        <w:t xml:space="preserve"> por mes. En el caso de aquellos trabajadores que laboren en el turno nocturno, dicho concepto se cobrará </w:t>
      </w:r>
      <w:r w:rsidRPr="000F754A">
        <w:rPr>
          <w:rFonts w:ascii="Verdana" w:hAnsi="Verdana"/>
          <w:sz w:val="20"/>
        </w:rPr>
        <w:t xml:space="preserve">a </w:t>
      </w:r>
      <w:r w:rsidRPr="004D0EC6">
        <w:rPr>
          <w:rFonts w:ascii="Verdana" w:hAnsi="Verdana"/>
          <w:sz w:val="20"/>
        </w:rPr>
        <w:t>$</w:t>
      </w:r>
      <w:r w:rsidR="00947FAA" w:rsidRPr="004D0EC6">
        <w:rPr>
          <w:rFonts w:ascii="Verdana" w:hAnsi="Verdana"/>
          <w:sz w:val="20"/>
        </w:rPr>
        <w:t>1</w:t>
      </w:r>
      <w:r w:rsidR="000F754A" w:rsidRPr="004D0EC6">
        <w:rPr>
          <w:rFonts w:ascii="Verdana" w:hAnsi="Verdana"/>
          <w:sz w:val="20"/>
        </w:rPr>
        <w:t>84.2</w:t>
      </w:r>
      <w:r w:rsidR="004D0EC6" w:rsidRPr="004D0EC6">
        <w:rPr>
          <w:rFonts w:ascii="Verdana" w:hAnsi="Verdana"/>
          <w:sz w:val="20"/>
        </w:rPr>
        <w:t>2</w:t>
      </w:r>
      <w:r w:rsidRPr="000F754A">
        <w:rPr>
          <w:rFonts w:ascii="Verdana" w:hAnsi="Verdana"/>
          <w:sz w:val="20"/>
        </w:rPr>
        <w:t>.</w:t>
      </w:r>
    </w:p>
    <w:p w:rsidR="00F30EAA" w:rsidRPr="00566FAA" w:rsidRDefault="00F30EAA" w:rsidP="00730C7E">
      <w:pPr>
        <w:jc w:val="center"/>
        <w:rPr>
          <w:rFonts w:ascii="Verdana" w:hAnsi="Verdana"/>
          <w:b/>
          <w:sz w:val="20"/>
        </w:rPr>
      </w:pPr>
    </w:p>
    <w:p w:rsidR="00730C7E" w:rsidRPr="00566FAA" w:rsidRDefault="00730C7E" w:rsidP="00730C7E">
      <w:pPr>
        <w:jc w:val="center"/>
        <w:rPr>
          <w:rFonts w:ascii="Verdana" w:hAnsi="Verdana"/>
          <w:b/>
          <w:sz w:val="20"/>
        </w:rPr>
      </w:pPr>
      <w:r w:rsidRPr="00566FAA">
        <w:rPr>
          <w:rFonts w:ascii="Verdana" w:hAnsi="Verdana"/>
          <w:b/>
          <w:sz w:val="20"/>
        </w:rPr>
        <w:t>SECCIÓN QUINTA</w:t>
      </w:r>
    </w:p>
    <w:p w:rsidR="00730C7E" w:rsidRPr="00566FAA" w:rsidRDefault="00730C7E" w:rsidP="00730C7E">
      <w:pPr>
        <w:ind w:firstLine="709"/>
        <w:jc w:val="center"/>
        <w:rPr>
          <w:rFonts w:ascii="Verdana" w:hAnsi="Verdana"/>
          <w:b/>
          <w:bCs/>
          <w:sz w:val="20"/>
        </w:rPr>
      </w:pPr>
      <w:r w:rsidRPr="00566FAA">
        <w:rPr>
          <w:rFonts w:ascii="Verdana" w:hAnsi="Verdana"/>
          <w:b/>
          <w:bCs/>
          <w:sz w:val="20"/>
        </w:rPr>
        <w:t>DE LOS DERECHOS POR SERVICIOS CATASTRALES, PRÁCTICA Y AUTORIZACIÓN DE AVALÚOS</w:t>
      </w:r>
    </w:p>
    <w:p w:rsidR="00730C7E" w:rsidRPr="00566FAA" w:rsidRDefault="00730C7E" w:rsidP="00730C7E">
      <w:pPr>
        <w:spacing w:line="360" w:lineRule="auto"/>
        <w:ind w:firstLine="709"/>
        <w:rPr>
          <w:rFonts w:ascii="Verdana" w:hAnsi="Verdana"/>
          <w:b/>
          <w:bCs/>
          <w:sz w:val="20"/>
        </w:rPr>
      </w:pPr>
    </w:p>
    <w:p w:rsidR="00730C7E" w:rsidRPr="00566FAA" w:rsidRDefault="00730C7E" w:rsidP="00730C7E">
      <w:pPr>
        <w:spacing w:line="360" w:lineRule="auto"/>
        <w:ind w:firstLine="709"/>
        <w:jc w:val="both"/>
        <w:rPr>
          <w:rFonts w:ascii="Verdana" w:hAnsi="Verdana"/>
          <w:sz w:val="20"/>
        </w:rPr>
      </w:pPr>
      <w:r w:rsidRPr="00566FAA">
        <w:rPr>
          <w:rFonts w:ascii="Verdana" w:hAnsi="Verdana"/>
          <w:b/>
          <w:bCs/>
          <w:sz w:val="20"/>
        </w:rPr>
        <w:t xml:space="preserve">Artículo 51. </w:t>
      </w:r>
      <w:r w:rsidRPr="00566FAA">
        <w:rPr>
          <w:rFonts w:ascii="Verdana" w:hAnsi="Verdana"/>
          <w:sz w:val="20"/>
        </w:rPr>
        <w:t xml:space="preserve">Tratándose de avalúos de predios rústicos que se sujeten al procedimiento de regularización previsto en la Ley para la Regularización de Predios Rústicos en el Estado de Guanajuato, se cobrará un 25% de la tarifa fijada en las fracciones II y III del artículo 26 de esta Ley. </w:t>
      </w:r>
    </w:p>
    <w:p w:rsidR="00F30EAA" w:rsidRDefault="00F30EAA" w:rsidP="00730C7E">
      <w:pPr>
        <w:jc w:val="center"/>
        <w:rPr>
          <w:rFonts w:ascii="Verdana" w:hAnsi="Verdana"/>
          <w:b/>
          <w:sz w:val="20"/>
        </w:rPr>
      </w:pPr>
    </w:p>
    <w:p w:rsidR="00730C7E" w:rsidRPr="00566FAA" w:rsidRDefault="00730C7E" w:rsidP="00730C7E">
      <w:pPr>
        <w:jc w:val="center"/>
        <w:rPr>
          <w:rFonts w:ascii="Verdana" w:hAnsi="Verdana"/>
          <w:b/>
          <w:sz w:val="20"/>
        </w:rPr>
      </w:pPr>
      <w:r w:rsidRPr="00566FAA">
        <w:rPr>
          <w:rFonts w:ascii="Verdana" w:hAnsi="Verdana"/>
          <w:b/>
          <w:sz w:val="20"/>
        </w:rPr>
        <w:t>SECCIÓN SEXTA</w:t>
      </w:r>
    </w:p>
    <w:p w:rsidR="00730C7E" w:rsidRPr="00566FAA" w:rsidRDefault="00730C7E" w:rsidP="00730C7E">
      <w:pPr>
        <w:jc w:val="center"/>
        <w:rPr>
          <w:rFonts w:ascii="Verdana" w:hAnsi="Verdana"/>
          <w:sz w:val="20"/>
        </w:rPr>
      </w:pPr>
      <w:r w:rsidRPr="00566FAA">
        <w:rPr>
          <w:rFonts w:ascii="Verdana" w:hAnsi="Verdana"/>
          <w:b/>
          <w:sz w:val="20"/>
        </w:rPr>
        <w:t>DE LOS DERECHOS POR LA EXPEDICIÓN DE PERMISOS EVENTUALES PARA LA VENTA DE BEBIDAS ALCOHÓLICAS</w:t>
      </w:r>
    </w:p>
    <w:p w:rsidR="00730C7E" w:rsidRPr="00566FAA" w:rsidRDefault="00730C7E" w:rsidP="00730C7E">
      <w:pPr>
        <w:spacing w:line="360" w:lineRule="auto"/>
        <w:jc w:val="both"/>
        <w:rPr>
          <w:rFonts w:ascii="Verdana" w:hAnsi="Verdana"/>
          <w:sz w:val="20"/>
        </w:rPr>
      </w:pPr>
    </w:p>
    <w:p w:rsidR="00730C7E" w:rsidRPr="00566FAA" w:rsidRDefault="00730C7E" w:rsidP="00730C7E">
      <w:pPr>
        <w:spacing w:line="360" w:lineRule="auto"/>
        <w:ind w:firstLine="707"/>
        <w:jc w:val="both"/>
        <w:rPr>
          <w:rFonts w:ascii="Verdana" w:hAnsi="Verdana"/>
          <w:sz w:val="20"/>
        </w:rPr>
      </w:pPr>
      <w:r w:rsidRPr="00566FAA">
        <w:rPr>
          <w:rFonts w:ascii="Verdana" w:hAnsi="Verdana"/>
          <w:b/>
          <w:sz w:val="20"/>
        </w:rPr>
        <w:t>Artículo 52.</w:t>
      </w:r>
      <w:r w:rsidRPr="00566FAA">
        <w:rPr>
          <w:rFonts w:ascii="Verdana" w:hAnsi="Verdana"/>
          <w:sz w:val="20"/>
        </w:rPr>
        <w:t xml:space="preserve"> Tratándose de establecimientos de bares y cantinas el permiso eventual para extender el horario de funcionamiento será de </w:t>
      </w:r>
      <w:r w:rsidRPr="000F754A">
        <w:rPr>
          <w:rFonts w:ascii="Verdana" w:hAnsi="Verdana"/>
          <w:sz w:val="20"/>
        </w:rPr>
        <w:t>$</w:t>
      </w:r>
      <w:r w:rsidR="00FB2C64" w:rsidRPr="000F754A">
        <w:rPr>
          <w:rFonts w:ascii="Verdana" w:hAnsi="Verdana"/>
          <w:sz w:val="20"/>
        </w:rPr>
        <w:t>5</w:t>
      </w:r>
      <w:r w:rsidR="000F754A" w:rsidRPr="000F754A">
        <w:rPr>
          <w:rFonts w:ascii="Verdana" w:hAnsi="Verdana"/>
          <w:sz w:val="20"/>
        </w:rPr>
        <w:t>8.84</w:t>
      </w:r>
      <w:r w:rsidRPr="00566FAA">
        <w:rPr>
          <w:rFonts w:ascii="Verdana" w:hAnsi="Verdana"/>
          <w:sz w:val="20"/>
        </w:rPr>
        <w:t xml:space="preserve"> por hora.</w:t>
      </w:r>
    </w:p>
    <w:p w:rsidR="00AA404A" w:rsidRPr="00566FAA" w:rsidRDefault="00AA404A" w:rsidP="00730C7E">
      <w:pPr>
        <w:jc w:val="center"/>
        <w:rPr>
          <w:rFonts w:ascii="Verdana" w:hAnsi="Verdana"/>
          <w:b/>
          <w:bCs/>
          <w:sz w:val="20"/>
        </w:rPr>
      </w:pPr>
    </w:p>
    <w:p w:rsidR="00730C7E" w:rsidRPr="00566FAA" w:rsidRDefault="00730C7E" w:rsidP="00730C7E">
      <w:pPr>
        <w:jc w:val="center"/>
        <w:rPr>
          <w:rFonts w:ascii="Verdana" w:hAnsi="Verdana"/>
          <w:b/>
          <w:bCs/>
          <w:sz w:val="20"/>
        </w:rPr>
      </w:pPr>
      <w:r w:rsidRPr="00566FAA">
        <w:rPr>
          <w:rFonts w:ascii="Verdana" w:hAnsi="Verdana"/>
          <w:b/>
          <w:bCs/>
          <w:sz w:val="20"/>
        </w:rPr>
        <w:t>SECCIÓN SÉPTIMA</w:t>
      </w:r>
    </w:p>
    <w:p w:rsidR="00730C7E" w:rsidRPr="00566FAA" w:rsidRDefault="00730C7E" w:rsidP="00730C7E">
      <w:pPr>
        <w:jc w:val="center"/>
        <w:rPr>
          <w:rFonts w:ascii="Verdana" w:hAnsi="Verdana"/>
          <w:b/>
          <w:bCs/>
          <w:sz w:val="20"/>
        </w:rPr>
      </w:pPr>
      <w:r w:rsidRPr="00566FAA">
        <w:rPr>
          <w:rFonts w:ascii="Verdana" w:hAnsi="Verdana"/>
          <w:b/>
          <w:bCs/>
          <w:sz w:val="20"/>
        </w:rPr>
        <w:t>DE LOS DERECHOS POR LA EXPEDICIÓN DE CERTIFICADOS, CERTIFICACIONES Y CONSTANCIAS</w:t>
      </w:r>
    </w:p>
    <w:p w:rsidR="00730C7E" w:rsidRPr="00566FAA" w:rsidRDefault="00730C7E" w:rsidP="00730C7E">
      <w:pPr>
        <w:spacing w:line="360" w:lineRule="auto"/>
        <w:rPr>
          <w:rFonts w:ascii="Verdana" w:hAnsi="Verdana"/>
          <w:b/>
          <w:bCs/>
          <w:sz w:val="20"/>
        </w:rPr>
      </w:pPr>
    </w:p>
    <w:p w:rsidR="00730C7E" w:rsidRPr="00566FAA" w:rsidRDefault="00730C7E" w:rsidP="00730C7E">
      <w:pPr>
        <w:spacing w:line="360" w:lineRule="auto"/>
        <w:ind w:firstLine="709"/>
        <w:jc w:val="both"/>
        <w:rPr>
          <w:rFonts w:ascii="Verdana" w:hAnsi="Verdana"/>
          <w:sz w:val="20"/>
        </w:rPr>
      </w:pPr>
      <w:r w:rsidRPr="00566FAA">
        <w:rPr>
          <w:rFonts w:ascii="Verdana" w:hAnsi="Verdana"/>
          <w:b/>
          <w:bCs/>
          <w:sz w:val="20"/>
        </w:rPr>
        <w:t xml:space="preserve">Artículo 53. </w:t>
      </w:r>
      <w:r w:rsidRPr="00566FAA">
        <w:rPr>
          <w:rFonts w:ascii="Verdana" w:hAnsi="Verdana"/>
          <w:sz w:val="20"/>
        </w:rPr>
        <w:t>Los derechos por la expedición de certificados, certificaciones y constancias, se causarán al 50% de la tarifa prevista en el artículo 31 de esta Ley, cuando sean para la obtención de becas o para acceder a programas oficiales asistenciales.</w:t>
      </w:r>
    </w:p>
    <w:p w:rsidR="00730C7E" w:rsidRDefault="00730C7E" w:rsidP="00730C7E">
      <w:pPr>
        <w:spacing w:line="360" w:lineRule="auto"/>
        <w:ind w:firstLine="709"/>
        <w:jc w:val="both"/>
        <w:rPr>
          <w:rFonts w:ascii="Verdana" w:hAnsi="Verdana"/>
          <w:sz w:val="20"/>
        </w:rPr>
      </w:pPr>
    </w:p>
    <w:p w:rsidR="00610EE1" w:rsidRDefault="00610EE1" w:rsidP="00730C7E">
      <w:pPr>
        <w:spacing w:line="360" w:lineRule="auto"/>
        <w:ind w:firstLine="709"/>
        <w:jc w:val="both"/>
        <w:rPr>
          <w:rFonts w:ascii="Verdana" w:hAnsi="Verdana"/>
          <w:sz w:val="20"/>
        </w:rPr>
      </w:pPr>
    </w:p>
    <w:p w:rsidR="00610EE1" w:rsidRDefault="00610EE1" w:rsidP="00730C7E">
      <w:pPr>
        <w:spacing w:line="360" w:lineRule="auto"/>
        <w:ind w:firstLine="709"/>
        <w:jc w:val="both"/>
        <w:rPr>
          <w:rFonts w:ascii="Verdana" w:hAnsi="Verdana"/>
          <w:sz w:val="20"/>
        </w:rPr>
      </w:pPr>
    </w:p>
    <w:p w:rsidR="00610EE1" w:rsidRDefault="00610EE1" w:rsidP="00730C7E">
      <w:pPr>
        <w:spacing w:line="360" w:lineRule="auto"/>
        <w:ind w:firstLine="709"/>
        <w:jc w:val="both"/>
        <w:rPr>
          <w:rFonts w:ascii="Verdana" w:hAnsi="Verdana"/>
          <w:sz w:val="20"/>
        </w:rPr>
      </w:pPr>
    </w:p>
    <w:p w:rsidR="00730C7E" w:rsidRPr="00566FAA" w:rsidRDefault="00730C7E" w:rsidP="00730C7E">
      <w:pPr>
        <w:jc w:val="center"/>
        <w:rPr>
          <w:rFonts w:ascii="Verdana" w:hAnsi="Verdana"/>
          <w:b/>
          <w:bCs/>
          <w:sz w:val="20"/>
        </w:rPr>
      </w:pPr>
      <w:r w:rsidRPr="00566FAA">
        <w:rPr>
          <w:rFonts w:ascii="Verdana" w:hAnsi="Verdana"/>
          <w:b/>
          <w:bCs/>
          <w:sz w:val="20"/>
        </w:rPr>
        <w:lastRenderedPageBreak/>
        <w:t>SECCIÓN OCTAVA</w:t>
      </w:r>
    </w:p>
    <w:p w:rsidR="00730C7E" w:rsidRDefault="00730C7E" w:rsidP="00730C7E">
      <w:pPr>
        <w:jc w:val="center"/>
        <w:rPr>
          <w:rFonts w:ascii="Verdana" w:hAnsi="Verdana"/>
          <w:b/>
          <w:bCs/>
          <w:sz w:val="20"/>
        </w:rPr>
      </w:pPr>
      <w:r w:rsidRPr="00566FAA">
        <w:rPr>
          <w:rFonts w:ascii="Verdana" w:hAnsi="Verdana"/>
          <w:b/>
          <w:bCs/>
          <w:sz w:val="20"/>
        </w:rPr>
        <w:t>DE LOS DERECHOS POR SERVICIOS DE ASISTENCIA Y SALUD PÚBLICA</w:t>
      </w:r>
    </w:p>
    <w:p w:rsidR="00D11368" w:rsidRPr="00566FAA" w:rsidRDefault="00D11368" w:rsidP="00730C7E">
      <w:pPr>
        <w:jc w:val="center"/>
        <w:rPr>
          <w:rFonts w:ascii="Verdana" w:hAnsi="Verdana"/>
          <w:b/>
          <w:bCs/>
          <w:sz w:val="20"/>
        </w:rPr>
      </w:pPr>
    </w:p>
    <w:p w:rsidR="00730C7E" w:rsidRPr="00566FAA" w:rsidRDefault="00730C7E" w:rsidP="00730C7E">
      <w:pPr>
        <w:rPr>
          <w:rFonts w:ascii="Verdana" w:hAnsi="Verdana"/>
          <w:b/>
          <w:bCs/>
          <w:sz w:val="20"/>
        </w:rPr>
      </w:pPr>
    </w:p>
    <w:p w:rsidR="00730C7E" w:rsidRPr="00566FAA" w:rsidRDefault="00730C7E" w:rsidP="00730C7E">
      <w:pPr>
        <w:spacing w:line="360" w:lineRule="auto"/>
        <w:ind w:firstLine="708"/>
        <w:jc w:val="both"/>
        <w:rPr>
          <w:rFonts w:ascii="Verdana" w:hAnsi="Verdana"/>
          <w:bCs/>
          <w:sz w:val="20"/>
        </w:rPr>
      </w:pPr>
      <w:r w:rsidRPr="00566FAA">
        <w:rPr>
          <w:rFonts w:ascii="Verdana" w:hAnsi="Verdana"/>
          <w:b/>
          <w:bCs/>
          <w:sz w:val="20"/>
        </w:rPr>
        <w:t>Artículo 54.</w:t>
      </w:r>
      <w:r w:rsidRPr="00566FAA">
        <w:rPr>
          <w:rFonts w:ascii="Verdana" w:hAnsi="Verdana"/>
          <w:bCs/>
          <w:sz w:val="20"/>
        </w:rPr>
        <w:t xml:space="preserve">  Tratándose de personas de escasos recursos económicos para el cobro de las cuotas establecidas en el artículo 33 de esta ley, el Sistema Municipal para el Desarrollo Integral de la Familia, procederá a realizar un estudio socioeconómico para acreditar dicha sit</w:t>
      </w:r>
      <w:r w:rsidR="007D5934">
        <w:rPr>
          <w:rFonts w:ascii="Verdana" w:hAnsi="Verdana"/>
          <w:bCs/>
          <w:sz w:val="20"/>
        </w:rPr>
        <w:t>uación, con base en el i</w:t>
      </w:r>
      <w:r w:rsidRPr="00566FAA">
        <w:rPr>
          <w:rFonts w:ascii="Verdana" w:hAnsi="Verdana"/>
          <w:bCs/>
          <w:sz w:val="20"/>
        </w:rPr>
        <w:t>ngreso del solicitante, quedando los porcentajes para descuento de la siguiente forma:</w:t>
      </w:r>
    </w:p>
    <w:p w:rsidR="00F366C8" w:rsidRPr="007D5934" w:rsidRDefault="00F366C8" w:rsidP="00730C7E">
      <w:pPr>
        <w:jc w:val="both"/>
        <w:rPr>
          <w:rFonts w:ascii="Verdana" w:hAnsi="Verdana"/>
        </w:rPr>
      </w:pPr>
    </w:p>
    <w:p w:rsidR="00730C7E" w:rsidRPr="007D5934" w:rsidRDefault="007D5934" w:rsidP="00730C7E">
      <w:pPr>
        <w:jc w:val="both"/>
        <w:rPr>
          <w:rFonts w:ascii="Verdana" w:hAnsi="Verdana"/>
          <w:sz w:val="20"/>
        </w:rPr>
      </w:pPr>
      <w:r>
        <w:rPr>
          <w:rFonts w:ascii="Verdana" w:hAnsi="Verdana"/>
          <w:b/>
          <w:sz w:val="20"/>
        </w:rPr>
        <w:t>I</w:t>
      </w:r>
      <w:r w:rsidRPr="007D5934">
        <w:rPr>
          <w:rFonts w:ascii="Verdana" w:hAnsi="Verdana"/>
          <w:b/>
          <w:sz w:val="20"/>
        </w:rPr>
        <w:t xml:space="preserve">ngreso mensual        </w:t>
      </w:r>
      <w:r>
        <w:rPr>
          <w:rFonts w:ascii="Verdana" w:hAnsi="Verdana"/>
          <w:b/>
          <w:sz w:val="20"/>
        </w:rPr>
        <w:t xml:space="preserve"> </w:t>
      </w:r>
      <w:r>
        <w:rPr>
          <w:rFonts w:ascii="Verdana" w:hAnsi="Verdana"/>
          <w:b/>
          <w:sz w:val="20"/>
        </w:rPr>
        <w:tab/>
      </w:r>
      <w:r>
        <w:rPr>
          <w:rFonts w:ascii="Verdana" w:hAnsi="Verdana"/>
          <w:b/>
          <w:sz w:val="20"/>
        </w:rPr>
        <w:tab/>
      </w:r>
      <w:r>
        <w:rPr>
          <w:rFonts w:ascii="Verdana" w:hAnsi="Verdana"/>
          <w:b/>
          <w:sz w:val="20"/>
        </w:rPr>
        <w:tab/>
      </w:r>
      <w:r>
        <w:rPr>
          <w:rFonts w:ascii="Verdana" w:hAnsi="Verdana"/>
          <w:b/>
          <w:sz w:val="20"/>
        </w:rPr>
        <w:tab/>
      </w:r>
      <w:r>
        <w:rPr>
          <w:rFonts w:ascii="Verdana" w:hAnsi="Verdana"/>
          <w:b/>
          <w:sz w:val="20"/>
        </w:rPr>
        <w:tab/>
        <w:t xml:space="preserve">                    </w:t>
      </w:r>
      <w:r w:rsidRPr="007D5934">
        <w:rPr>
          <w:rFonts w:ascii="Verdana" w:hAnsi="Verdana"/>
          <w:b/>
          <w:sz w:val="20"/>
        </w:rPr>
        <w:t xml:space="preserve"> </w:t>
      </w:r>
      <w:r>
        <w:rPr>
          <w:rFonts w:ascii="Verdana" w:hAnsi="Verdana"/>
          <w:b/>
          <w:sz w:val="20"/>
        </w:rPr>
        <w:t>P</w:t>
      </w:r>
      <w:r w:rsidRPr="007D5934">
        <w:rPr>
          <w:rFonts w:ascii="Verdana" w:hAnsi="Verdana"/>
          <w:b/>
          <w:sz w:val="20"/>
        </w:rPr>
        <w:t>orcenta</w:t>
      </w:r>
      <w:r>
        <w:rPr>
          <w:rFonts w:ascii="Verdana" w:hAnsi="Verdana"/>
          <w:b/>
          <w:sz w:val="20"/>
        </w:rPr>
        <w:t>je</w:t>
      </w:r>
      <w:r w:rsidRPr="007D5934">
        <w:rPr>
          <w:rFonts w:ascii="Verdana" w:hAnsi="Verdana"/>
          <w:b/>
          <w:sz w:val="20"/>
        </w:rPr>
        <w:t xml:space="preserve"> de descuento</w:t>
      </w:r>
    </w:p>
    <w:p w:rsidR="00730C7E" w:rsidRPr="007D5934" w:rsidRDefault="00730C7E" w:rsidP="00730C7E">
      <w:pPr>
        <w:jc w:val="both"/>
        <w:rPr>
          <w:rFonts w:ascii="Verdana" w:hAnsi="Verdana"/>
          <w:sz w:val="20"/>
        </w:rPr>
      </w:pPr>
    </w:p>
    <w:p w:rsidR="00730C7E" w:rsidRPr="007D5934" w:rsidRDefault="007D5934" w:rsidP="00730C7E">
      <w:pPr>
        <w:jc w:val="both"/>
        <w:rPr>
          <w:rFonts w:ascii="Verdana" w:hAnsi="Verdana"/>
          <w:sz w:val="20"/>
        </w:rPr>
      </w:pPr>
      <w:r>
        <w:rPr>
          <w:rFonts w:ascii="Verdana" w:hAnsi="Verdana"/>
          <w:sz w:val="20"/>
        </w:rPr>
        <w:t>De 0 a 1.5 salarios mí</w:t>
      </w:r>
      <w:r w:rsidRPr="007D5934">
        <w:rPr>
          <w:rFonts w:ascii="Verdana" w:hAnsi="Verdana"/>
          <w:sz w:val="20"/>
        </w:rPr>
        <w:t>nimos elevado al mes</w:t>
      </w:r>
      <w:r w:rsidRPr="007D5934">
        <w:rPr>
          <w:rFonts w:ascii="Verdana" w:hAnsi="Verdana"/>
          <w:sz w:val="20"/>
        </w:rPr>
        <w:tab/>
      </w:r>
      <w:r w:rsidRPr="007D5934">
        <w:rPr>
          <w:rFonts w:ascii="Verdana" w:hAnsi="Verdana"/>
          <w:sz w:val="20"/>
        </w:rPr>
        <w:tab/>
        <w:t xml:space="preserve">                                             100%</w:t>
      </w:r>
    </w:p>
    <w:p w:rsidR="00730C7E" w:rsidRPr="007D5934" w:rsidRDefault="00730C7E" w:rsidP="00730C7E">
      <w:pPr>
        <w:jc w:val="both"/>
        <w:rPr>
          <w:rFonts w:ascii="Verdana" w:hAnsi="Verdana"/>
          <w:sz w:val="20"/>
        </w:rPr>
      </w:pPr>
    </w:p>
    <w:p w:rsidR="00730C7E" w:rsidRPr="007D5934" w:rsidRDefault="007D5934" w:rsidP="00730C7E">
      <w:pPr>
        <w:jc w:val="both"/>
        <w:rPr>
          <w:rFonts w:ascii="Verdana" w:hAnsi="Verdana"/>
          <w:sz w:val="20"/>
        </w:rPr>
      </w:pPr>
      <w:r>
        <w:rPr>
          <w:rFonts w:ascii="Verdana" w:hAnsi="Verdana"/>
          <w:sz w:val="20"/>
        </w:rPr>
        <w:t>De 1.6 a 2 salarios mí</w:t>
      </w:r>
      <w:r w:rsidRPr="007D5934">
        <w:rPr>
          <w:rFonts w:ascii="Verdana" w:hAnsi="Verdana"/>
          <w:sz w:val="20"/>
        </w:rPr>
        <w:t>nimos elevado al mes</w:t>
      </w:r>
      <w:r w:rsidRPr="007D5934">
        <w:rPr>
          <w:rFonts w:ascii="Verdana" w:hAnsi="Verdana"/>
          <w:sz w:val="20"/>
        </w:rPr>
        <w:tab/>
      </w:r>
      <w:r w:rsidRPr="007D5934">
        <w:rPr>
          <w:rFonts w:ascii="Verdana" w:hAnsi="Verdana"/>
          <w:sz w:val="20"/>
        </w:rPr>
        <w:tab/>
        <w:t xml:space="preserve">                                               50%</w:t>
      </w:r>
    </w:p>
    <w:p w:rsidR="00730C7E" w:rsidRPr="00566FAA" w:rsidRDefault="00730C7E" w:rsidP="00730C7E">
      <w:pPr>
        <w:jc w:val="both"/>
        <w:rPr>
          <w:sz w:val="20"/>
        </w:rPr>
      </w:pPr>
    </w:p>
    <w:p w:rsidR="00730C7E" w:rsidRPr="00566FAA" w:rsidRDefault="00730C7E" w:rsidP="00730C7E">
      <w:pPr>
        <w:jc w:val="both"/>
      </w:pPr>
    </w:p>
    <w:p w:rsidR="00730C7E" w:rsidRPr="00566FAA" w:rsidRDefault="00730C7E" w:rsidP="00730C7E">
      <w:pPr>
        <w:spacing w:line="360" w:lineRule="auto"/>
        <w:ind w:left="5" w:firstLine="703"/>
        <w:jc w:val="both"/>
        <w:rPr>
          <w:rFonts w:ascii="Verdana" w:hAnsi="Verdana"/>
          <w:sz w:val="20"/>
        </w:rPr>
      </w:pPr>
      <w:r w:rsidRPr="00566FAA">
        <w:rPr>
          <w:rFonts w:ascii="Verdana" w:hAnsi="Verdana"/>
          <w:sz w:val="20"/>
        </w:rPr>
        <w:t>En el caso de personas con discapacidad se les exentará del pago de las cuotas.</w:t>
      </w:r>
    </w:p>
    <w:p w:rsidR="0050567D" w:rsidRPr="00566FAA" w:rsidRDefault="0050567D" w:rsidP="00730C7E">
      <w:pPr>
        <w:jc w:val="center"/>
        <w:rPr>
          <w:rFonts w:ascii="Verdana" w:hAnsi="Verdana"/>
          <w:b/>
          <w:sz w:val="20"/>
        </w:rPr>
      </w:pPr>
    </w:p>
    <w:p w:rsidR="00730C7E" w:rsidRPr="00566FAA" w:rsidRDefault="00730C7E" w:rsidP="00730C7E">
      <w:pPr>
        <w:jc w:val="center"/>
        <w:rPr>
          <w:rFonts w:ascii="Verdana" w:hAnsi="Verdana"/>
          <w:b/>
          <w:bCs/>
          <w:sz w:val="20"/>
        </w:rPr>
      </w:pPr>
      <w:r w:rsidRPr="00566FAA">
        <w:rPr>
          <w:rFonts w:ascii="Verdana" w:hAnsi="Verdana"/>
          <w:b/>
          <w:bCs/>
          <w:sz w:val="20"/>
        </w:rPr>
        <w:t>SECCIÓN NOVENA</w:t>
      </w:r>
    </w:p>
    <w:p w:rsidR="00730C7E" w:rsidRPr="00566FAA" w:rsidRDefault="00730C7E" w:rsidP="00730C7E">
      <w:pPr>
        <w:jc w:val="center"/>
        <w:rPr>
          <w:rFonts w:ascii="Verdana" w:hAnsi="Verdana"/>
          <w:b/>
          <w:bCs/>
          <w:sz w:val="20"/>
        </w:rPr>
      </w:pPr>
      <w:r w:rsidRPr="00566FAA">
        <w:rPr>
          <w:rFonts w:ascii="Verdana" w:hAnsi="Verdana"/>
          <w:b/>
          <w:bCs/>
          <w:sz w:val="20"/>
        </w:rPr>
        <w:t>DE LOS DERECHOS POR SERVICIOS DE ALUMBRADO PÚBLICO</w:t>
      </w:r>
    </w:p>
    <w:p w:rsidR="00730C7E" w:rsidRPr="00566FAA" w:rsidRDefault="00730C7E" w:rsidP="00730C7E">
      <w:pPr>
        <w:rPr>
          <w:rFonts w:ascii="Verdana" w:hAnsi="Verdana"/>
          <w:b/>
          <w:bCs/>
          <w:sz w:val="20"/>
        </w:rPr>
      </w:pPr>
    </w:p>
    <w:p w:rsidR="00730C7E" w:rsidRDefault="00730C7E" w:rsidP="00730C7E">
      <w:pPr>
        <w:spacing w:line="360" w:lineRule="auto"/>
        <w:ind w:firstLine="708"/>
        <w:jc w:val="both"/>
        <w:rPr>
          <w:rFonts w:ascii="Verdana" w:hAnsi="Verdana"/>
          <w:sz w:val="20"/>
        </w:rPr>
      </w:pPr>
      <w:r w:rsidRPr="00566FAA">
        <w:rPr>
          <w:rFonts w:ascii="Verdana" w:hAnsi="Verdana"/>
          <w:b/>
          <w:sz w:val="20"/>
        </w:rPr>
        <w:t xml:space="preserve">Artículo 55. </w:t>
      </w:r>
      <w:r w:rsidRPr="00566FAA">
        <w:rPr>
          <w:rFonts w:ascii="Verdana" w:hAnsi="Verdana"/>
          <w:sz w:val="20"/>
        </w:rPr>
        <w:t>Para los contribuyentes cuya recaudación sea por conducto de la Comisión Federal de Electricidad se otorga un beneficio fiscal que representa el importe de calcular el 10% sobre su consumo de energía eléctrica, siempre y cuando el resultado de la operación no rebase la cantidad determinada en la tarifa establecida en el artículo 36 de la presente Ley, para tal caso, se aplicará ésta última.</w:t>
      </w:r>
    </w:p>
    <w:p w:rsidR="009155F8" w:rsidRDefault="009155F8" w:rsidP="00730C7E">
      <w:pPr>
        <w:spacing w:line="360" w:lineRule="auto"/>
        <w:ind w:firstLine="708"/>
        <w:jc w:val="both"/>
        <w:rPr>
          <w:rFonts w:ascii="Verdana" w:hAnsi="Verdana"/>
          <w:sz w:val="20"/>
        </w:rPr>
      </w:pPr>
    </w:p>
    <w:p w:rsidR="009155F8" w:rsidRDefault="009155F8" w:rsidP="00730C7E">
      <w:pPr>
        <w:spacing w:line="360" w:lineRule="auto"/>
        <w:ind w:firstLine="708"/>
        <w:jc w:val="both"/>
        <w:rPr>
          <w:rFonts w:ascii="Verdana" w:hAnsi="Verdana"/>
          <w:sz w:val="20"/>
        </w:rPr>
      </w:pPr>
      <w:r>
        <w:rPr>
          <w:rFonts w:ascii="Verdana" w:hAnsi="Verdana"/>
          <w:b/>
          <w:sz w:val="20"/>
        </w:rPr>
        <w:t>Artículo 56</w:t>
      </w:r>
      <w:r w:rsidRPr="00566FAA">
        <w:rPr>
          <w:rFonts w:ascii="Verdana" w:hAnsi="Verdana"/>
          <w:b/>
          <w:sz w:val="20"/>
        </w:rPr>
        <w:t xml:space="preserve">. </w:t>
      </w:r>
      <w:r w:rsidR="00D61D54" w:rsidRPr="00D61D54">
        <w:rPr>
          <w:rFonts w:ascii="Verdana" w:hAnsi="Verdana"/>
          <w:sz w:val="20"/>
        </w:rPr>
        <w:t>Los contribuyentes que no tributen por vía de la Comisión Federal de Electricidad, dispondrán de los siguientes beneficios fiscales, atendiendo al monto de la cuota anualizada del impuesto predial:</w:t>
      </w:r>
    </w:p>
    <w:p w:rsidR="00D11368" w:rsidRPr="00566FAA" w:rsidRDefault="00D11368" w:rsidP="00730C7E">
      <w:pPr>
        <w:spacing w:line="360" w:lineRule="auto"/>
        <w:ind w:firstLine="708"/>
        <w:jc w:val="both"/>
        <w:rPr>
          <w:rFonts w:ascii="Verdana" w:hAnsi="Verdana"/>
          <w:sz w:val="20"/>
        </w:rPr>
      </w:pPr>
    </w:p>
    <w:tbl>
      <w:tblPr>
        <w:tblW w:w="4160" w:type="dxa"/>
        <w:jc w:val="center"/>
        <w:tblCellMar>
          <w:left w:w="70" w:type="dxa"/>
          <w:right w:w="70" w:type="dxa"/>
        </w:tblCellMar>
        <w:tblLook w:val="04A0" w:firstRow="1" w:lastRow="0" w:firstColumn="1" w:lastColumn="0" w:noHBand="0" w:noVBand="1"/>
      </w:tblPr>
      <w:tblGrid>
        <w:gridCol w:w="1320"/>
        <w:gridCol w:w="1520"/>
        <w:gridCol w:w="1320"/>
      </w:tblGrid>
      <w:tr w:rsidR="008D71DB" w:rsidRPr="008D71DB" w:rsidTr="00FC75BA">
        <w:trPr>
          <w:trHeight w:val="315"/>
          <w:jc w:val="center"/>
        </w:trPr>
        <w:tc>
          <w:tcPr>
            <w:tcW w:w="4160"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rsidR="008D71DB" w:rsidRPr="00F30EAA" w:rsidRDefault="008D71DB" w:rsidP="008D71DB">
            <w:pPr>
              <w:jc w:val="center"/>
              <w:rPr>
                <w:rFonts w:ascii="Verdana" w:hAnsi="Verdana"/>
                <w:b/>
                <w:bCs/>
                <w:color w:val="000000"/>
                <w:sz w:val="20"/>
                <w:lang w:eastAsia="es-MX"/>
              </w:rPr>
            </w:pPr>
            <w:r w:rsidRPr="00F30EAA">
              <w:rPr>
                <w:rFonts w:ascii="Verdana" w:hAnsi="Verdana"/>
                <w:b/>
                <w:bCs/>
                <w:color w:val="000000"/>
                <w:sz w:val="20"/>
                <w:lang w:eastAsia="es-MX"/>
              </w:rPr>
              <w:t>URBANO</w:t>
            </w:r>
          </w:p>
        </w:tc>
      </w:tr>
      <w:tr w:rsidR="008D71DB" w:rsidRPr="008D71DB" w:rsidTr="00FC75BA">
        <w:trPr>
          <w:trHeight w:val="630"/>
          <w:jc w:val="center"/>
        </w:trPr>
        <w:tc>
          <w:tcPr>
            <w:tcW w:w="1320" w:type="dxa"/>
            <w:tcBorders>
              <w:top w:val="nil"/>
              <w:left w:val="single" w:sz="4" w:space="0" w:color="auto"/>
              <w:bottom w:val="single" w:sz="4" w:space="0" w:color="auto"/>
              <w:right w:val="single" w:sz="4" w:space="0" w:color="auto"/>
            </w:tcBorders>
            <w:shd w:val="clear" w:color="auto" w:fill="auto"/>
            <w:vAlign w:val="center"/>
            <w:hideMark/>
          </w:tcPr>
          <w:p w:rsidR="008D71DB" w:rsidRPr="008D71DB" w:rsidRDefault="008D71DB" w:rsidP="008D71DB">
            <w:pPr>
              <w:jc w:val="center"/>
              <w:rPr>
                <w:b/>
                <w:bCs/>
                <w:color w:val="000000"/>
                <w:szCs w:val="24"/>
                <w:lang w:eastAsia="es-MX"/>
              </w:rPr>
            </w:pPr>
            <w:r w:rsidRPr="00F30EAA">
              <w:rPr>
                <w:rFonts w:ascii="Verdana" w:hAnsi="Verdana"/>
                <w:b/>
                <w:bCs/>
                <w:color w:val="000000"/>
                <w:sz w:val="20"/>
                <w:lang w:eastAsia="es-MX"/>
              </w:rPr>
              <w:t>Límite inferior</w:t>
            </w:r>
          </w:p>
        </w:tc>
        <w:tc>
          <w:tcPr>
            <w:tcW w:w="1520" w:type="dxa"/>
            <w:tcBorders>
              <w:top w:val="nil"/>
              <w:left w:val="nil"/>
              <w:bottom w:val="single" w:sz="4" w:space="0" w:color="auto"/>
              <w:right w:val="single" w:sz="4" w:space="0" w:color="auto"/>
            </w:tcBorders>
            <w:shd w:val="clear" w:color="auto" w:fill="auto"/>
            <w:vAlign w:val="center"/>
            <w:hideMark/>
          </w:tcPr>
          <w:p w:rsidR="008D71DB" w:rsidRPr="00F30EAA" w:rsidRDefault="008D71DB" w:rsidP="008D71DB">
            <w:pPr>
              <w:jc w:val="center"/>
              <w:rPr>
                <w:rFonts w:ascii="Verdana" w:hAnsi="Verdana"/>
                <w:b/>
                <w:bCs/>
                <w:color w:val="000000"/>
                <w:sz w:val="20"/>
                <w:lang w:eastAsia="es-MX"/>
              </w:rPr>
            </w:pPr>
            <w:r w:rsidRPr="00F30EAA">
              <w:rPr>
                <w:rFonts w:ascii="Verdana" w:hAnsi="Verdana"/>
                <w:b/>
                <w:bCs/>
                <w:color w:val="000000"/>
                <w:sz w:val="20"/>
                <w:lang w:eastAsia="es-MX"/>
              </w:rPr>
              <w:t>Límite superior</w:t>
            </w:r>
          </w:p>
        </w:tc>
        <w:tc>
          <w:tcPr>
            <w:tcW w:w="1320" w:type="dxa"/>
            <w:tcBorders>
              <w:top w:val="nil"/>
              <w:left w:val="nil"/>
              <w:bottom w:val="single" w:sz="4" w:space="0" w:color="auto"/>
              <w:right w:val="single" w:sz="4" w:space="0" w:color="auto"/>
            </w:tcBorders>
            <w:shd w:val="clear" w:color="auto" w:fill="auto"/>
            <w:vAlign w:val="center"/>
            <w:hideMark/>
          </w:tcPr>
          <w:p w:rsidR="008D71DB" w:rsidRPr="00F30EAA" w:rsidRDefault="008D71DB" w:rsidP="008D71DB">
            <w:pPr>
              <w:jc w:val="center"/>
              <w:rPr>
                <w:rFonts w:ascii="Verdana" w:hAnsi="Verdana"/>
                <w:b/>
                <w:bCs/>
                <w:color w:val="000000"/>
                <w:sz w:val="20"/>
                <w:lang w:eastAsia="es-MX"/>
              </w:rPr>
            </w:pPr>
            <w:r w:rsidRPr="00F30EAA">
              <w:rPr>
                <w:rFonts w:ascii="Verdana" w:hAnsi="Verdana"/>
                <w:b/>
                <w:bCs/>
                <w:color w:val="000000"/>
                <w:sz w:val="20"/>
                <w:lang w:eastAsia="es-MX"/>
              </w:rPr>
              <w:t>Cuota fija anual</w:t>
            </w:r>
          </w:p>
        </w:tc>
      </w:tr>
      <w:tr w:rsidR="008D71DB" w:rsidRPr="008D71DB" w:rsidTr="00FC75BA">
        <w:trPr>
          <w:trHeight w:val="600"/>
          <w:jc w:val="center"/>
        </w:trPr>
        <w:tc>
          <w:tcPr>
            <w:tcW w:w="1320" w:type="dxa"/>
            <w:tcBorders>
              <w:top w:val="nil"/>
              <w:left w:val="single" w:sz="4" w:space="0" w:color="auto"/>
              <w:bottom w:val="single" w:sz="4" w:space="0" w:color="auto"/>
              <w:right w:val="single" w:sz="4" w:space="0" w:color="auto"/>
            </w:tcBorders>
            <w:shd w:val="clear" w:color="auto" w:fill="auto"/>
            <w:vAlign w:val="center"/>
            <w:hideMark/>
          </w:tcPr>
          <w:p w:rsidR="008D71DB" w:rsidRPr="00F30EAA" w:rsidRDefault="008D71DB" w:rsidP="008D71DB">
            <w:pPr>
              <w:jc w:val="center"/>
              <w:rPr>
                <w:rFonts w:ascii="Verdana" w:hAnsi="Verdana"/>
                <w:color w:val="000000"/>
                <w:sz w:val="20"/>
                <w:lang w:eastAsia="es-MX"/>
              </w:rPr>
            </w:pPr>
            <w:r w:rsidRPr="00F30EAA">
              <w:rPr>
                <w:rFonts w:ascii="Verdana" w:hAnsi="Verdana"/>
                <w:color w:val="000000"/>
                <w:sz w:val="20"/>
                <w:lang w:eastAsia="es-MX"/>
              </w:rPr>
              <w:t>Cantidades en pesos</w:t>
            </w:r>
          </w:p>
        </w:tc>
        <w:tc>
          <w:tcPr>
            <w:tcW w:w="1520" w:type="dxa"/>
            <w:tcBorders>
              <w:top w:val="nil"/>
              <w:left w:val="nil"/>
              <w:bottom w:val="single" w:sz="4" w:space="0" w:color="auto"/>
              <w:right w:val="single" w:sz="4" w:space="0" w:color="auto"/>
            </w:tcBorders>
            <w:shd w:val="clear" w:color="auto" w:fill="auto"/>
            <w:vAlign w:val="center"/>
            <w:hideMark/>
          </w:tcPr>
          <w:p w:rsidR="008D71DB" w:rsidRPr="00F30EAA" w:rsidRDefault="008D71DB" w:rsidP="008D71DB">
            <w:pPr>
              <w:jc w:val="center"/>
              <w:rPr>
                <w:rFonts w:ascii="Verdana" w:hAnsi="Verdana"/>
                <w:color w:val="000000"/>
                <w:sz w:val="20"/>
                <w:lang w:eastAsia="es-MX"/>
              </w:rPr>
            </w:pPr>
            <w:r w:rsidRPr="00F30EAA">
              <w:rPr>
                <w:rFonts w:ascii="Verdana" w:hAnsi="Verdana"/>
                <w:color w:val="000000"/>
                <w:sz w:val="20"/>
                <w:lang w:eastAsia="es-MX"/>
              </w:rPr>
              <w:t>Cantidades en pesos</w:t>
            </w:r>
          </w:p>
        </w:tc>
        <w:tc>
          <w:tcPr>
            <w:tcW w:w="1320" w:type="dxa"/>
            <w:tcBorders>
              <w:top w:val="nil"/>
              <w:left w:val="nil"/>
              <w:bottom w:val="single" w:sz="4" w:space="0" w:color="auto"/>
              <w:right w:val="single" w:sz="4" w:space="0" w:color="auto"/>
            </w:tcBorders>
            <w:shd w:val="clear" w:color="auto" w:fill="auto"/>
            <w:vAlign w:val="center"/>
            <w:hideMark/>
          </w:tcPr>
          <w:p w:rsidR="008D71DB" w:rsidRPr="00F30EAA" w:rsidRDefault="008D71DB" w:rsidP="008D71DB">
            <w:pPr>
              <w:jc w:val="center"/>
              <w:rPr>
                <w:rFonts w:ascii="Verdana" w:hAnsi="Verdana"/>
                <w:color w:val="000000"/>
                <w:sz w:val="20"/>
                <w:lang w:eastAsia="es-MX"/>
              </w:rPr>
            </w:pPr>
            <w:r w:rsidRPr="00F30EAA">
              <w:rPr>
                <w:rFonts w:ascii="Verdana" w:hAnsi="Verdana"/>
                <w:color w:val="000000"/>
                <w:sz w:val="20"/>
                <w:lang w:eastAsia="es-MX"/>
              </w:rPr>
              <w:t>Cantidades en pesos</w:t>
            </w:r>
          </w:p>
        </w:tc>
      </w:tr>
      <w:tr w:rsidR="008D71DB" w:rsidRPr="008D71DB" w:rsidTr="00FC75BA">
        <w:trPr>
          <w:trHeight w:val="300"/>
          <w:jc w:val="center"/>
        </w:trPr>
        <w:tc>
          <w:tcPr>
            <w:tcW w:w="1320" w:type="dxa"/>
            <w:tcBorders>
              <w:top w:val="nil"/>
              <w:left w:val="single" w:sz="4" w:space="0" w:color="auto"/>
              <w:bottom w:val="single" w:sz="4" w:space="0" w:color="auto"/>
              <w:right w:val="single" w:sz="4" w:space="0" w:color="auto"/>
            </w:tcBorders>
            <w:shd w:val="clear" w:color="auto" w:fill="auto"/>
            <w:noWrap/>
            <w:vAlign w:val="center"/>
            <w:hideMark/>
          </w:tcPr>
          <w:p w:rsidR="008D71DB" w:rsidRPr="00F30EAA" w:rsidRDefault="008D71DB" w:rsidP="008D71DB">
            <w:pPr>
              <w:jc w:val="center"/>
              <w:rPr>
                <w:rFonts w:ascii="Verdana" w:hAnsi="Verdana" w:cs="Calibri"/>
                <w:color w:val="000000"/>
                <w:sz w:val="20"/>
                <w:lang w:eastAsia="es-MX"/>
              </w:rPr>
            </w:pPr>
            <w:r w:rsidRPr="00F30EAA">
              <w:rPr>
                <w:rFonts w:ascii="Verdana" w:hAnsi="Verdana" w:cs="Calibri"/>
                <w:color w:val="000000"/>
                <w:sz w:val="20"/>
                <w:lang w:eastAsia="es-MX"/>
              </w:rPr>
              <w:lastRenderedPageBreak/>
              <w:t>0.01</w:t>
            </w:r>
          </w:p>
        </w:tc>
        <w:tc>
          <w:tcPr>
            <w:tcW w:w="1520" w:type="dxa"/>
            <w:tcBorders>
              <w:top w:val="nil"/>
              <w:left w:val="nil"/>
              <w:bottom w:val="single" w:sz="4" w:space="0" w:color="auto"/>
              <w:right w:val="single" w:sz="4" w:space="0" w:color="auto"/>
            </w:tcBorders>
            <w:shd w:val="clear" w:color="auto" w:fill="auto"/>
            <w:noWrap/>
            <w:vAlign w:val="center"/>
            <w:hideMark/>
          </w:tcPr>
          <w:p w:rsidR="008D71DB" w:rsidRPr="00F30EAA" w:rsidRDefault="008D71DB" w:rsidP="008D71DB">
            <w:pPr>
              <w:jc w:val="center"/>
              <w:rPr>
                <w:rFonts w:ascii="Verdana" w:hAnsi="Verdana" w:cs="Calibri"/>
                <w:color w:val="000000"/>
                <w:sz w:val="20"/>
                <w:lang w:eastAsia="es-MX"/>
              </w:rPr>
            </w:pPr>
            <w:r w:rsidRPr="00F30EAA">
              <w:rPr>
                <w:rFonts w:ascii="Verdana" w:hAnsi="Verdana" w:cs="Calibri"/>
                <w:color w:val="000000"/>
                <w:sz w:val="20"/>
                <w:lang w:eastAsia="es-MX"/>
              </w:rPr>
              <w:t>241.48</w:t>
            </w:r>
          </w:p>
        </w:tc>
        <w:tc>
          <w:tcPr>
            <w:tcW w:w="1320" w:type="dxa"/>
            <w:tcBorders>
              <w:top w:val="nil"/>
              <w:left w:val="nil"/>
              <w:bottom w:val="single" w:sz="4" w:space="0" w:color="auto"/>
              <w:right w:val="single" w:sz="4" w:space="0" w:color="auto"/>
            </w:tcBorders>
            <w:shd w:val="clear" w:color="auto" w:fill="auto"/>
            <w:noWrap/>
            <w:vAlign w:val="center"/>
            <w:hideMark/>
          </w:tcPr>
          <w:p w:rsidR="008D71DB" w:rsidRPr="00F30EAA" w:rsidRDefault="008D71DB" w:rsidP="008D71DB">
            <w:pPr>
              <w:jc w:val="center"/>
              <w:rPr>
                <w:rFonts w:ascii="Verdana" w:hAnsi="Verdana" w:cs="Calibri"/>
                <w:color w:val="000000"/>
                <w:sz w:val="20"/>
                <w:lang w:eastAsia="es-MX"/>
              </w:rPr>
            </w:pPr>
            <w:r w:rsidRPr="00F30EAA">
              <w:rPr>
                <w:rFonts w:ascii="Verdana" w:hAnsi="Verdana" w:cs="Calibri"/>
                <w:color w:val="000000"/>
                <w:sz w:val="20"/>
                <w:lang w:eastAsia="es-MX"/>
              </w:rPr>
              <w:t>13.00</w:t>
            </w:r>
          </w:p>
        </w:tc>
      </w:tr>
      <w:tr w:rsidR="008D71DB" w:rsidRPr="008D71DB" w:rsidTr="00FC75BA">
        <w:trPr>
          <w:trHeight w:val="300"/>
          <w:jc w:val="center"/>
        </w:trPr>
        <w:tc>
          <w:tcPr>
            <w:tcW w:w="1320" w:type="dxa"/>
            <w:tcBorders>
              <w:top w:val="nil"/>
              <w:left w:val="single" w:sz="4" w:space="0" w:color="auto"/>
              <w:bottom w:val="single" w:sz="4" w:space="0" w:color="auto"/>
              <w:right w:val="single" w:sz="4" w:space="0" w:color="auto"/>
            </w:tcBorders>
            <w:shd w:val="clear" w:color="auto" w:fill="auto"/>
            <w:noWrap/>
            <w:vAlign w:val="center"/>
            <w:hideMark/>
          </w:tcPr>
          <w:p w:rsidR="008D71DB" w:rsidRPr="00F30EAA" w:rsidRDefault="0050567D" w:rsidP="008D71DB">
            <w:pPr>
              <w:jc w:val="center"/>
              <w:rPr>
                <w:rFonts w:ascii="Verdana" w:hAnsi="Verdana" w:cs="Calibri"/>
                <w:color w:val="000000"/>
                <w:sz w:val="20"/>
                <w:lang w:eastAsia="es-MX"/>
              </w:rPr>
            </w:pPr>
            <w:r w:rsidRPr="00F30EAA">
              <w:rPr>
                <w:rFonts w:ascii="Verdana" w:hAnsi="Verdana" w:cs="Calibri"/>
                <w:color w:val="000000"/>
                <w:sz w:val="20"/>
                <w:lang w:eastAsia="es-MX"/>
              </w:rPr>
              <w:t>241.49</w:t>
            </w:r>
          </w:p>
        </w:tc>
        <w:tc>
          <w:tcPr>
            <w:tcW w:w="1520" w:type="dxa"/>
            <w:tcBorders>
              <w:top w:val="nil"/>
              <w:left w:val="nil"/>
              <w:bottom w:val="single" w:sz="4" w:space="0" w:color="auto"/>
              <w:right w:val="single" w:sz="4" w:space="0" w:color="auto"/>
            </w:tcBorders>
            <w:shd w:val="clear" w:color="auto" w:fill="auto"/>
            <w:noWrap/>
            <w:vAlign w:val="center"/>
            <w:hideMark/>
          </w:tcPr>
          <w:p w:rsidR="008D71DB" w:rsidRPr="00F30EAA" w:rsidRDefault="008D71DB" w:rsidP="008D71DB">
            <w:pPr>
              <w:jc w:val="center"/>
              <w:rPr>
                <w:rFonts w:ascii="Verdana" w:hAnsi="Verdana" w:cs="Calibri"/>
                <w:color w:val="000000"/>
                <w:sz w:val="20"/>
                <w:lang w:eastAsia="es-MX"/>
              </w:rPr>
            </w:pPr>
            <w:r w:rsidRPr="00F30EAA">
              <w:rPr>
                <w:rFonts w:ascii="Verdana" w:hAnsi="Verdana" w:cs="Calibri"/>
                <w:color w:val="000000"/>
                <w:sz w:val="20"/>
                <w:lang w:eastAsia="es-MX"/>
              </w:rPr>
              <w:t>551.48</w:t>
            </w:r>
          </w:p>
        </w:tc>
        <w:tc>
          <w:tcPr>
            <w:tcW w:w="1320" w:type="dxa"/>
            <w:tcBorders>
              <w:top w:val="nil"/>
              <w:left w:val="nil"/>
              <w:bottom w:val="single" w:sz="4" w:space="0" w:color="auto"/>
              <w:right w:val="single" w:sz="4" w:space="0" w:color="auto"/>
            </w:tcBorders>
            <w:shd w:val="clear" w:color="auto" w:fill="auto"/>
            <w:noWrap/>
            <w:vAlign w:val="center"/>
            <w:hideMark/>
          </w:tcPr>
          <w:p w:rsidR="008D71DB" w:rsidRPr="00F30EAA" w:rsidRDefault="008D71DB" w:rsidP="008D71DB">
            <w:pPr>
              <w:jc w:val="center"/>
              <w:rPr>
                <w:rFonts w:ascii="Verdana" w:hAnsi="Verdana" w:cs="Calibri"/>
                <w:color w:val="000000"/>
                <w:sz w:val="20"/>
                <w:lang w:eastAsia="es-MX"/>
              </w:rPr>
            </w:pPr>
            <w:r w:rsidRPr="00F30EAA">
              <w:rPr>
                <w:rFonts w:ascii="Verdana" w:hAnsi="Verdana" w:cs="Calibri"/>
                <w:color w:val="000000"/>
                <w:sz w:val="20"/>
                <w:lang w:eastAsia="es-MX"/>
              </w:rPr>
              <w:t>16.00</w:t>
            </w:r>
          </w:p>
        </w:tc>
      </w:tr>
      <w:tr w:rsidR="008D71DB" w:rsidRPr="008D71DB" w:rsidTr="00FC75BA">
        <w:trPr>
          <w:trHeight w:val="300"/>
          <w:jc w:val="center"/>
        </w:trPr>
        <w:tc>
          <w:tcPr>
            <w:tcW w:w="1320" w:type="dxa"/>
            <w:tcBorders>
              <w:top w:val="nil"/>
              <w:left w:val="single" w:sz="4" w:space="0" w:color="auto"/>
              <w:bottom w:val="single" w:sz="4" w:space="0" w:color="auto"/>
              <w:right w:val="single" w:sz="4" w:space="0" w:color="auto"/>
            </w:tcBorders>
            <w:shd w:val="clear" w:color="auto" w:fill="auto"/>
            <w:noWrap/>
            <w:vAlign w:val="center"/>
            <w:hideMark/>
          </w:tcPr>
          <w:p w:rsidR="008D71DB" w:rsidRPr="00F30EAA" w:rsidRDefault="0050567D" w:rsidP="008D71DB">
            <w:pPr>
              <w:jc w:val="center"/>
              <w:rPr>
                <w:rFonts w:ascii="Verdana" w:hAnsi="Verdana" w:cs="Calibri"/>
                <w:color w:val="000000"/>
                <w:sz w:val="20"/>
                <w:lang w:eastAsia="es-MX"/>
              </w:rPr>
            </w:pPr>
            <w:r w:rsidRPr="00F30EAA">
              <w:rPr>
                <w:rFonts w:ascii="Verdana" w:hAnsi="Verdana" w:cs="Calibri"/>
                <w:color w:val="000000"/>
                <w:sz w:val="20"/>
                <w:lang w:eastAsia="es-MX"/>
              </w:rPr>
              <w:t>551.49</w:t>
            </w:r>
          </w:p>
        </w:tc>
        <w:tc>
          <w:tcPr>
            <w:tcW w:w="1520" w:type="dxa"/>
            <w:tcBorders>
              <w:top w:val="nil"/>
              <w:left w:val="nil"/>
              <w:bottom w:val="single" w:sz="4" w:space="0" w:color="auto"/>
              <w:right w:val="single" w:sz="4" w:space="0" w:color="auto"/>
            </w:tcBorders>
            <w:shd w:val="clear" w:color="auto" w:fill="auto"/>
            <w:noWrap/>
            <w:vAlign w:val="center"/>
            <w:hideMark/>
          </w:tcPr>
          <w:p w:rsidR="008D71DB" w:rsidRPr="00F30EAA" w:rsidRDefault="008D71DB" w:rsidP="008D71DB">
            <w:pPr>
              <w:jc w:val="center"/>
              <w:rPr>
                <w:rFonts w:ascii="Verdana" w:hAnsi="Verdana" w:cs="Calibri"/>
                <w:color w:val="000000"/>
                <w:sz w:val="20"/>
                <w:lang w:eastAsia="es-MX"/>
              </w:rPr>
            </w:pPr>
            <w:r w:rsidRPr="00F30EAA">
              <w:rPr>
                <w:rFonts w:ascii="Verdana" w:hAnsi="Verdana" w:cs="Calibri"/>
                <w:color w:val="000000"/>
                <w:sz w:val="20"/>
                <w:lang w:eastAsia="es-MX"/>
              </w:rPr>
              <w:t>1,448.86</w:t>
            </w:r>
          </w:p>
        </w:tc>
        <w:tc>
          <w:tcPr>
            <w:tcW w:w="1320" w:type="dxa"/>
            <w:tcBorders>
              <w:top w:val="nil"/>
              <w:left w:val="nil"/>
              <w:bottom w:val="single" w:sz="4" w:space="0" w:color="auto"/>
              <w:right w:val="single" w:sz="4" w:space="0" w:color="auto"/>
            </w:tcBorders>
            <w:shd w:val="clear" w:color="auto" w:fill="auto"/>
            <w:noWrap/>
            <w:vAlign w:val="center"/>
            <w:hideMark/>
          </w:tcPr>
          <w:p w:rsidR="008D71DB" w:rsidRPr="00F30EAA" w:rsidRDefault="008D71DB" w:rsidP="008D71DB">
            <w:pPr>
              <w:jc w:val="center"/>
              <w:rPr>
                <w:rFonts w:ascii="Verdana" w:hAnsi="Verdana" w:cs="Calibri"/>
                <w:color w:val="000000"/>
                <w:sz w:val="20"/>
                <w:lang w:eastAsia="es-MX"/>
              </w:rPr>
            </w:pPr>
            <w:r w:rsidRPr="00F30EAA">
              <w:rPr>
                <w:rFonts w:ascii="Verdana" w:hAnsi="Verdana" w:cs="Calibri"/>
                <w:color w:val="000000"/>
                <w:sz w:val="20"/>
                <w:lang w:eastAsia="es-MX"/>
              </w:rPr>
              <w:t>47.00</w:t>
            </w:r>
          </w:p>
        </w:tc>
      </w:tr>
      <w:tr w:rsidR="008D71DB" w:rsidRPr="008D71DB" w:rsidTr="00FC75BA">
        <w:trPr>
          <w:trHeight w:val="300"/>
          <w:jc w:val="center"/>
        </w:trPr>
        <w:tc>
          <w:tcPr>
            <w:tcW w:w="1320" w:type="dxa"/>
            <w:tcBorders>
              <w:top w:val="nil"/>
              <w:left w:val="single" w:sz="4" w:space="0" w:color="auto"/>
              <w:bottom w:val="single" w:sz="4" w:space="0" w:color="auto"/>
              <w:right w:val="single" w:sz="4" w:space="0" w:color="auto"/>
            </w:tcBorders>
            <w:shd w:val="clear" w:color="auto" w:fill="auto"/>
            <w:noWrap/>
            <w:vAlign w:val="center"/>
            <w:hideMark/>
          </w:tcPr>
          <w:p w:rsidR="008D71DB" w:rsidRPr="00F30EAA" w:rsidRDefault="008D71DB" w:rsidP="008D71DB">
            <w:pPr>
              <w:jc w:val="center"/>
              <w:rPr>
                <w:rFonts w:ascii="Verdana" w:hAnsi="Verdana" w:cs="Calibri"/>
                <w:color w:val="000000"/>
                <w:sz w:val="20"/>
                <w:lang w:eastAsia="es-MX"/>
              </w:rPr>
            </w:pPr>
            <w:r w:rsidRPr="00F30EAA">
              <w:rPr>
                <w:rFonts w:ascii="Verdana" w:hAnsi="Verdana" w:cs="Calibri"/>
                <w:color w:val="000000"/>
                <w:sz w:val="20"/>
                <w:lang w:eastAsia="es-MX"/>
              </w:rPr>
              <w:t>1,448.8</w:t>
            </w:r>
            <w:r w:rsidR="0050567D" w:rsidRPr="00F30EAA">
              <w:rPr>
                <w:rFonts w:ascii="Verdana" w:hAnsi="Verdana" w:cs="Calibri"/>
                <w:color w:val="000000"/>
                <w:sz w:val="20"/>
                <w:lang w:eastAsia="es-MX"/>
              </w:rPr>
              <w:t>7</w:t>
            </w:r>
          </w:p>
        </w:tc>
        <w:tc>
          <w:tcPr>
            <w:tcW w:w="1520" w:type="dxa"/>
            <w:tcBorders>
              <w:top w:val="nil"/>
              <w:left w:val="nil"/>
              <w:bottom w:val="single" w:sz="4" w:space="0" w:color="auto"/>
              <w:right w:val="single" w:sz="4" w:space="0" w:color="auto"/>
            </w:tcBorders>
            <w:shd w:val="clear" w:color="auto" w:fill="auto"/>
            <w:noWrap/>
            <w:vAlign w:val="center"/>
            <w:hideMark/>
          </w:tcPr>
          <w:p w:rsidR="008D71DB" w:rsidRPr="00F30EAA" w:rsidRDefault="008D71DB" w:rsidP="008D71DB">
            <w:pPr>
              <w:jc w:val="center"/>
              <w:rPr>
                <w:rFonts w:ascii="Verdana" w:hAnsi="Verdana" w:cs="Calibri"/>
                <w:color w:val="000000"/>
                <w:sz w:val="20"/>
                <w:lang w:eastAsia="es-MX"/>
              </w:rPr>
            </w:pPr>
            <w:r w:rsidRPr="00F30EAA">
              <w:rPr>
                <w:rFonts w:ascii="Verdana" w:hAnsi="Verdana" w:cs="Calibri"/>
                <w:color w:val="000000"/>
                <w:sz w:val="20"/>
                <w:lang w:eastAsia="es-MX"/>
              </w:rPr>
              <w:t>2,346.24</w:t>
            </w:r>
          </w:p>
        </w:tc>
        <w:tc>
          <w:tcPr>
            <w:tcW w:w="1320" w:type="dxa"/>
            <w:tcBorders>
              <w:top w:val="nil"/>
              <w:left w:val="nil"/>
              <w:bottom w:val="single" w:sz="4" w:space="0" w:color="auto"/>
              <w:right w:val="single" w:sz="4" w:space="0" w:color="auto"/>
            </w:tcBorders>
            <w:shd w:val="clear" w:color="auto" w:fill="auto"/>
            <w:noWrap/>
            <w:vAlign w:val="center"/>
            <w:hideMark/>
          </w:tcPr>
          <w:p w:rsidR="008D71DB" w:rsidRPr="00F30EAA" w:rsidRDefault="008D71DB" w:rsidP="008D71DB">
            <w:pPr>
              <w:jc w:val="center"/>
              <w:rPr>
                <w:rFonts w:ascii="Verdana" w:hAnsi="Verdana" w:cs="Calibri"/>
                <w:color w:val="000000"/>
                <w:sz w:val="20"/>
                <w:lang w:eastAsia="es-MX"/>
              </w:rPr>
            </w:pPr>
            <w:r w:rsidRPr="00F30EAA">
              <w:rPr>
                <w:rFonts w:ascii="Verdana" w:hAnsi="Verdana" w:cs="Calibri"/>
                <w:color w:val="000000"/>
                <w:sz w:val="20"/>
                <w:lang w:eastAsia="es-MX"/>
              </w:rPr>
              <w:t>78.00</w:t>
            </w:r>
          </w:p>
        </w:tc>
      </w:tr>
      <w:tr w:rsidR="008D71DB" w:rsidRPr="008D71DB" w:rsidTr="00FC75BA">
        <w:trPr>
          <w:trHeight w:val="300"/>
          <w:jc w:val="center"/>
        </w:trPr>
        <w:tc>
          <w:tcPr>
            <w:tcW w:w="1320" w:type="dxa"/>
            <w:tcBorders>
              <w:top w:val="nil"/>
              <w:left w:val="single" w:sz="4" w:space="0" w:color="auto"/>
              <w:bottom w:val="single" w:sz="4" w:space="0" w:color="auto"/>
              <w:right w:val="single" w:sz="4" w:space="0" w:color="auto"/>
            </w:tcBorders>
            <w:shd w:val="clear" w:color="auto" w:fill="auto"/>
            <w:noWrap/>
            <w:vAlign w:val="center"/>
            <w:hideMark/>
          </w:tcPr>
          <w:p w:rsidR="008D71DB" w:rsidRPr="00F30EAA" w:rsidRDefault="0050567D" w:rsidP="008D71DB">
            <w:pPr>
              <w:jc w:val="center"/>
              <w:rPr>
                <w:rFonts w:ascii="Verdana" w:hAnsi="Verdana" w:cs="Calibri"/>
                <w:color w:val="000000"/>
                <w:sz w:val="20"/>
                <w:lang w:eastAsia="es-MX"/>
              </w:rPr>
            </w:pPr>
            <w:r w:rsidRPr="00F30EAA">
              <w:rPr>
                <w:rFonts w:ascii="Verdana" w:hAnsi="Verdana" w:cs="Calibri"/>
                <w:color w:val="000000"/>
                <w:sz w:val="20"/>
                <w:lang w:eastAsia="es-MX"/>
              </w:rPr>
              <w:t>2,346.25</w:t>
            </w:r>
          </w:p>
        </w:tc>
        <w:tc>
          <w:tcPr>
            <w:tcW w:w="1520" w:type="dxa"/>
            <w:tcBorders>
              <w:top w:val="nil"/>
              <w:left w:val="nil"/>
              <w:bottom w:val="single" w:sz="4" w:space="0" w:color="auto"/>
              <w:right w:val="single" w:sz="4" w:space="0" w:color="auto"/>
            </w:tcBorders>
            <w:shd w:val="clear" w:color="auto" w:fill="auto"/>
            <w:noWrap/>
            <w:vAlign w:val="center"/>
            <w:hideMark/>
          </w:tcPr>
          <w:p w:rsidR="008D71DB" w:rsidRPr="00F30EAA" w:rsidRDefault="008D71DB" w:rsidP="008D71DB">
            <w:pPr>
              <w:jc w:val="center"/>
              <w:rPr>
                <w:rFonts w:ascii="Verdana" w:hAnsi="Verdana" w:cs="Calibri"/>
                <w:color w:val="000000"/>
                <w:sz w:val="20"/>
                <w:lang w:eastAsia="es-MX"/>
              </w:rPr>
            </w:pPr>
            <w:r w:rsidRPr="00F30EAA">
              <w:rPr>
                <w:rFonts w:ascii="Verdana" w:hAnsi="Verdana" w:cs="Calibri"/>
                <w:color w:val="000000"/>
                <w:sz w:val="20"/>
                <w:lang w:eastAsia="es-MX"/>
              </w:rPr>
              <w:t>3,243.62</w:t>
            </w:r>
          </w:p>
        </w:tc>
        <w:tc>
          <w:tcPr>
            <w:tcW w:w="1320" w:type="dxa"/>
            <w:tcBorders>
              <w:top w:val="nil"/>
              <w:left w:val="nil"/>
              <w:bottom w:val="single" w:sz="4" w:space="0" w:color="auto"/>
              <w:right w:val="single" w:sz="4" w:space="0" w:color="auto"/>
            </w:tcBorders>
            <w:shd w:val="clear" w:color="auto" w:fill="auto"/>
            <w:noWrap/>
            <w:vAlign w:val="center"/>
            <w:hideMark/>
          </w:tcPr>
          <w:p w:rsidR="008D71DB" w:rsidRPr="00F30EAA" w:rsidRDefault="008D71DB" w:rsidP="008D71DB">
            <w:pPr>
              <w:jc w:val="center"/>
              <w:rPr>
                <w:rFonts w:ascii="Verdana" w:hAnsi="Verdana" w:cs="Calibri"/>
                <w:color w:val="000000"/>
                <w:sz w:val="20"/>
                <w:lang w:eastAsia="es-MX"/>
              </w:rPr>
            </w:pPr>
            <w:r w:rsidRPr="00F30EAA">
              <w:rPr>
                <w:rFonts w:ascii="Verdana" w:hAnsi="Verdana" w:cs="Calibri"/>
                <w:color w:val="000000"/>
                <w:sz w:val="20"/>
                <w:lang w:eastAsia="es-MX"/>
              </w:rPr>
              <w:t>109.00</w:t>
            </w:r>
          </w:p>
        </w:tc>
      </w:tr>
      <w:tr w:rsidR="008D71DB" w:rsidRPr="008D71DB" w:rsidTr="00FC75BA">
        <w:trPr>
          <w:trHeight w:val="300"/>
          <w:jc w:val="center"/>
        </w:trPr>
        <w:tc>
          <w:tcPr>
            <w:tcW w:w="1320" w:type="dxa"/>
            <w:tcBorders>
              <w:top w:val="nil"/>
              <w:left w:val="single" w:sz="4" w:space="0" w:color="auto"/>
              <w:bottom w:val="single" w:sz="4" w:space="0" w:color="auto"/>
              <w:right w:val="single" w:sz="4" w:space="0" w:color="auto"/>
            </w:tcBorders>
            <w:shd w:val="clear" w:color="auto" w:fill="auto"/>
            <w:noWrap/>
            <w:vAlign w:val="center"/>
            <w:hideMark/>
          </w:tcPr>
          <w:p w:rsidR="008D71DB" w:rsidRPr="00F30EAA" w:rsidRDefault="0050567D" w:rsidP="008D71DB">
            <w:pPr>
              <w:jc w:val="center"/>
              <w:rPr>
                <w:rFonts w:ascii="Verdana" w:hAnsi="Verdana" w:cs="Calibri"/>
                <w:color w:val="000000"/>
                <w:sz w:val="20"/>
                <w:lang w:eastAsia="es-MX"/>
              </w:rPr>
            </w:pPr>
            <w:r w:rsidRPr="00F30EAA">
              <w:rPr>
                <w:rFonts w:ascii="Verdana" w:hAnsi="Verdana" w:cs="Calibri"/>
                <w:color w:val="000000"/>
                <w:sz w:val="20"/>
                <w:lang w:eastAsia="es-MX"/>
              </w:rPr>
              <w:t>3,243.63</w:t>
            </w:r>
          </w:p>
        </w:tc>
        <w:tc>
          <w:tcPr>
            <w:tcW w:w="1520" w:type="dxa"/>
            <w:tcBorders>
              <w:top w:val="nil"/>
              <w:left w:val="nil"/>
              <w:bottom w:val="single" w:sz="4" w:space="0" w:color="auto"/>
              <w:right w:val="single" w:sz="4" w:space="0" w:color="auto"/>
            </w:tcBorders>
            <w:shd w:val="clear" w:color="auto" w:fill="auto"/>
            <w:noWrap/>
            <w:vAlign w:val="center"/>
            <w:hideMark/>
          </w:tcPr>
          <w:p w:rsidR="008D71DB" w:rsidRPr="00F30EAA" w:rsidRDefault="008D71DB" w:rsidP="008D71DB">
            <w:pPr>
              <w:jc w:val="center"/>
              <w:rPr>
                <w:rFonts w:ascii="Verdana" w:hAnsi="Verdana" w:cs="Calibri"/>
                <w:color w:val="000000"/>
                <w:sz w:val="20"/>
                <w:lang w:eastAsia="es-MX"/>
              </w:rPr>
            </w:pPr>
            <w:r w:rsidRPr="00F30EAA">
              <w:rPr>
                <w:rFonts w:ascii="Verdana" w:hAnsi="Verdana" w:cs="Calibri"/>
                <w:color w:val="000000"/>
                <w:sz w:val="20"/>
                <w:lang w:eastAsia="es-MX"/>
              </w:rPr>
              <w:t>4,141.00</w:t>
            </w:r>
          </w:p>
        </w:tc>
        <w:tc>
          <w:tcPr>
            <w:tcW w:w="1320" w:type="dxa"/>
            <w:tcBorders>
              <w:top w:val="nil"/>
              <w:left w:val="nil"/>
              <w:bottom w:val="single" w:sz="4" w:space="0" w:color="auto"/>
              <w:right w:val="single" w:sz="4" w:space="0" w:color="auto"/>
            </w:tcBorders>
            <w:shd w:val="clear" w:color="auto" w:fill="auto"/>
            <w:noWrap/>
            <w:vAlign w:val="center"/>
            <w:hideMark/>
          </w:tcPr>
          <w:p w:rsidR="008D71DB" w:rsidRPr="00F30EAA" w:rsidRDefault="008D71DB" w:rsidP="008D71DB">
            <w:pPr>
              <w:jc w:val="center"/>
              <w:rPr>
                <w:rFonts w:ascii="Verdana" w:hAnsi="Verdana" w:cs="Calibri"/>
                <w:color w:val="000000"/>
                <w:sz w:val="20"/>
                <w:lang w:eastAsia="es-MX"/>
              </w:rPr>
            </w:pPr>
            <w:r w:rsidRPr="00F30EAA">
              <w:rPr>
                <w:rFonts w:ascii="Verdana" w:hAnsi="Verdana" w:cs="Calibri"/>
                <w:color w:val="000000"/>
                <w:sz w:val="20"/>
                <w:lang w:eastAsia="es-MX"/>
              </w:rPr>
              <w:t>140.00</w:t>
            </w:r>
          </w:p>
        </w:tc>
      </w:tr>
      <w:tr w:rsidR="008D71DB" w:rsidRPr="008D71DB" w:rsidTr="00FC75BA">
        <w:trPr>
          <w:trHeight w:val="300"/>
          <w:jc w:val="center"/>
        </w:trPr>
        <w:tc>
          <w:tcPr>
            <w:tcW w:w="1320" w:type="dxa"/>
            <w:tcBorders>
              <w:top w:val="nil"/>
              <w:left w:val="single" w:sz="4" w:space="0" w:color="auto"/>
              <w:bottom w:val="single" w:sz="4" w:space="0" w:color="auto"/>
              <w:right w:val="single" w:sz="4" w:space="0" w:color="auto"/>
            </w:tcBorders>
            <w:shd w:val="clear" w:color="auto" w:fill="auto"/>
            <w:noWrap/>
            <w:vAlign w:val="center"/>
            <w:hideMark/>
          </w:tcPr>
          <w:p w:rsidR="008D71DB" w:rsidRPr="00F30EAA" w:rsidRDefault="0050567D" w:rsidP="008D71DB">
            <w:pPr>
              <w:jc w:val="center"/>
              <w:rPr>
                <w:rFonts w:ascii="Verdana" w:hAnsi="Verdana" w:cs="Calibri"/>
                <w:color w:val="000000"/>
                <w:sz w:val="20"/>
                <w:lang w:eastAsia="es-MX"/>
              </w:rPr>
            </w:pPr>
            <w:r w:rsidRPr="00F30EAA">
              <w:rPr>
                <w:rFonts w:ascii="Verdana" w:hAnsi="Verdana" w:cs="Calibri"/>
                <w:color w:val="000000"/>
                <w:sz w:val="20"/>
                <w:lang w:eastAsia="es-MX"/>
              </w:rPr>
              <w:t>4,141.01</w:t>
            </w:r>
          </w:p>
        </w:tc>
        <w:tc>
          <w:tcPr>
            <w:tcW w:w="1520" w:type="dxa"/>
            <w:tcBorders>
              <w:top w:val="nil"/>
              <w:left w:val="nil"/>
              <w:bottom w:val="single" w:sz="4" w:space="0" w:color="auto"/>
              <w:right w:val="single" w:sz="4" w:space="0" w:color="auto"/>
            </w:tcBorders>
            <w:shd w:val="clear" w:color="auto" w:fill="auto"/>
            <w:noWrap/>
            <w:vAlign w:val="center"/>
            <w:hideMark/>
          </w:tcPr>
          <w:p w:rsidR="008D71DB" w:rsidRPr="00F30EAA" w:rsidRDefault="008D71DB" w:rsidP="008D71DB">
            <w:pPr>
              <w:jc w:val="center"/>
              <w:rPr>
                <w:rFonts w:ascii="Verdana" w:hAnsi="Verdana" w:cs="Calibri"/>
                <w:color w:val="000000"/>
                <w:sz w:val="20"/>
                <w:lang w:eastAsia="es-MX"/>
              </w:rPr>
            </w:pPr>
            <w:r w:rsidRPr="00F30EAA">
              <w:rPr>
                <w:rFonts w:ascii="Verdana" w:hAnsi="Verdana" w:cs="Calibri"/>
                <w:color w:val="000000"/>
                <w:sz w:val="20"/>
                <w:lang w:eastAsia="es-MX"/>
              </w:rPr>
              <w:t>5,038.38</w:t>
            </w:r>
          </w:p>
        </w:tc>
        <w:tc>
          <w:tcPr>
            <w:tcW w:w="1320" w:type="dxa"/>
            <w:tcBorders>
              <w:top w:val="nil"/>
              <w:left w:val="nil"/>
              <w:bottom w:val="single" w:sz="4" w:space="0" w:color="auto"/>
              <w:right w:val="single" w:sz="4" w:space="0" w:color="auto"/>
            </w:tcBorders>
            <w:shd w:val="clear" w:color="auto" w:fill="auto"/>
            <w:noWrap/>
            <w:vAlign w:val="center"/>
            <w:hideMark/>
          </w:tcPr>
          <w:p w:rsidR="008D71DB" w:rsidRPr="00F30EAA" w:rsidRDefault="008D71DB" w:rsidP="008D71DB">
            <w:pPr>
              <w:jc w:val="center"/>
              <w:rPr>
                <w:rFonts w:ascii="Verdana" w:hAnsi="Verdana" w:cs="Calibri"/>
                <w:color w:val="000000"/>
                <w:sz w:val="20"/>
                <w:lang w:eastAsia="es-MX"/>
              </w:rPr>
            </w:pPr>
            <w:r w:rsidRPr="00F30EAA">
              <w:rPr>
                <w:rFonts w:ascii="Verdana" w:hAnsi="Verdana" w:cs="Calibri"/>
                <w:color w:val="000000"/>
                <w:sz w:val="20"/>
                <w:lang w:eastAsia="es-MX"/>
              </w:rPr>
              <w:t>171.00</w:t>
            </w:r>
          </w:p>
        </w:tc>
      </w:tr>
      <w:tr w:rsidR="008D71DB" w:rsidRPr="008D71DB" w:rsidTr="00FC75BA">
        <w:trPr>
          <w:trHeight w:val="300"/>
          <w:jc w:val="center"/>
        </w:trPr>
        <w:tc>
          <w:tcPr>
            <w:tcW w:w="1320" w:type="dxa"/>
            <w:tcBorders>
              <w:top w:val="nil"/>
              <w:left w:val="single" w:sz="4" w:space="0" w:color="auto"/>
              <w:bottom w:val="single" w:sz="4" w:space="0" w:color="auto"/>
              <w:right w:val="single" w:sz="4" w:space="0" w:color="auto"/>
            </w:tcBorders>
            <w:shd w:val="clear" w:color="auto" w:fill="auto"/>
            <w:noWrap/>
            <w:vAlign w:val="center"/>
            <w:hideMark/>
          </w:tcPr>
          <w:p w:rsidR="008D71DB" w:rsidRPr="00F30EAA" w:rsidRDefault="0050567D" w:rsidP="008D71DB">
            <w:pPr>
              <w:jc w:val="center"/>
              <w:rPr>
                <w:rFonts w:ascii="Verdana" w:hAnsi="Verdana" w:cs="Calibri"/>
                <w:color w:val="000000"/>
                <w:sz w:val="20"/>
                <w:lang w:eastAsia="es-MX"/>
              </w:rPr>
            </w:pPr>
            <w:r w:rsidRPr="00F30EAA">
              <w:rPr>
                <w:rFonts w:ascii="Verdana" w:hAnsi="Verdana" w:cs="Calibri"/>
                <w:color w:val="000000"/>
                <w:sz w:val="20"/>
                <w:lang w:eastAsia="es-MX"/>
              </w:rPr>
              <w:t>5,038.39</w:t>
            </w:r>
          </w:p>
        </w:tc>
        <w:tc>
          <w:tcPr>
            <w:tcW w:w="1520" w:type="dxa"/>
            <w:tcBorders>
              <w:top w:val="nil"/>
              <w:left w:val="nil"/>
              <w:bottom w:val="single" w:sz="4" w:space="0" w:color="auto"/>
              <w:right w:val="single" w:sz="4" w:space="0" w:color="auto"/>
            </w:tcBorders>
            <w:shd w:val="clear" w:color="auto" w:fill="auto"/>
            <w:noWrap/>
            <w:vAlign w:val="center"/>
            <w:hideMark/>
          </w:tcPr>
          <w:p w:rsidR="008D71DB" w:rsidRPr="00F30EAA" w:rsidRDefault="008D71DB" w:rsidP="008D71DB">
            <w:pPr>
              <w:jc w:val="center"/>
              <w:rPr>
                <w:rFonts w:ascii="Verdana" w:hAnsi="Verdana" w:cs="Calibri"/>
                <w:color w:val="000000"/>
                <w:sz w:val="20"/>
                <w:lang w:eastAsia="es-MX"/>
              </w:rPr>
            </w:pPr>
            <w:r w:rsidRPr="00F30EAA">
              <w:rPr>
                <w:rFonts w:ascii="Verdana" w:hAnsi="Verdana" w:cs="Calibri"/>
                <w:color w:val="000000"/>
                <w:sz w:val="20"/>
                <w:lang w:eastAsia="es-MX"/>
              </w:rPr>
              <w:t>5,935.76</w:t>
            </w:r>
          </w:p>
        </w:tc>
        <w:tc>
          <w:tcPr>
            <w:tcW w:w="1320" w:type="dxa"/>
            <w:tcBorders>
              <w:top w:val="nil"/>
              <w:left w:val="nil"/>
              <w:bottom w:val="single" w:sz="4" w:space="0" w:color="auto"/>
              <w:right w:val="single" w:sz="4" w:space="0" w:color="auto"/>
            </w:tcBorders>
            <w:shd w:val="clear" w:color="auto" w:fill="auto"/>
            <w:noWrap/>
            <w:vAlign w:val="center"/>
            <w:hideMark/>
          </w:tcPr>
          <w:p w:rsidR="008D71DB" w:rsidRPr="00F30EAA" w:rsidRDefault="008D71DB" w:rsidP="008D71DB">
            <w:pPr>
              <w:jc w:val="center"/>
              <w:rPr>
                <w:rFonts w:ascii="Verdana" w:hAnsi="Verdana" w:cs="Calibri"/>
                <w:color w:val="000000"/>
                <w:sz w:val="20"/>
                <w:lang w:eastAsia="es-MX"/>
              </w:rPr>
            </w:pPr>
            <w:r w:rsidRPr="00F30EAA">
              <w:rPr>
                <w:rFonts w:ascii="Verdana" w:hAnsi="Verdana" w:cs="Calibri"/>
                <w:color w:val="000000"/>
                <w:sz w:val="20"/>
                <w:lang w:eastAsia="es-MX"/>
              </w:rPr>
              <w:t>202.00</w:t>
            </w:r>
          </w:p>
        </w:tc>
      </w:tr>
      <w:tr w:rsidR="008D71DB" w:rsidRPr="008D71DB" w:rsidTr="00FC75BA">
        <w:trPr>
          <w:trHeight w:val="300"/>
          <w:jc w:val="center"/>
        </w:trPr>
        <w:tc>
          <w:tcPr>
            <w:tcW w:w="1320" w:type="dxa"/>
            <w:tcBorders>
              <w:top w:val="nil"/>
              <w:left w:val="single" w:sz="4" w:space="0" w:color="auto"/>
              <w:bottom w:val="single" w:sz="4" w:space="0" w:color="auto"/>
              <w:right w:val="single" w:sz="4" w:space="0" w:color="auto"/>
            </w:tcBorders>
            <w:shd w:val="clear" w:color="auto" w:fill="auto"/>
            <w:noWrap/>
            <w:vAlign w:val="center"/>
            <w:hideMark/>
          </w:tcPr>
          <w:p w:rsidR="008D71DB" w:rsidRPr="00F30EAA" w:rsidRDefault="0050567D" w:rsidP="008D71DB">
            <w:pPr>
              <w:jc w:val="center"/>
              <w:rPr>
                <w:rFonts w:ascii="Verdana" w:hAnsi="Verdana" w:cs="Calibri"/>
                <w:color w:val="000000"/>
                <w:sz w:val="20"/>
                <w:lang w:eastAsia="es-MX"/>
              </w:rPr>
            </w:pPr>
            <w:r w:rsidRPr="00F30EAA">
              <w:rPr>
                <w:rFonts w:ascii="Verdana" w:hAnsi="Verdana" w:cs="Calibri"/>
                <w:color w:val="000000"/>
                <w:sz w:val="20"/>
                <w:lang w:eastAsia="es-MX"/>
              </w:rPr>
              <w:t>5,935.77</w:t>
            </w:r>
          </w:p>
        </w:tc>
        <w:tc>
          <w:tcPr>
            <w:tcW w:w="1520" w:type="dxa"/>
            <w:tcBorders>
              <w:top w:val="nil"/>
              <w:left w:val="nil"/>
              <w:bottom w:val="single" w:sz="4" w:space="0" w:color="auto"/>
              <w:right w:val="single" w:sz="4" w:space="0" w:color="auto"/>
            </w:tcBorders>
            <w:shd w:val="clear" w:color="auto" w:fill="auto"/>
            <w:noWrap/>
            <w:vAlign w:val="center"/>
            <w:hideMark/>
          </w:tcPr>
          <w:p w:rsidR="008D71DB" w:rsidRPr="00F30EAA" w:rsidRDefault="008D71DB" w:rsidP="008D71DB">
            <w:pPr>
              <w:jc w:val="center"/>
              <w:rPr>
                <w:rFonts w:ascii="Verdana" w:hAnsi="Verdana" w:cs="Calibri"/>
                <w:color w:val="000000"/>
                <w:sz w:val="20"/>
                <w:lang w:eastAsia="es-MX"/>
              </w:rPr>
            </w:pPr>
            <w:r w:rsidRPr="00F30EAA">
              <w:rPr>
                <w:rFonts w:ascii="Verdana" w:hAnsi="Verdana" w:cs="Calibri"/>
                <w:color w:val="000000"/>
                <w:sz w:val="20"/>
                <w:lang w:eastAsia="es-MX"/>
              </w:rPr>
              <w:t>6,833.14</w:t>
            </w:r>
          </w:p>
        </w:tc>
        <w:tc>
          <w:tcPr>
            <w:tcW w:w="1320" w:type="dxa"/>
            <w:tcBorders>
              <w:top w:val="nil"/>
              <w:left w:val="nil"/>
              <w:bottom w:val="single" w:sz="4" w:space="0" w:color="auto"/>
              <w:right w:val="single" w:sz="4" w:space="0" w:color="auto"/>
            </w:tcBorders>
            <w:shd w:val="clear" w:color="auto" w:fill="auto"/>
            <w:noWrap/>
            <w:vAlign w:val="center"/>
            <w:hideMark/>
          </w:tcPr>
          <w:p w:rsidR="008D71DB" w:rsidRPr="00F30EAA" w:rsidRDefault="008D71DB" w:rsidP="008D71DB">
            <w:pPr>
              <w:jc w:val="center"/>
              <w:rPr>
                <w:rFonts w:ascii="Verdana" w:hAnsi="Verdana" w:cs="Calibri"/>
                <w:color w:val="000000"/>
                <w:sz w:val="20"/>
                <w:lang w:eastAsia="es-MX"/>
              </w:rPr>
            </w:pPr>
            <w:r w:rsidRPr="00F30EAA">
              <w:rPr>
                <w:rFonts w:ascii="Verdana" w:hAnsi="Verdana" w:cs="Calibri"/>
                <w:color w:val="000000"/>
                <w:sz w:val="20"/>
                <w:lang w:eastAsia="es-MX"/>
              </w:rPr>
              <w:t>233.00</w:t>
            </w:r>
          </w:p>
        </w:tc>
      </w:tr>
      <w:tr w:rsidR="008D71DB" w:rsidRPr="008D71DB" w:rsidTr="00FC75BA">
        <w:trPr>
          <w:trHeight w:val="300"/>
          <w:jc w:val="center"/>
        </w:trPr>
        <w:tc>
          <w:tcPr>
            <w:tcW w:w="1320" w:type="dxa"/>
            <w:tcBorders>
              <w:top w:val="nil"/>
              <w:left w:val="single" w:sz="4" w:space="0" w:color="auto"/>
              <w:bottom w:val="single" w:sz="4" w:space="0" w:color="auto"/>
              <w:right w:val="single" w:sz="4" w:space="0" w:color="auto"/>
            </w:tcBorders>
            <w:shd w:val="clear" w:color="auto" w:fill="auto"/>
            <w:noWrap/>
            <w:vAlign w:val="center"/>
            <w:hideMark/>
          </w:tcPr>
          <w:p w:rsidR="008D71DB" w:rsidRPr="00F30EAA" w:rsidRDefault="0050567D" w:rsidP="008D71DB">
            <w:pPr>
              <w:jc w:val="center"/>
              <w:rPr>
                <w:rFonts w:ascii="Verdana" w:hAnsi="Verdana" w:cs="Calibri"/>
                <w:color w:val="000000"/>
                <w:sz w:val="20"/>
                <w:lang w:eastAsia="es-MX"/>
              </w:rPr>
            </w:pPr>
            <w:r w:rsidRPr="00F30EAA">
              <w:rPr>
                <w:rFonts w:ascii="Verdana" w:hAnsi="Verdana" w:cs="Calibri"/>
                <w:color w:val="000000"/>
                <w:sz w:val="20"/>
                <w:lang w:eastAsia="es-MX"/>
              </w:rPr>
              <w:t>6,833.15</w:t>
            </w:r>
          </w:p>
        </w:tc>
        <w:tc>
          <w:tcPr>
            <w:tcW w:w="1520" w:type="dxa"/>
            <w:tcBorders>
              <w:top w:val="nil"/>
              <w:left w:val="nil"/>
              <w:bottom w:val="single" w:sz="4" w:space="0" w:color="auto"/>
              <w:right w:val="single" w:sz="4" w:space="0" w:color="auto"/>
            </w:tcBorders>
            <w:shd w:val="clear" w:color="auto" w:fill="auto"/>
            <w:noWrap/>
            <w:vAlign w:val="center"/>
            <w:hideMark/>
          </w:tcPr>
          <w:p w:rsidR="008D71DB" w:rsidRPr="00F30EAA" w:rsidRDefault="008D71DB" w:rsidP="008D71DB">
            <w:pPr>
              <w:jc w:val="center"/>
              <w:rPr>
                <w:rFonts w:ascii="Verdana" w:hAnsi="Verdana" w:cs="Calibri"/>
                <w:color w:val="000000"/>
                <w:sz w:val="20"/>
                <w:lang w:eastAsia="es-MX"/>
              </w:rPr>
            </w:pPr>
            <w:r w:rsidRPr="00F30EAA">
              <w:rPr>
                <w:rFonts w:ascii="Verdana" w:hAnsi="Verdana" w:cs="Calibri"/>
                <w:color w:val="000000"/>
                <w:sz w:val="20"/>
                <w:lang w:eastAsia="es-MX"/>
              </w:rPr>
              <w:t>7,730.52</w:t>
            </w:r>
          </w:p>
        </w:tc>
        <w:tc>
          <w:tcPr>
            <w:tcW w:w="1320" w:type="dxa"/>
            <w:tcBorders>
              <w:top w:val="nil"/>
              <w:left w:val="nil"/>
              <w:bottom w:val="single" w:sz="4" w:space="0" w:color="auto"/>
              <w:right w:val="single" w:sz="4" w:space="0" w:color="auto"/>
            </w:tcBorders>
            <w:shd w:val="clear" w:color="auto" w:fill="auto"/>
            <w:noWrap/>
            <w:vAlign w:val="center"/>
            <w:hideMark/>
          </w:tcPr>
          <w:p w:rsidR="008D71DB" w:rsidRPr="00F30EAA" w:rsidRDefault="008D71DB" w:rsidP="008D71DB">
            <w:pPr>
              <w:jc w:val="center"/>
              <w:rPr>
                <w:rFonts w:ascii="Verdana" w:hAnsi="Verdana" w:cs="Calibri"/>
                <w:color w:val="000000"/>
                <w:sz w:val="20"/>
                <w:lang w:eastAsia="es-MX"/>
              </w:rPr>
            </w:pPr>
            <w:r w:rsidRPr="00F30EAA">
              <w:rPr>
                <w:rFonts w:ascii="Verdana" w:hAnsi="Verdana" w:cs="Calibri"/>
                <w:color w:val="000000"/>
                <w:sz w:val="20"/>
                <w:lang w:eastAsia="es-MX"/>
              </w:rPr>
              <w:t>264.00</w:t>
            </w:r>
          </w:p>
        </w:tc>
      </w:tr>
      <w:tr w:rsidR="008D71DB" w:rsidRPr="008D71DB" w:rsidTr="00FC75BA">
        <w:trPr>
          <w:trHeight w:val="300"/>
          <w:jc w:val="center"/>
        </w:trPr>
        <w:tc>
          <w:tcPr>
            <w:tcW w:w="1320" w:type="dxa"/>
            <w:tcBorders>
              <w:top w:val="nil"/>
              <w:left w:val="single" w:sz="4" w:space="0" w:color="auto"/>
              <w:bottom w:val="single" w:sz="4" w:space="0" w:color="auto"/>
              <w:right w:val="single" w:sz="4" w:space="0" w:color="auto"/>
            </w:tcBorders>
            <w:shd w:val="clear" w:color="auto" w:fill="auto"/>
            <w:noWrap/>
            <w:vAlign w:val="center"/>
            <w:hideMark/>
          </w:tcPr>
          <w:p w:rsidR="008D71DB" w:rsidRPr="00F30EAA" w:rsidRDefault="0050567D" w:rsidP="008D71DB">
            <w:pPr>
              <w:jc w:val="center"/>
              <w:rPr>
                <w:rFonts w:ascii="Verdana" w:hAnsi="Verdana" w:cs="Calibri"/>
                <w:color w:val="000000"/>
                <w:sz w:val="20"/>
                <w:lang w:eastAsia="es-MX"/>
              </w:rPr>
            </w:pPr>
            <w:r w:rsidRPr="00F30EAA">
              <w:rPr>
                <w:rFonts w:ascii="Verdana" w:hAnsi="Verdana" w:cs="Calibri"/>
                <w:color w:val="000000"/>
                <w:sz w:val="20"/>
                <w:lang w:eastAsia="es-MX"/>
              </w:rPr>
              <w:t>7,730.53</w:t>
            </w:r>
          </w:p>
        </w:tc>
        <w:tc>
          <w:tcPr>
            <w:tcW w:w="1520" w:type="dxa"/>
            <w:tcBorders>
              <w:top w:val="nil"/>
              <w:left w:val="nil"/>
              <w:bottom w:val="single" w:sz="4" w:space="0" w:color="auto"/>
              <w:right w:val="single" w:sz="4" w:space="0" w:color="auto"/>
            </w:tcBorders>
            <w:shd w:val="clear" w:color="auto" w:fill="auto"/>
            <w:noWrap/>
            <w:vAlign w:val="center"/>
            <w:hideMark/>
          </w:tcPr>
          <w:p w:rsidR="008D71DB" w:rsidRPr="00F30EAA" w:rsidRDefault="008D71DB" w:rsidP="008D71DB">
            <w:pPr>
              <w:jc w:val="center"/>
              <w:rPr>
                <w:rFonts w:ascii="Verdana" w:hAnsi="Verdana" w:cs="Calibri"/>
                <w:color w:val="000000"/>
                <w:sz w:val="20"/>
                <w:lang w:eastAsia="es-MX"/>
              </w:rPr>
            </w:pPr>
            <w:r w:rsidRPr="00F30EAA">
              <w:rPr>
                <w:rFonts w:ascii="Verdana" w:hAnsi="Verdana" w:cs="Calibri"/>
                <w:color w:val="000000"/>
                <w:sz w:val="20"/>
                <w:lang w:eastAsia="es-MX"/>
              </w:rPr>
              <w:t>8,627.90</w:t>
            </w:r>
          </w:p>
        </w:tc>
        <w:tc>
          <w:tcPr>
            <w:tcW w:w="1320" w:type="dxa"/>
            <w:tcBorders>
              <w:top w:val="nil"/>
              <w:left w:val="nil"/>
              <w:bottom w:val="single" w:sz="4" w:space="0" w:color="auto"/>
              <w:right w:val="single" w:sz="4" w:space="0" w:color="auto"/>
            </w:tcBorders>
            <w:shd w:val="clear" w:color="auto" w:fill="auto"/>
            <w:noWrap/>
            <w:vAlign w:val="center"/>
            <w:hideMark/>
          </w:tcPr>
          <w:p w:rsidR="008D71DB" w:rsidRPr="00F30EAA" w:rsidRDefault="008D71DB" w:rsidP="008D71DB">
            <w:pPr>
              <w:jc w:val="center"/>
              <w:rPr>
                <w:rFonts w:ascii="Verdana" w:hAnsi="Verdana" w:cs="Calibri"/>
                <w:color w:val="000000"/>
                <w:sz w:val="20"/>
                <w:lang w:eastAsia="es-MX"/>
              </w:rPr>
            </w:pPr>
            <w:r w:rsidRPr="00F30EAA">
              <w:rPr>
                <w:rFonts w:ascii="Verdana" w:hAnsi="Verdana" w:cs="Calibri"/>
                <w:color w:val="000000"/>
                <w:sz w:val="20"/>
                <w:lang w:eastAsia="es-MX"/>
              </w:rPr>
              <w:t>295.00</w:t>
            </w:r>
          </w:p>
        </w:tc>
      </w:tr>
      <w:tr w:rsidR="008D71DB" w:rsidRPr="008D71DB" w:rsidTr="00FC75BA">
        <w:trPr>
          <w:trHeight w:val="300"/>
          <w:jc w:val="center"/>
        </w:trPr>
        <w:tc>
          <w:tcPr>
            <w:tcW w:w="1320" w:type="dxa"/>
            <w:tcBorders>
              <w:top w:val="nil"/>
              <w:left w:val="single" w:sz="4" w:space="0" w:color="auto"/>
              <w:bottom w:val="single" w:sz="4" w:space="0" w:color="auto"/>
              <w:right w:val="single" w:sz="4" w:space="0" w:color="auto"/>
            </w:tcBorders>
            <w:shd w:val="clear" w:color="auto" w:fill="auto"/>
            <w:noWrap/>
            <w:vAlign w:val="center"/>
            <w:hideMark/>
          </w:tcPr>
          <w:p w:rsidR="008D71DB" w:rsidRPr="00F30EAA" w:rsidRDefault="0050567D" w:rsidP="008D71DB">
            <w:pPr>
              <w:jc w:val="center"/>
              <w:rPr>
                <w:rFonts w:ascii="Verdana" w:hAnsi="Verdana" w:cs="Calibri"/>
                <w:color w:val="000000"/>
                <w:sz w:val="20"/>
                <w:lang w:eastAsia="es-MX"/>
              </w:rPr>
            </w:pPr>
            <w:r w:rsidRPr="00F30EAA">
              <w:rPr>
                <w:rFonts w:ascii="Verdana" w:hAnsi="Verdana" w:cs="Calibri"/>
                <w:color w:val="000000"/>
                <w:sz w:val="20"/>
                <w:lang w:eastAsia="es-MX"/>
              </w:rPr>
              <w:t>8,627.91</w:t>
            </w:r>
          </w:p>
        </w:tc>
        <w:tc>
          <w:tcPr>
            <w:tcW w:w="1520" w:type="dxa"/>
            <w:tcBorders>
              <w:top w:val="nil"/>
              <w:left w:val="nil"/>
              <w:bottom w:val="single" w:sz="4" w:space="0" w:color="auto"/>
              <w:right w:val="single" w:sz="4" w:space="0" w:color="auto"/>
            </w:tcBorders>
            <w:shd w:val="clear" w:color="auto" w:fill="auto"/>
            <w:noWrap/>
            <w:vAlign w:val="center"/>
            <w:hideMark/>
          </w:tcPr>
          <w:p w:rsidR="008D71DB" w:rsidRPr="00F30EAA" w:rsidRDefault="008D71DB" w:rsidP="008D71DB">
            <w:pPr>
              <w:jc w:val="center"/>
              <w:rPr>
                <w:rFonts w:ascii="Verdana" w:hAnsi="Verdana" w:cs="Calibri"/>
                <w:color w:val="000000"/>
                <w:sz w:val="20"/>
                <w:lang w:eastAsia="es-MX"/>
              </w:rPr>
            </w:pPr>
            <w:r w:rsidRPr="00F30EAA">
              <w:rPr>
                <w:rFonts w:ascii="Verdana" w:hAnsi="Verdana" w:cs="Calibri"/>
                <w:color w:val="000000"/>
                <w:sz w:val="20"/>
                <w:lang w:eastAsia="es-MX"/>
              </w:rPr>
              <w:t>9,525.28</w:t>
            </w:r>
          </w:p>
        </w:tc>
        <w:tc>
          <w:tcPr>
            <w:tcW w:w="1320" w:type="dxa"/>
            <w:tcBorders>
              <w:top w:val="nil"/>
              <w:left w:val="nil"/>
              <w:bottom w:val="single" w:sz="4" w:space="0" w:color="auto"/>
              <w:right w:val="single" w:sz="4" w:space="0" w:color="auto"/>
            </w:tcBorders>
            <w:shd w:val="clear" w:color="auto" w:fill="auto"/>
            <w:noWrap/>
            <w:vAlign w:val="center"/>
            <w:hideMark/>
          </w:tcPr>
          <w:p w:rsidR="008D71DB" w:rsidRPr="00F30EAA" w:rsidRDefault="008D71DB" w:rsidP="008D71DB">
            <w:pPr>
              <w:jc w:val="center"/>
              <w:rPr>
                <w:rFonts w:ascii="Verdana" w:hAnsi="Verdana" w:cs="Calibri"/>
                <w:color w:val="000000"/>
                <w:sz w:val="20"/>
                <w:lang w:eastAsia="es-MX"/>
              </w:rPr>
            </w:pPr>
            <w:r w:rsidRPr="00F30EAA">
              <w:rPr>
                <w:rFonts w:ascii="Verdana" w:hAnsi="Verdana" w:cs="Calibri"/>
                <w:color w:val="000000"/>
                <w:sz w:val="20"/>
                <w:lang w:eastAsia="es-MX"/>
              </w:rPr>
              <w:t>326.00</w:t>
            </w:r>
          </w:p>
        </w:tc>
      </w:tr>
      <w:tr w:rsidR="008D71DB" w:rsidRPr="008D71DB" w:rsidTr="00FC75BA">
        <w:trPr>
          <w:trHeight w:val="300"/>
          <w:jc w:val="center"/>
        </w:trPr>
        <w:tc>
          <w:tcPr>
            <w:tcW w:w="1320" w:type="dxa"/>
            <w:tcBorders>
              <w:top w:val="nil"/>
              <w:left w:val="single" w:sz="4" w:space="0" w:color="auto"/>
              <w:bottom w:val="single" w:sz="4" w:space="0" w:color="auto"/>
              <w:right w:val="single" w:sz="4" w:space="0" w:color="auto"/>
            </w:tcBorders>
            <w:shd w:val="clear" w:color="auto" w:fill="auto"/>
            <w:noWrap/>
            <w:vAlign w:val="center"/>
            <w:hideMark/>
          </w:tcPr>
          <w:p w:rsidR="008D71DB" w:rsidRPr="00F30EAA" w:rsidRDefault="0050567D" w:rsidP="008D71DB">
            <w:pPr>
              <w:jc w:val="center"/>
              <w:rPr>
                <w:rFonts w:ascii="Verdana" w:hAnsi="Verdana" w:cs="Calibri"/>
                <w:color w:val="000000"/>
                <w:sz w:val="20"/>
                <w:lang w:eastAsia="es-MX"/>
              </w:rPr>
            </w:pPr>
            <w:r w:rsidRPr="00F30EAA">
              <w:rPr>
                <w:rFonts w:ascii="Verdana" w:hAnsi="Verdana" w:cs="Calibri"/>
                <w:color w:val="000000"/>
                <w:sz w:val="20"/>
                <w:lang w:eastAsia="es-MX"/>
              </w:rPr>
              <w:t>9,525.29</w:t>
            </w:r>
          </w:p>
        </w:tc>
        <w:tc>
          <w:tcPr>
            <w:tcW w:w="1520" w:type="dxa"/>
            <w:tcBorders>
              <w:top w:val="nil"/>
              <w:left w:val="nil"/>
              <w:bottom w:val="single" w:sz="4" w:space="0" w:color="auto"/>
              <w:right w:val="single" w:sz="4" w:space="0" w:color="auto"/>
            </w:tcBorders>
            <w:shd w:val="clear" w:color="auto" w:fill="auto"/>
            <w:noWrap/>
            <w:vAlign w:val="center"/>
            <w:hideMark/>
          </w:tcPr>
          <w:p w:rsidR="008D71DB" w:rsidRPr="00F30EAA" w:rsidRDefault="008D71DB" w:rsidP="008D71DB">
            <w:pPr>
              <w:jc w:val="center"/>
              <w:rPr>
                <w:rFonts w:ascii="Verdana" w:hAnsi="Verdana" w:cs="Calibri"/>
                <w:color w:val="000000"/>
                <w:sz w:val="20"/>
                <w:lang w:eastAsia="es-MX"/>
              </w:rPr>
            </w:pPr>
            <w:r w:rsidRPr="00F30EAA">
              <w:rPr>
                <w:rFonts w:ascii="Verdana" w:hAnsi="Verdana" w:cs="Calibri"/>
                <w:color w:val="000000"/>
                <w:sz w:val="20"/>
                <w:lang w:eastAsia="es-MX"/>
              </w:rPr>
              <w:t>10,422.66</w:t>
            </w:r>
          </w:p>
        </w:tc>
        <w:tc>
          <w:tcPr>
            <w:tcW w:w="1320" w:type="dxa"/>
            <w:tcBorders>
              <w:top w:val="nil"/>
              <w:left w:val="nil"/>
              <w:bottom w:val="single" w:sz="4" w:space="0" w:color="auto"/>
              <w:right w:val="single" w:sz="4" w:space="0" w:color="auto"/>
            </w:tcBorders>
            <w:shd w:val="clear" w:color="auto" w:fill="auto"/>
            <w:noWrap/>
            <w:vAlign w:val="center"/>
            <w:hideMark/>
          </w:tcPr>
          <w:p w:rsidR="008D71DB" w:rsidRPr="00F30EAA" w:rsidRDefault="008D71DB" w:rsidP="008D71DB">
            <w:pPr>
              <w:jc w:val="center"/>
              <w:rPr>
                <w:rFonts w:ascii="Verdana" w:hAnsi="Verdana" w:cs="Calibri"/>
                <w:color w:val="000000"/>
                <w:sz w:val="20"/>
                <w:lang w:eastAsia="es-MX"/>
              </w:rPr>
            </w:pPr>
            <w:r w:rsidRPr="00F30EAA">
              <w:rPr>
                <w:rFonts w:ascii="Verdana" w:hAnsi="Verdana" w:cs="Calibri"/>
                <w:color w:val="000000"/>
                <w:sz w:val="20"/>
                <w:lang w:eastAsia="es-MX"/>
              </w:rPr>
              <w:t>357.00</w:t>
            </w:r>
          </w:p>
        </w:tc>
      </w:tr>
      <w:tr w:rsidR="008D71DB" w:rsidRPr="008D71DB" w:rsidTr="00FC75BA">
        <w:trPr>
          <w:trHeight w:val="300"/>
          <w:jc w:val="center"/>
        </w:trPr>
        <w:tc>
          <w:tcPr>
            <w:tcW w:w="1320" w:type="dxa"/>
            <w:tcBorders>
              <w:top w:val="nil"/>
              <w:left w:val="single" w:sz="4" w:space="0" w:color="auto"/>
              <w:bottom w:val="single" w:sz="4" w:space="0" w:color="auto"/>
              <w:right w:val="single" w:sz="4" w:space="0" w:color="auto"/>
            </w:tcBorders>
            <w:shd w:val="clear" w:color="auto" w:fill="auto"/>
            <w:noWrap/>
            <w:vAlign w:val="center"/>
            <w:hideMark/>
          </w:tcPr>
          <w:p w:rsidR="008D71DB" w:rsidRPr="00F30EAA" w:rsidRDefault="008D71DB" w:rsidP="008D71DB">
            <w:pPr>
              <w:jc w:val="center"/>
              <w:rPr>
                <w:rFonts w:ascii="Verdana" w:hAnsi="Verdana" w:cs="Calibri"/>
                <w:color w:val="000000"/>
                <w:sz w:val="20"/>
                <w:lang w:eastAsia="es-MX"/>
              </w:rPr>
            </w:pPr>
            <w:r w:rsidRPr="00F30EAA">
              <w:rPr>
                <w:rFonts w:ascii="Verdana" w:hAnsi="Verdana" w:cs="Calibri"/>
                <w:color w:val="000000"/>
                <w:sz w:val="20"/>
                <w:lang w:eastAsia="es-MX"/>
              </w:rPr>
              <w:t>10,422.6</w:t>
            </w:r>
            <w:r w:rsidR="0050567D" w:rsidRPr="00F30EAA">
              <w:rPr>
                <w:rFonts w:ascii="Verdana" w:hAnsi="Verdana" w:cs="Calibri"/>
                <w:color w:val="000000"/>
                <w:sz w:val="20"/>
                <w:lang w:eastAsia="es-MX"/>
              </w:rPr>
              <w:t>7</w:t>
            </w:r>
          </w:p>
        </w:tc>
        <w:tc>
          <w:tcPr>
            <w:tcW w:w="1520" w:type="dxa"/>
            <w:tcBorders>
              <w:top w:val="nil"/>
              <w:left w:val="nil"/>
              <w:bottom w:val="single" w:sz="4" w:space="0" w:color="auto"/>
              <w:right w:val="single" w:sz="4" w:space="0" w:color="auto"/>
            </w:tcBorders>
            <w:shd w:val="clear" w:color="auto" w:fill="auto"/>
            <w:noWrap/>
            <w:vAlign w:val="center"/>
            <w:hideMark/>
          </w:tcPr>
          <w:p w:rsidR="008D71DB" w:rsidRPr="00F30EAA" w:rsidRDefault="008D71DB" w:rsidP="008D71DB">
            <w:pPr>
              <w:jc w:val="center"/>
              <w:rPr>
                <w:rFonts w:ascii="Verdana" w:hAnsi="Verdana" w:cs="Calibri"/>
                <w:color w:val="000000"/>
                <w:sz w:val="20"/>
                <w:lang w:eastAsia="es-MX"/>
              </w:rPr>
            </w:pPr>
            <w:r w:rsidRPr="00F30EAA">
              <w:rPr>
                <w:rFonts w:ascii="Verdana" w:hAnsi="Verdana" w:cs="Calibri"/>
                <w:color w:val="000000"/>
                <w:sz w:val="20"/>
                <w:lang w:eastAsia="es-MX"/>
              </w:rPr>
              <w:t>11,320.04</w:t>
            </w:r>
          </w:p>
        </w:tc>
        <w:tc>
          <w:tcPr>
            <w:tcW w:w="1320" w:type="dxa"/>
            <w:tcBorders>
              <w:top w:val="nil"/>
              <w:left w:val="nil"/>
              <w:bottom w:val="single" w:sz="4" w:space="0" w:color="auto"/>
              <w:right w:val="single" w:sz="4" w:space="0" w:color="auto"/>
            </w:tcBorders>
            <w:shd w:val="clear" w:color="auto" w:fill="auto"/>
            <w:noWrap/>
            <w:vAlign w:val="center"/>
            <w:hideMark/>
          </w:tcPr>
          <w:p w:rsidR="008D71DB" w:rsidRPr="00F30EAA" w:rsidRDefault="008D71DB" w:rsidP="008D71DB">
            <w:pPr>
              <w:jc w:val="center"/>
              <w:rPr>
                <w:rFonts w:ascii="Verdana" w:hAnsi="Verdana" w:cs="Calibri"/>
                <w:color w:val="000000"/>
                <w:sz w:val="20"/>
                <w:lang w:eastAsia="es-MX"/>
              </w:rPr>
            </w:pPr>
            <w:r w:rsidRPr="00F30EAA">
              <w:rPr>
                <w:rFonts w:ascii="Verdana" w:hAnsi="Verdana" w:cs="Calibri"/>
                <w:color w:val="000000"/>
                <w:sz w:val="20"/>
                <w:lang w:eastAsia="es-MX"/>
              </w:rPr>
              <w:t>388.00</w:t>
            </w:r>
          </w:p>
        </w:tc>
      </w:tr>
      <w:tr w:rsidR="008D71DB" w:rsidRPr="008D71DB" w:rsidTr="00FC75BA">
        <w:trPr>
          <w:trHeight w:val="300"/>
          <w:jc w:val="center"/>
        </w:trPr>
        <w:tc>
          <w:tcPr>
            <w:tcW w:w="1320" w:type="dxa"/>
            <w:tcBorders>
              <w:top w:val="nil"/>
              <w:left w:val="single" w:sz="4" w:space="0" w:color="auto"/>
              <w:bottom w:val="single" w:sz="4" w:space="0" w:color="auto"/>
              <w:right w:val="single" w:sz="4" w:space="0" w:color="auto"/>
            </w:tcBorders>
            <w:shd w:val="clear" w:color="auto" w:fill="auto"/>
            <w:noWrap/>
            <w:vAlign w:val="center"/>
            <w:hideMark/>
          </w:tcPr>
          <w:p w:rsidR="008D71DB" w:rsidRPr="00F30EAA" w:rsidRDefault="0050567D" w:rsidP="008D71DB">
            <w:pPr>
              <w:jc w:val="center"/>
              <w:rPr>
                <w:rFonts w:ascii="Verdana" w:hAnsi="Verdana" w:cs="Calibri"/>
                <w:color w:val="000000"/>
                <w:sz w:val="20"/>
                <w:lang w:eastAsia="es-MX"/>
              </w:rPr>
            </w:pPr>
            <w:r w:rsidRPr="00F30EAA">
              <w:rPr>
                <w:rFonts w:ascii="Verdana" w:hAnsi="Verdana" w:cs="Calibri"/>
                <w:color w:val="000000"/>
                <w:sz w:val="20"/>
                <w:lang w:eastAsia="es-MX"/>
              </w:rPr>
              <w:t>11,320.05</w:t>
            </w:r>
          </w:p>
        </w:tc>
        <w:tc>
          <w:tcPr>
            <w:tcW w:w="1520" w:type="dxa"/>
            <w:tcBorders>
              <w:top w:val="nil"/>
              <w:left w:val="nil"/>
              <w:bottom w:val="single" w:sz="4" w:space="0" w:color="auto"/>
              <w:right w:val="single" w:sz="4" w:space="0" w:color="auto"/>
            </w:tcBorders>
            <w:shd w:val="clear" w:color="auto" w:fill="auto"/>
            <w:noWrap/>
            <w:vAlign w:val="center"/>
            <w:hideMark/>
          </w:tcPr>
          <w:p w:rsidR="008D71DB" w:rsidRPr="00F30EAA" w:rsidRDefault="008D71DB" w:rsidP="008D71DB">
            <w:pPr>
              <w:jc w:val="center"/>
              <w:rPr>
                <w:rFonts w:ascii="Verdana" w:hAnsi="Verdana" w:cs="Calibri"/>
                <w:color w:val="000000"/>
                <w:sz w:val="20"/>
                <w:lang w:eastAsia="es-MX"/>
              </w:rPr>
            </w:pPr>
            <w:r w:rsidRPr="00F30EAA">
              <w:rPr>
                <w:rFonts w:ascii="Verdana" w:hAnsi="Verdana" w:cs="Calibri"/>
                <w:color w:val="000000"/>
                <w:sz w:val="20"/>
                <w:lang w:eastAsia="es-MX"/>
              </w:rPr>
              <w:t>12,217.42</w:t>
            </w:r>
          </w:p>
        </w:tc>
        <w:tc>
          <w:tcPr>
            <w:tcW w:w="1320" w:type="dxa"/>
            <w:tcBorders>
              <w:top w:val="nil"/>
              <w:left w:val="nil"/>
              <w:bottom w:val="single" w:sz="4" w:space="0" w:color="auto"/>
              <w:right w:val="single" w:sz="4" w:space="0" w:color="auto"/>
            </w:tcBorders>
            <w:shd w:val="clear" w:color="auto" w:fill="auto"/>
            <w:noWrap/>
            <w:vAlign w:val="center"/>
            <w:hideMark/>
          </w:tcPr>
          <w:p w:rsidR="008D71DB" w:rsidRPr="00F30EAA" w:rsidRDefault="008D71DB" w:rsidP="008D71DB">
            <w:pPr>
              <w:jc w:val="center"/>
              <w:rPr>
                <w:rFonts w:ascii="Verdana" w:hAnsi="Verdana" w:cs="Calibri"/>
                <w:color w:val="000000"/>
                <w:sz w:val="20"/>
                <w:lang w:eastAsia="es-MX"/>
              </w:rPr>
            </w:pPr>
            <w:r w:rsidRPr="00F30EAA">
              <w:rPr>
                <w:rFonts w:ascii="Verdana" w:hAnsi="Verdana" w:cs="Calibri"/>
                <w:color w:val="000000"/>
                <w:sz w:val="20"/>
                <w:lang w:eastAsia="es-MX"/>
              </w:rPr>
              <w:t>419.00</w:t>
            </w:r>
          </w:p>
        </w:tc>
      </w:tr>
      <w:tr w:rsidR="008D71DB" w:rsidRPr="008D71DB" w:rsidTr="00FC75BA">
        <w:trPr>
          <w:trHeight w:val="300"/>
          <w:jc w:val="center"/>
        </w:trPr>
        <w:tc>
          <w:tcPr>
            <w:tcW w:w="1320" w:type="dxa"/>
            <w:tcBorders>
              <w:top w:val="nil"/>
              <w:left w:val="single" w:sz="4" w:space="0" w:color="auto"/>
              <w:bottom w:val="single" w:sz="4" w:space="0" w:color="auto"/>
              <w:right w:val="single" w:sz="4" w:space="0" w:color="auto"/>
            </w:tcBorders>
            <w:shd w:val="clear" w:color="auto" w:fill="auto"/>
            <w:noWrap/>
            <w:vAlign w:val="center"/>
            <w:hideMark/>
          </w:tcPr>
          <w:p w:rsidR="008D71DB" w:rsidRPr="00F30EAA" w:rsidRDefault="0050567D" w:rsidP="008D71DB">
            <w:pPr>
              <w:jc w:val="center"/>
              <w:rPr>
                <w:rFonts w:ascii="Verdana" w:hAnsi="Verdana" w:cs="Calibri"/>
                <w:color w:val="000000"/>
                <w:sz w:val="20"/>
                <w:lang w:eastAsia="es-MX"/>
              </w:rPr>
            </w:pPr>
            <w:r w:rsidRPr="00F30EAA">
              <w:rPr>
                <w:rFonts w:ascii="Verdana" w:hAnsi="Verdana" w:cs="Calibri"/>
                <w:color w:val="000000"/>
                <w:sz w:val="20"/>
                <w:lang w:eastAsia="es-MX"/>
              </w:rPr>
              <w:t>12,217.43</w:t>
            </w:r>
          </w:p>
        </w:tc>
        <w:tc>
          <w:tcPr>
            <w:tcW w:w="1520" w:type="dxa"/>
            <w:tcBorders>
              <w:top w:val="nil"/>
              <w:left w:val="nil"/>
              <w:bottom w:val="single" w:sz="4" w:space="0" w:color="auto"/>
              <w:right w:val="single" w:sz="4" w:space="0" w:color="auto"/>
            </w:tcBorders>
            <w:shd w:val="clear" w:color="auto" w:fill="auto"/>
            <w:noWrap/>
            <w:vAlign w:val="center"/>
            <w:hideMark/>
          </w:tcPr>
          <w:p w:rsidR="008D71DB" w:rsidRPr="00F30EAA" w:rsidRDefault="008D71DB" w:rsidP="008D71DB">
            <w:pPr>
              <w:jc w:val="center"/>
              <w:rPr>
                <w:rFonts w:ascii="Verdana" w:hAnsi="Verdana" w:cs="Calibri"/>
                <w:color w:val="000000"/>
                <w:sz w:val="20"/>
                <w:lang w:eastAsia="es-MX"/>
              </w:rPr>
            </w:pPr>
            <w:r w:rsidRPr="00F30EAA">
              <w:rPr>
                <w:rFonts w:ascii="Verdana" w:hAnsi="Verdana" w:cs="Calibri"/>
                <w:color w:val="000000"/>
                <w:sz w:val="20"/>
                <w:lang w:eastAsia="es-MX"/>
              </w:rPr>
              <w:t>13,114.80</w:t>
            </w:r>
          </w:p>
        </w:tc>
        <w:tc>
          <w:tcPr>
            <w:tcW w:w="1320" w:type="dxa"/>
            <w:tcBorders>
              <w:top w:val="nil"/>
              <w:left w:val="nil"/>
              <w:bottom w:val="single" w:sz="4" w:space="0" w:color="auto"/>
              <w:right w:val="single" w:sz="4" w:space="0" w:color="auto"/>
            </w:tcBorders>
            <w:shd w:val="clear" w:color="auto" w:fill="auto"/>
            <w:noWrap/>
            <w:vAlign w:val="center"/>
            <w:hideMark/>
          </w:tcPr>
          <w:p w:rsidR="008D71DB" w:rsidRPr="00F30EAA" w:rsidRDefault="008D71DB" w:rsidP="008D71DB">
            <w:pPr>
              <w:jc w:val="center"/>
              <w:rPr>
                <w:rFonts w:ascii="Verdana" w:hAnsi="Verdana" w:cs="Calibri"/>
                <w:color w:val="000000"/>
                <w:sz w:val="20"/>
                <w:lang w:eastAsia="es-MX"/>
              </w:rPr>
            </w:pPr>
            <w:r w:rsidRPr="00F30EAA">
              <w:rPr>
                <w:rFonts w:ascii="Verdana" w:hAnsi="Verdana" w:cs="Calibri"/>
                <w:color w:val="000000"/>
                <w:sz w:val="20"/>
                <w:lang w:eastAsia="es-MX"/>
              </w:rPr>
              <w:t>450.00</w:t>
            </w:r>
          </w:p>
        </w:tc>
      </w:tr>
      <w:tr w:rsidR="008D71DB" w:rsidRPr="008D71DB" w:rsidTr="00FC75BA">
        <w:trPr>
          <w:trHeight w:val="300"/>
          <w:jc w:val="center"/>
        </w:trPr>
        <w:tc>
          <w:tcPr>
            <w:tcW w:w="1320" w:type="dxa"/>
            <w:tcBorders>
              <w:top w:val="nil"/>
              <w:left w:val="single" w:sz="4" w:space="0" w:color="auto"/>
              <w:bottom w:val="single" w:sz="4" w:space="0" w:color="auto"/>
              <w:right w:val="single" w:sz="4" w:space="0" w:color="auto"/>
            </w:tcBorders>
            <w:shd w:val="clear" w:color="auto" w:fill="auto"/>
            <w:noWrap/>
            <w:vAlign w:val="center"/>
            <w:hideMark/>
          </w:tcPr>
          <w:p w:rsidR="008D71DB" w:rsidRPr="00F30EAA" w:rsidRDefault="0050567D" w:rsidP="008D71DB">
            <w:pPr>
              <w:jc w:val="center"/>
              <w:rPr>
                <w:rFonts w:ascii="Verdana" w:hAnsi="Verdana" w:cs="Calibri"/>
                <w:color w:val="000000"/>
                <w:sz w:val="20"/>
                <w:lang w:eastAsia="es-MX"/>
              </w:rPr>
            </w:pPr>
            <w:r w:rsidRPr="00F30EAA">
              <w:rPr>
                <w:rFonts w:ascii="Verdana" w:hAnsi="Verdana" w:cs="Calibri"/>
                <w:color w:val="000000"/>
                <w:sz w:val="20"/>
                <w:lang w:eastAsia="es-MX"/>
              </w:rPr>
              <w:t>13,114.81</w:t>
            </w:r>
          </w:p>
        </w:tc>
        <w:tc>
          <w:tcPr>
            <w:tcW w:w="1520" w:type="dxa"/>
            <w:tcBorders>
              <w:top w:val="nil"/>
              <w:left w:val="nil"/>
              <w:bottom w:val="single" w:sz="4" w:space="0" w:color="auto"/>
              <w:right w:val="single" w:sz="4" w:space="0" w:color="auto"/>
            </w:tcBorders>
            <w:shd w:val="clear" w:color="auto" w:fill="auto"/>
            <w:noWrap/>
            <w:vAlign w:val="center"/>
            <w:hideMark/>
          </w:tcPr>
          <w:p w:rsidR="008D71DB" w:rsidRPr="00F30EAA" w:rsidRDefault="008D71DB" w:rsidP="008D71DB">
            <w:pPr>
              <w:jc w:val="center"/>
              <w:rPr>
                <w:rFonts w:ascii="Verdana" w:hAnsi="Verdana" w:cs="Calibri"/>
                <w:color w:val="000000"/>
                <w:sz w:val="20"/>
                <w:lang w:eastAsia="es-MX"/>
              </w:rPr>
            </w:pPr>
            <w:r w:rsidRPr="00F30EAA">
              <w:rPr>
                <w:rFonts w:ascii="Verdana" w:hAnsi="Verdana" w:cs="Calibri"/>
                <w:color w:val="000000"/>
                <w:sz w:val="20"/>
                <w:lang w:eastAsia="es-MX"/>
              </w:rPr>
              <w:t>14,012.18</w:t>
            </w:r>
          </w:p>
        </w:tc>
        <w:tc>
          <w:tcPr>
            <w:tcW w:w="1320" w:type="dxa"/>
            <w:tcBorders>
              <w:top w:val="nil"/>
              <w:left w:val="nil"/>
              <w:bottom w:val="single" w:sz="4" w:space="0" w:color="auto"/>
              <w:right w:val="single" w:sz="4" w:space="0" w:color="auto"/>
            </w:tcBorders>
            <w:shd w:val="clear" w:color="auto" w:fill="auto"/>
            <w:noWrap/>
            <w:vAlign w:val="center"/>
            <w:hideMark/>
          </w:tcPr>
          <w:p w:rsidR="008D71DB" w:rsidRPr="00F30EAA" w:rsidRDefault="008D71DB" w:rsidP="008D71DB">
            <w:pPr>
              <w:jc w:val="center"/>
              <w:rPr>
                <w:rFonts w:ascii="Verdana" w:hAnsi="Verdana" w:cs="Calibri"/>
                <w:color w:val="000000"/>
                <w:sz w:val="20"/>
                <w:lang w:eastAsia="es-MX"/>
              </w:rPr>
            </w:pPr>
            <w:r w:rsidRPr="00F30EAA">
              <w:rPr>
                <w:rFonts w:ascii="Verdana" w:hAnsi="Verdana" w:cs="Calibri"/>
                <w:color w:val="000000"/>
                <w:sz w:val="20"/>
                <w:lang w:eastAsia="es-MX"/>
              </w:rPr>
              <w:t>481.00</w:t>
            </w:r>
          </w:p>
        </w:tc>
      </w:tr>
      <w:tr w:rsidR="008D71DB" w:rsidRPr="008D71DB" w:rsidTr="00FC75BA">
        <w:trPr>
          <w:trHeight w:val="300"/>
          <w:jc w:val="center"/>
        </w:trPr>
        <w:tc>
          <w:tcPr>
            <w:tcW w:w="1320" w:type="dxa"/>
            <w:tcBorders>
              <w:top w:val="nil"/>
              <w:left w:val="single" w:sz="4" w:space="0" w:color="auto"/>
              <w:bottom w:val="single" w:sz="4" w:space="0" w:color="auto"/>
              <w:right w:val="single" w:sz="4" w:space="0" w:color="auto"/>
            </w:tcBorders>
            <w:shd w:val="clear" w:color="auto" w:fill="auto"/>
            <w:noWrap/>
            <w:vAlign w:val="center"/>
            <w:hideMark/>
          </w:tcPr>
          <w:p w:rsidR="008D71DB" w:rsidRPr="00F30EAA" w:rsidRDefault="0050567D" w:rsidP="008D71DB">
            <w:pPr>
              <w:jc w:val="center"/>
              <w:rPr>
                <w:rFonts w:ascii="Verdana" w:hAnsi="Verdana" w:cs="Calibri"/>
                <w:color w:val="000000"/>
                <w:sz w:val="20"/>
                <w:lang w:eastAsia="es-MX"/>
              </w:rPr>
            </w:pPr>
            <w:r w:rsidRPr="00F30EAA">
              <w:rPr>
                <w:rFonts w:ascii="Verdana" w:hAnsi="Verdana" w:cs="Calibri"/>
                <w:color w:val="000000"/>
                <w:sz w:val="20"/>
                <w:lang w:eastAsia="es-MX"/>
              </w:rPr>
              <w:t>14,012.19</w:t>
            </w:r>
          </w:p>
        </w:tc>
        <w:tc>
          <w:tcPr>
            <w:tcW w:w="1520" w:type="dxa"/>
            <w:tcBorders>
              <w:top w:val="nil"/>
              <w:left w:val="nil"/>
              <w:bottom w:val="single" w:sz="4" w:space="0" w:color="auto"/>
              <w:right w:val="single" w:sz="4" w:space="0" w:color="auto"/>
            </w:tcBorders>
            <w:shd w:val="clear" w:color="auto" w:fill="auto"/>
            <w:noWrap/>
            <w:vAlign w:val="center"/>
            <w:hideMark/>
          </w:tcPr>
          <w:p w:rsidR="008D71DB" w:rsidRPr="00F30EAA" w:rsidRDefault="008D71DB" w:rsidP="008D71DB">
            <w:pPr>
              <w:jc w:val="center"/>
              <w:rPr>
                <w:rFonts w:ascii="Verdana" w:hAnsi="Verdana" w:cs="Calibri"/>
                <w:color w:val="000000"/>
                <w:sz w:val="20"/>
                <w:lang w:eastAsia="es-MX"/>
              </w:rPr>
            </w:pPr>
            <w:r w:rsidRPr="00F30EAA">
              <w:rPr>
                <w:rFonts w:ascii="Verdana" w:hAnsi="Verdana" w:cs="Calibri"/>
                <w:color w:val="000000"/>
                <w:sz w:val="20"/>
                <w:lang w:eastAsia="es-MX"/>
              </w:rPr>
              <w:t>14,909.56</w:t>
            </w:r>
          </w:p>
        </w:tc>
        <w:tc>
          <w:tcPr>
            <w:tcW w:w="1320" w:type="dxa"/>
            <w:tcBorders>
              <w:top w:val="nil"/>
              <w:left w:val="nil"/>
              <w:bottom w:val="single" w:sz="4" w:space="0" w:color="auto"/>
              <w:right w:val="single" w:sz="4" w:space="0" w:color="auto"/>
            </w:tcBorders>
            <w:shd w:val="clear" w:color="auto" w:fill="auto"/>
            <w:noWrap/>
            <w:vAlign w:val="center"/>
            <w:hideMark/>
          </w:tcPr>
          <w:p w:rsidR="008D71DB" w:rsidRPr="00F30EAA" w:rsidRDefault="008D71DB" w:rsidP="008D71DB">
            <w:pPr>
              <w:jc w:val="center"/>
              <w:rPr>
                <w:rFonts w:ascii="Verdana" w:hAnsi="Verdana" w:cs="Calibri"/>
                <w:color w:val="000000"/>
                <w:sz w:val="20"/>
                <w:lang w:eastAsia="es-MX"/>
              </w:rPr>
            </w:pPr>
            <w:r w:rsidRPr="00F30EAA">
              <w:rPr>
                <w:rFonts w:ascii="Verdana" w:hAnsi="Verdana" w:cs="Calibri"/>
                <w:color w:val="000000"/>
                <w:sz w:val="20"/>
                <w:lang w:eastAsia="es-MX"/>
              </w:rPr>
              <w:t>512.00</w:t>
            </w:r>
          </w:p>
        </w:tc>
      </w:tr>
      <w:tr w:rsidR="008D71DB" w:rsidRPr="008D71DB" w:rsidTr="00FC75BA">
        <w:trPr>
          <w:trHeight w:val="300"/>
          <w:jc w:val="center"/>
        </w:trPr>
        <w:tc>
          <w:tcPr>
            <w:tcW w:w="1320" w:type="dxa"/>
            <w:tcBorders>
              <w:top w:val="nil"/>
              <w:left w:val="single" w:sz="4" w:space="0" w:color="auto"/>
              <w:bottom w:val="single" w:sz="4" w:space="0" w:color="auto"/>
              <w:right w:val="single" w:sz="4" w:space="0" w:color="auto"/>
            </w:tcBorders>
            <w:shd w:val="clear" w:color="auto" w:fill="auto"/>
            <w:noWrap/>
            <w:vAlign w:val="center"/>
            <w:hideMark/>
          </w:tcPr>
          <w:p w:rsidR="008D71DB" w:rsidRPr="00F30EAA" w:rsidRDefault="0050567D" w:rsidP="008D71DB">
            <w:pPr>
              <w:jc w:val="center"/>
              <w:rPr>
                <w:rFonts w:ascii="Verdana" w:hAnsi="Verdana" w:cs="Calibri"/>
                <w:color w:val="000000"/>
                <w:sz w:val="20"/>
                <w:lang w:eastAsia="es-MX"/>
              </w:rPr>
            </w:pPr>
            <w:r w:rsidRPr="00F30EAA">
              <w:rPr>
                <w:rFonts w:ascii="Verdana" w:hAnsi="Verdana" w:cs="Calibri"/>
                <w:color w:val="000000"/>
                <w:sz w:val="20"/>
                <w:lang w:eastAsia="es-MX"/>
              </w:rPr>
              <w:t>14,909.57</w:t>
            </w:r>
          </w:p>
        </w:tc>
        <w:tc>
          <w:tcPr>
            <w:tcW w:w="1520" w:type="dxa"/>
            <w:tcBorders>
              <w:top w:val="nil"/>
              <w:left w:val="nil"/>
              <w:bottom w:val="single" w:sz="4" w:space="0" w:color="auto"/>
              <w:right w:val="single" w:sz="4" w:space="0" w:color="auto"/>
            </w:tcBorders>
            <w:shd w:val="clear" w:color="auto" w:fill="auto"/>
            <w:noWrap/>
            <w:vAlign w:val="center"/>
            <w:hideMark/>
          </w:tcPr>
          <w:p w:rsidR="008D71DB" w:rsidRPr="00F30EAA" w:rsidRDefault="008D71DB" w:rsidP="008D71DB">
            <w:pPr>
              <w:jc w:val="center"/>
              <w:rPr>
                <w:rFonts w:ascii="Verdana" w:hAnsi="Verdana" w:cs="Calibri"/>
                <w:color w:val="000000"/>
                <w:sz w:val="20"/>
                <w:lang w:eastAsia="es-MX"/>
              </w:rPr>
            </w:pPr>
            <w:r w:rsidRPr="00F30EAA">
              <w:rPr>
                <w:rFonts w:ascii="Verdana" w:hAnsi="Verdana" w:cs="Calibri"/>
                <w:color w:val="000000"/>
                <w:sz w:val="20"/>
                <w:lang w:eastAsia="es-MX"/>
              </w:rPr>
              <w:t>15,806.94</w:t>
            </w:r>
          </w:p>
        </w:tc>
        <w:tc>
          <w:tcPr>
            <w:tcW w:w="1320" w:type="dxa"/>
            <w:tcBorders>
              <w:top w:val="nil"/>
              <w:left w:val="nil"/>
              <w:bottom w:val="single" w:sz="4" w:space="0" w:color="auto"/>
              <w:right w:val="single" w:sz="4" w:space="0" w:color="auto"/>
            </w:tcBorders>
            <w:shd w:val="clear" w:color="auto" w:fill="auto"/>
            <w:noWrap/>
            <w:vAlign w:val="center"/>
            <w:hideMark/>
          </w:tcPr>
          <w:p w:rsidR="008D71DB" w:rsidRPr="00F30EAA" w:rsidRDefault="008D71DB" w:rsidP="008D71DB">
            <w:pPr>
              <w:jc w:val="center"/>
              <w:rPr>
                <w:rFonts w:ascii="Verdana" w:hAnsi="Verdana" w:cs="Calibri"/>
                <w:color w:val="000000"/>
                <w:sz w:val="20"/>
                <w:lang w:eastAsia="es-MX"/>
              </w:rPr>
            </w:pPr>
            <w:r w:rsidRPr="00F30EAA">
              <w:rPr>
                <w:rFonts w:ascii="Verdana" w:hAnsi="Verdana" w:cs="Calibri"/>
                <w:color w:val="000000"/>
                <w:sz w:val="20"/>
                <w:lang w:eastAsia="es-MX"/>
              </w:rPr>
              <w:t>543.00</w:t>
            </w:r>
          </w:p>
        </w:tc>
      </w:tr>
      <w:tr w:rsidR="008D71DB" w:rsidRPr="008D71DB" w:rsidTr="00FC75BA">
        <w:trPr>
          <w:trHeight w:val="300"/>
          <w:jc w:val="center"/>
        </w:trPr>
        <w:tc>
          <w:tcPr>
            <w:tcW w:w="1320" w:type="dxa"/>
            <w:tcBorders>
              <w:top w:val="nil"/>
              <w:left w:val="single" w:sz="4" w:space="0" w:color="auto"/>
              <w:bottom w:val="single" w:sz="4" w:space="0" w:color="auto"/>
              <w:right w:val="single" w:sz="4" w:space="0" w:color="auto"/>
            </w:tcBorders>
            <w:shd w:val="clear" w:color="auto" w:fill="auto"/>
            <w:noWrap/>
            <w:vAlign w:val="center"/>
            <w:hideMark/>
          </w:tcPr>
          <w:p w:rsidR="008D71DB" w:rsidRPr="00F30EAA" w:rsidRDefault="0050567D" w:rsidP="008D71DB">
            <w:pPr>
              <w:jc w:val="center"/>
              <w:rPr>
                <w:rFonts w:ascii="Verdana" w:hAnsi="Verdana" w:cs="Calibri"/>
                <w:color w:val="000000"/>
                <w:sz w:val="20"/>
                <w:lang w:eastAsia="es-MX"/>
              </w:rPr>
            </w:pPr>
            <w:r w:rsidRPr="00F30EAA">
              <w:rPr>
                <w:rFonts w:ascii="Verdana" w:hAnsi="Verdana" w:cs="Calibri"/>
                <w:color w:val="000000"/>
                <w:sz w:val="20"/>
                <w:lang w:eastAsia="es-MX"/>
              </w:rPr>
              <w:t>15,806.95</w:t>
            </w:r>
          </w:p>
        </w:tc>
        <w:tc>
          <w:tcPr>
            <w:tcW w:w="1520" w:type="dxa"/>
            <w:tcBorders>
              <w:top w:val="nil"/>
              <w:left w:val="nil"/>
              <w:bottom w:val="single" w:sz="4" w:space="0" w:color="auto"/>
              <w:right w:val="single" w:sz="4" w:space="0" w:color="auto"/>
            </w:tcBorders>
            <w:shd w:val="clear" w:color="auto" w:fill="auto"/>
            <w:noWrap/>
            <w:vAlign w:val="center"/>
            <w:hideMark/>
          </w:tcPr>
          <w:p w:rsidR="008D71DB" w:rsidRPr="00F30EAA" w:rsidRDefault="008D71DB" w:rsidP="008D71DB">
            <w:pPr>
              <w:jc w:val="center"/>
              <w:rPr>
                <w:rFonts w:ascii="Verdana" w:hAnsi="Verdana" w:cs="Calibri"/>
                <w:color w:val="000000"/>
                <w:sz w:val="20"/>
                <w:lang w:eastAsia="es-MX"/>
              </w:rPr>
            </w:pPr>
            <w:r w:rsidRPr="00F30EAA">
              <w:rPr>
                <w:rFonts w:ascii="Verdana" w:hAnsi="Verdana" w:cs="Calibri"/>
                <w:color w:val="000000"/>
                <w:sz w:val="20"/>
                <w:lang w:eastAsia="es-MX"/>
              </w:rPr>
              <w:t>16,704.32</w:t>
            </w:r>
          </w:p>
        </w:tc>
        <w:tc>
          <w:tcPr>
            <w:tcW w:w="1320" w:type="dxa"/>
            <w:tcBorders>
              <w:top w:val="nil"/>
              <w:left w:val="nil"/>
              <w:bottom w:val="single" w:sz="4" w:space="0" w:color="auto"/>
              <w:right w:val="single" w:sz="4" w:space="0" w:color="auto"/>
            </w:tcBorders>
            <w:shd w:val="clear" w:color="auto" w:fill="auto"/>
            <w:noWrap/>
            <w:vAlign w:val="center"/>
            <w:hideMark/>
          </w:tcPr>
          <w:p w:rsidR="008D71DB" w:rsidRPr="00F30EAA" w:rsidRDefault="008D71DB" w:rsidP="008D71DB">
            <w:pPr>
              <w:jc w:val="center"/>
              <w:rPr>
                <w:rFonts w:ascii="Verdana" w:hAnsi="Verdana" w:cs="Calibri"/>
                <w:color w:val="000000"/>
                <w:sz w:val="20"/>
                <w:lang w:eastAsia="es-MX"/>
              </w:rPr>
            </w:pPr>
            <w:r w:rsidRPr="00F30EAA">
              <w:rPr>
                <w:rFonts w:ascii="Verdana" w:hAnsi="Verdana" w:cs="Calibri"/>
                <w:color w:val="000000"/>
                <w:sz w:val="20"/>
                <w:lang w:eastAsia="es-MX"/>
              </w:rPr>
              <w:t>574.00</w:t>
            </w:r>
          </w:p>
        </w:tc>
      </w:tr>
      <w:tr w:rsidR="008D71DB" w:rsidRPr="008D71DB" w:rsidTr="00FC75BA">
        <w:trPr>
          <w:trHeight w:val="300"/>
          <w:jc w:val="center"/>
        </w:trPr>
        <w:tc>
          <w:tcPr>
            <w:tcW w:w="1320" w:type="dxa"/>
            <w:tcBorders>
              <w:top w:val="nil"/>
              <w:left w:val="single" w:sz="4" w:space="0" w:color="auto"/>
              <w:bottom w:val="single" w:sz="4" w:space="0" w:color="auto"/>
              <w:right w:val="single" w:sz="4" w:space="0" w:color="auto"/>
            </w:tcBorders>
            <w:shd w:val="clear" w:color="auto" w:fill="auto"/>
            <w:noWrap/>
            <w:vAlign w:val="center"/>
            <w:hideMark/>
          </w:tcPr>
          <w:p w:rsidR="008D71DB" w:rsidRPr="00F30EAA" w:rsidRDefault="0050567D" w:rsidP="008D71DB">
            <w:pPr>
              <w:jc w:val="center"/>
              <w:rPr>
                <w:rFonts w:ascii="Verdana" w:hAnsi="Verdana" w:cs="Calibri"/>
                <w:color w:val="000000"/>
                <w:sz w:val="20"/>
                <w:lang w:eastAsia="es-MX"/>
              </w:rPr>
            </w:pPr>
            <w:r w:rsidRPr="00F30EAA">
              <w:rPr>
                <w:rFonts w:ascii="Verdana" w:hAnsi="Verdana" w:cs="Calibri"/>
                <w:color w:val="000000"/>
                <w:sz w:val="20"/>
                <w:lang w:eastAsia="es-MX"/>
              </w:rPr>
              <w:t>16,704.33</w:t>
            </w:r>
          </w:p>
        </w:tc>
        <w:tc>
          <w:tcPr>
            <w:tcW w:w="1520" w:type="dxa"/>
            <w:tcBorders>
              <w:top w:val="nil"/>
              <w:left w:val="nil"/>
              <w:bottom w:val="single" w:sz="4" w:space="0" w:color="auto"/>
              <w:right w:val="single" w:sz="4" w:space="0" w:color="auto"/>
            </w:tcBorders>
            <w:shd w:val="clear" w:color="auto" w:fill="auto"/>
            <w:noWrap/>
            <w:vAlign w:val="center"/>
            <w:hideMark/>
          </w:tcPr>
          <w:p w:rsidR="008D71DB" w:rsidRPr="00F30EAA" w:rsidRDefault="008D71DB" w:rsidP="008D71DB">
            <w:pPr>
              <w:jc w:val="center"/>
              <w:rPr>
                <w:rFonts w:ascii="Verdana" w:hAnsi="Verdana" w:cs="Calibri"/>
                <w:color w:val="000000"/>
                <w:sz w:val="20"/>
                <w:lang w:eastAsia="es-MX"/>
              </w:rPr>
            </w:pPr>
            <w:r w:rsidRPr="00F30EAA">
              <w:rPr>
                <w:rFonts w:ascii="Verdana" w:hAnsi="Verdana" w:cs="Calibri"/>
                <w:color w:val="000000"/>
                <w:sz w:val="20"/>
                <w:lang w:eastAsia="es-MX"/>
              </w:rPr>
              <w:t>17,601.70</w:t>
            </w:r>
          </w:p>
        </w:tc>
        <w:tc>
          <w:tcPr>
            <w:tcW w:w="1320" w:type="dxa"/>
            <w:tcBorders>
              <w:top w:val="nil"/>
              <w:left w:val="nil"/>
              <w:bottom w:val="single" w:sz="4" w:space="0" w:color="auto"/>
              <w:right w:val="single" w:sz="4" w:space="0" w:color="auto"/>
            </w:tcBorders>
            <w:shd w:val="clear" w:color="auto" w:fill="auto"/>
            <w:noWrap/>
            <w:vAlign w:val="center"/>
            <w:hideMark/>
          </w:tcPr>
          <w:p w:rsidR="008D71DB" w:rsidRPr="00F30EAA" w:rsidRDefault="008D71DB" w:rsidP="008D71DB">
            <w:pPr>
              <w:jc w:val="center"/>
              <w:rPr>
                <w:rFonts w:ascii="Verdana" w:hAnsi="Verdana" w:cs="Calibri"/>
                <w:color w:val="000000"/>
                <w:sz w:val="20"/>
                <w:lang w:eastAsia="es-MX"/>
              </w:rPr>
            </w:pPr>
            <w:r w:rsidRPr="00F30EAA">
              <w:rPr>
                <w:rFonts w:ascii="Verdana" w:hAnsi="Verdana" w:cs="Calibri"/>
                <w:color w:val="000000"/>
                <w:sz w:val="20"/>
                <w:lang w:eastAsia="es-MX"/>
              </w:rPr>
              <w:t>605.00</w:t>
            </w:r>
          </w:p>
        </w:tc>
      </w:tr>
      <w:tr w:rsidR="008D71DB" w:rsidRPr="008D71DB" w:rsidTr="00FC75BA">
        <w:trPr>
          <w:trHeight w:val="300"/>
          <w:jc w:val="center"/>
        </w:trPr>
        <w:tc>
          <w:tcPr>
            <w:tcW w:w="1320" w:type="dxa"/>
            <w:tcBorders>
              <w:top w:val="nil"/>
              <w:left w:val="single" w:sz="4" w:space="0" w:color="auto"/>
              <w:bottom w:val="single" w:sz="4" w:space="0" w:color="auto"/>
              <w:right w:val="single" w:sz="4" w:space="0" w:color="auto"/>
            </w:tcBorders>
            <w:shd w:val="clear" w:color="auto" w:fill="auto"/>
            <w:noWrap/>
            <w:vAlign w:val="center"/>
            <w:hideMark/>
          </w:tcPr>
          <w:p w:rsidR="008D71DB" w:rsidRPr="00F30EAA" w:rsidRDefault="0050567D" w:rsidP="008D71DB">
            <w:pPr>
              <w:jc w:val="center"/>
              <w:rPr>
                <w:rFonts w:ascii="Verdana" w:hAnsi="Verdana" w:cs="Calibri"/>
                <w:color w:val="000000"/>
                <w:sz w:val="20"/>
                <w:lang w:eastAsia="es-MX"/>
              </w:rPr>
            </w:pPr>
            <w:r w:rsidRPr="00F30EAA">
              <w:rPr>
                <w:rFonts w:ascii="Verdana" w:hAnsi="Verdana" w:cs="Calibri"/>
                <w:color w:val="000000"/>
                <w:sz w:val="20"/>
                <w:lang w:eastAsia="es-MX"/>
              </w:rPr>
              <w:t>17,601.71</w:t>
            </w:r>
          </w:p>
        </w:tc>
        <w:tc>
          <w:tcPr>
            <w:tcW w:w="1520" w:type="dxa"/>
            <w:tcBorders>
              <w:top w:val="nil"/>
              <w:left w:val="nil"/>
              <w:bottom w:val="single" w:sz="4" w:space="0" w:color="auto"/>
              <w:right w:val="single" w:sz="4" w:space="0" w:color="auto"/>
            </w:tcBorders>
            <w:shd w:val="clear" w:color="auto" w:fill="auto"/>
            <w:noWrap/>
            <w:vAlign w:val="center"/>
            <w:hideMark/>
          </w:tcPr>
          <w:p w:rsidR="008D71DB" w:rsidRPr="00F30EAA" w:rsidRDefault="008D71DB" w:rsidP="008D71DB">
            <w:pPr>
              <w:jc w:val="center"/>
              <w:rPr>
                <w:rFonts w:ascii="Verdana" w:hAnsi="Verdana" w:cs="Calibri"/>
                <w:color w:val="000000"/>
                <w:sz w:val="20"/>
                <w:lang w:eastAsia="es-MX"/>
              </w:rPr>
            </w:pPr>
            <w:r w:rsidRPr="00F30EAA">
              <w:rPr>
                <w:rFonts w:ascii="Verdana" w:hAnsi="Verdana" w:cs="Calibri"/>
                <w:color w:val="000000"/>
                <w:sz w:val="20"/>
                <w:lang w:eastAsia="es-MX"/>
              </w:rPr>
              <w:t>18,499.08</w:t>
            </w:r>
          </w:p>
        </w:tc>
        <w:tc>
          <w:tcPr>
            <w:tcW w:w="1320" w:type="dxa"/>
            <w:tcBorders>
              <w:top w:val="nil"/>
              <w:left w:val="nil"/>
              <w:bottom w:val="single" w:sz="4" w:space="0" w:color="auto"/>
              <w:right w:val="single" w:sz="4" w:space="0" w:color="auto"/>
            </w:tcBorders>
            <w:shd w:val="clear" w:color="auto" w:fill="auto"/>
            <w:noWrap/>
            <w:vAlign w:val="center"/>
            <w:hideMark/>
          </w:tcPr>
          <w:p w:rsidR="008D71DB" w:rsidRPr="00F30EAA" w:rsidRDefault="008D71DB" w:rsidP="008D71DB">
            <w:pPr>
              <w:jc w:val="center"/>
              <w:rPr>
                <w:rFonts w:ascii="Verdana" w:hAnsi="Verdana" w:cs="Calibri"/>
                <w:color w:val="000000"/>
                <w:sz w:val="20"/>
                <w:lang w:eastAsia="es-MX"/>
              </w:rPr>
            </w:pPr>
            <w:r w:rsidRPr="00F30EAA">
              <w:rPr>
                <w:rFonts w:ascii="Verdana" w:hAnsi="Verdana" w:cs="Calibri"/>
                <w:color w:val="000000"/>
                <w:sz w:val="20"/>
                <w:lang w:eastAsia="es-MX"/>
              </w:rPr>
              <w:t>636.00</w:t>
            </w:r>
          </w:p>
        </w:tc>
      </w:tr>
      <w:tr w:rsidR="008D71DB" w:rsidRPr="008D71DB" w:rsidTr="00FC75BA">
        <w:trPr>
          <w:trHeight w:val="300"/>
          <w:jc w:val="center"/>
        </w:trPr>
        <w:tc>
          <w:tcPr>
            <w:tcW w:w="1320" w:type="dxa"/>
            <w:tcBorders>
              <w:top w:val="nil"/>
              <w:left w:val="single" w:sz="4" w:space="0" w:color="auto"/>
              <w:bottom w:val="single" w:sz="4" w:space="0" w:color="auto"/>
              <w:right w:val="single" w:sz="4" w:space="0" w:color="auto"/>
            </w:tcBorders>
            <w:shd w:val="clear" w:color="auto" w:fill="auto"/>
            <w:noWrap/>
            <w:vAlign w:val="center"/>
            <w:hideMark/>
          </w:tcPr>
          <w:p w:rsidR="008D71DB" w:rsidRPr="00F30EAA" w:rsidRDefault="0050567D" w:rsidP="008D71DB">
            <w:pPr>
              <w:jc w:val="center"/>
              <w:rPr>
                <w:rFonts w:ascii="Verdana" w:hAnsi="Verdana" w:cs="Calibri"/>
                <w:color w:val="000000"/>
                <w:sz w:val="20"/>
                <w:lang w:eastAsia="es-MX"/>
              </w:rPr>
            </w:pPr>
            <w:r w:rsidRPr="00F30EAA">
              <w:rPr>
                <w:rFonts w:ascii="Verdana" w:hAnsi="Verdana" w:cs="Calibri"/>
                <w:color w:val="000000"/>
                <w:sz w:val="20"/>
                <w:lang w:eastAsia="es-MX"/>
              </w:rPr>
              <w:t>18,499.09</w:t>
            </w:r>
          </w:p>
        </w:tc>
        <w:tc>
          <w:tcPr>
            <w:tcW w:w="1520" w:type="dxa"/>
            <w:tcBorders>
              <w:top w:val="nil"/>
              <w:left w:val="nil"/>
              <w:bottom w:val="single" w:sz="4" w:space="0" w:color="auto"/>
              <w:right w:val="single" w:sz="4" w:space="0" w:color="auto"/>
            </w:tcBorders>
            <w:shd w:val="clear" w:color="auto" w:fill="auto"/>
            <w:noWrap/>
            <w:vAlign w:val="center"/>
            <w:hideMark/>
          </w:tcPr>
          <w:p w:rsidR="008D71DB" w:rsidRPr="00F30EAA" w:rsidRDefault="008D71DB" w:rsidP="008D71DB">
            <w:pPr>
              <w:jc w:val="center"/>
              <w:rPr>
                <w:rFonts w:ascii="Verdana" w:hAnsi="Verdana" w:cs="Calibri"/>
                <w:color w:val="000000"/>
                <w:sz w:val="20"/>
                <w:lang w:eastAsia="es-MX"/>
              </w:rPr>
            </w:pPr>
            <w:r w:rsidRPr="00F30EAA">
              <w:rPr>
                <w:rFonts w:ascii="Verdana" w:hAnsi="Verdana" w:cs="Calibri"/>
                <w:color w:val="000000"/>
                <w:sz w:val="20"/>
                <w:lang w:eastAsia="es-MX"/>
              </w:rPr>
              <w:t>19,396.46</w:t>
            </w:r>
          </w:p>
        </w:tc>
        <w:tc>
          <w:tcPr>
            <w:tcW w:w="1320" w:type="dxa"/>
            <w:tcBorders>
              <w:top w:val="nil"/>
              <w:left w:val="nil"/>
              <w:bottom w:val="single" w:sz="4" w:space="0" w:color="auto"/>
              <w:right w:val="single" w:sz="4" w:space="0" w:color="auto"/>
            </w:tcBorders>
            <w:shd w:val="clear" w:color="auto" w:fill="auto"/>
            <w:noWrap/>
            <w:vAlign w:val="center"/>
            <w:hideMark/>
          </w:tcPr>
          <w:p w:rsidR="008D71DB" w:rsidRPr="00F30EAA" w:rsidRDefault="008D71DB" w:rsidP="008D71DB">
            <w:pPr>
              <w:jc w:val="center"/>
              <w:rPr>
                <w:rFonts w:ascii="Verdana" w:hAnsi="Verdana" w:cs="Calibri"/>
                <w:color w:val="000000"/>
                <w:sz w:val="20"/>
                <w:lang w:eastAsia="es-MX"/>
              </w:rPr>
            </w:pPr>
            <w:r w:rsidRPr="00F30EAA">
              <w:rPr>
                <w:rFonts w:ascii="Verdana" w:hAnsi="Verdana" w:cs="Calibri"/>
                <w:color w:val="000000"/>
                <w:sz w:val="20"/>
                <w:lang w:eastAsia="es-MX"/>
              </w:rPr>
              <w:t>667.00</w:t>
            </w:r>
          </w:p>
        </w:tc>
      </w:tr>
      <w:tr w:rsidR="008D71DB" w:rsidRPr="008D71DB" w:rsidTr="00FC75BA">
        <w:trPr>
          <w:trHeight w:val="300"/>
          <w:jc w:val="center"/>
        </w:trPr>
        <w:tc>
          <w:tcPr>
            <w:tcW w:w="1320" w:type="dxa"/>
            <w:tcBorders>
              <w:top w:val="nil"/>
              <w:left w:val="single" w:sz="4" w:space="0" w:color="auto"/>
              <w:bottom w:val="single" w:sz="4" w:space="0" w:color="auto"/>
              <w:right w:val="single" w:sz="4" w:space="0" w:color="auto"/>
            </w:tcBorders>
            <w:shd w:val="clear" w:color="auto" w:fill="auto"/>
            <w:noWrap/>
            <w:vAlign w:val="center"/>
            <w:hideMark/>
          </w:tcPr>
          <w:p w:rsidR="008D71DB" w:rsidRPr="00F30EAA" w:rsidRDefault="0050567D" w:rsidP="008D71DB">
            <w:pPr>
              <w:jc w:val="center"/>
              <w:rPr>
                <w:rFonts w:ascii="Verdana" w:hAnsi="Verdana" w:cs="Calibri"/>
                <w:color w:val="000000"/>
                <w:sz w:val="20"/>
                <w:lang w:eastAsia="es-MX"/>
              </w:rPr>
            </w:pPr>
            <w:r w:rsidRPr="00F30EAA">
              <w:rPr>
                <w:rFonts w:ascii="Verdana" w:hAnsi="Verdana" w:cs="Calibri"/>
                <w:color w:val="000000"/>
                <w:sz w:val="20"/>
                <w:lang w:eastAsia="es-MX"/>
              </w:rPr>
              <w:t>19,396.47</w:t>
            </w:r>
          </w:p>
        </w:tc>
        <w:tc>
          <w:tcPr>
            <w:tcW w:w="1520" w:type="dxa"/>
            <w:tcBorders>
              <w:top w:val="nil"/>
              <w:left w:val="nil"/>
              <w:bottom w:val="single" w:sz="4" w:space="0" w:color="auto"/>
              <w:right w:val="single" w:sz="4" w:space="0" w:color="auto"/>
            </w:tcBorders>
            <w:shd w:val="clear" w:color="auto" w:fill="auto"/>
            <w:noWrap/>
            <w:vAlign w:val="center"/>
            <w:hideMark/>
          </w:tcPr>
          <w:p w:rsidR="008D71DB" w:rsidRPr="00F30EAA" w:rsidRDefault="008D71DB" w:rsidP="008D71DB">
            <w:pPr>
              <w:jc w:val="center"/>
              <w:rPr>
                <w:rFonts w:ascii="Verdana" w:hAnsi="Verdana" w:cs="Calibri"/>
                <w:color w:val="000000"/>
                <w:sz w:val="20"/>
                <w:lang w:eastAsia="es-MX"/>
              </w:rPr>
            </w:pPr>
            <w:r w:rsidRPr="00F30EAA">
              <w:rPr>
                <w:rFonts w:ascii="Verdana" w:hAnsi="Verdana" w:cs="Calibri"/>
                <w:color w:val="000000"/>
                <w:sz w:val="20"/>
                <w:lang w:eastAsia="es-MX"/>
              </w:rPr>
              <w:t>20,293.84</w:t>
            </w:r>
          </w:p>
        </w:tc>
        <w:tc>
          <w:tcPr>
            <w:tcW w:w="1320" w:type="dxa"/>
            <w:tcBorders>
              <w:top w:val="nil"/>
              <w:left w:val="nil"/>
              <w:bottom w:val="single" w:sz="4" w:space="0" w:color="auto"/>
              <w:right w:val="single" w:sz="4" w:space="0" w:color="auto"/>
            </w:tcBorders>
            <w:shd w:val="clear" w:color="auto" w:fill="auto"/>
            <w:noWrap/>
            <w:vAlign w:val="center"/>
            <w:hideMark/>
          </w:tcPr>
          <w:p w:rsidR="008D71DB" w:rsidRPr="00F30EAA" w:rsidRDefault="008D71DB" w:rsidP="008D71DB">
            <w:pPr>
              <w:jc w:val="center"/>
              <w:rPr>
                <w:rFonts w:ascii="Verdana" w:hAnsi="Verdana" w:cs="Calibri"/>
                <w:color w:val="000000"/>
                <w:sz w:val="20"/>
                <w:lang w:eastAsia="es-MX"/>
              </w:rPr>
            </w:pPr>
            <w:r w:rsidRPr="00F30EAA">
              <w:rPr>
                <w:rFonts w:ascii="Verdana" w:hAnsi="Verdana" w:cs="Calibri"/>
                <w:color w:val="000000"/>
                <w:sz w:val="20"/>
                <w:lang w:eastAsia="es-MX"/>
              </w:rPr>
              <w:t>698.00</w:t>
            </w:r>
          </w:p>
        </w:tc>
      </w:tr>
      <w:tr w:rsidR="008D71DB" w:rsidRPr="008D71DB" w:rsidTr="00FC75BA">
        <w:trPr>
          <w:trHeight w:val="300"/>
          <w:jc w:val="center"/>
        </w:trPr>
        <w:tc>
          <w:tcPr>
            <w:tcW w:w="1320" w:type="dxa"/>
            <w:tcBorders>
              <w:top w:val="nil"/>
              <w:left w:val="single" w:sz="4" w:space="0" w:color="auto"/>
              <w:bottom w:val="single" w:sz="4" w:space="0" w:color="auto"/>
              <w:right w:val="single" w:sz="4" w:space="0" w:color="auto"/>
            </w:tcBorders>
            <w:shd w:val="clear" w:color="auto" w:fill="auto"/>
            <w:noWrap/>
            <w:vAlign w:val="center"/>
            <w:hideMark/>
          </w:tcPr>
          <w:p w:rsidR="008D71DB" w:rsidRPr="00F30EAA" w:rsidRDefault="0050567D" w:rsidP="008D71DB">
            <w:pPr>
              <w:jc w:val="center"/>
              <w:rPr>
                <w:rFonts w:ascii="Verdana" w:hAnsi="Verdana" w:cs="Calibri"/>
                <w:color w:val="000000"/>
                <w:sz w:val="20"/>
                <w:lang w:eastAsia="es-MX"/>
              </w:rPr>
            </w:pPr>
            <w:r w:rsidRPr="00F30EAA">
              <w:rPr>
                <w:rFonts w:ascii="Verdana" w:hAnsi="Verdana" w:cs="Calibri"/>
                <w:color w:val="000000"/>
                <w:sz w:val="20"/>
                <w:lang w:eastAsia="es-MX"/>
              </w:rPr>
              <w:t>20,293.85</w:t>
            </w:r>
          </w:p>
        </w:tc>
        <w:tc>
          <w:tcPr>
            <w:tcW w:w="1520" w:type="dxa"/>
            <w:tcBorders>
              <w:top w:val="nil"/>
              <w:left w:val="nil"/>
              <w:bottom w:val="single" w:sz="4" w:space="0" w:color="auto"/>
              <w:right w:val="single" w:sz="4" w:space="0" w:color="auto"/>
            </w:tcBorders>
            <w:shd w:val="clear" w:color="auto" w:fill="auto"/>
            <w:noWrap/>
            <w:vAlign w:val="center"/>
            <w:hideMark/>
          </w:tcPr>
          <w:p w:rsidR="008D71DB" w:rsidRPr="00F30EAA" w:rsidRDefault="008D71DB" w:rsidP="008D71DB">
            <w:pPr>
              <w:jc w:val="center"/>
              <w:rPr>
                <w:rFonts w:ascii="Verdana" w:hAnsi="Verdana" w:cs="Calibri"/>
                <w:color w:val="000000"/>
                <w:sz w:val="20"/>
                <w:lang w:eastAsia="es-MX"/>
              </w:rPr>
            </w:pPr>
            <w:r w:rsidRPr="00F30EAA">
              <w:rPr>
                <w:rFonts w:ascii="Verdana" w:hAnsi="Verdana" w:cs="Calibri"/>
                <w:color w:val="000000"/>
                <w:sz w:val="20"/>
                <w:lang w:eastAsia="es-MX"/>
              </w:rPr>
              <w:t>21,191.22</w:t>
            </w:r>
          </w:p>
        </w:tc>
        <w:tc>
          <w:tcPr>
            <w:tcW w:w="1320" w:type="dxa"/>
            <w:tcBorders>
              <w:top w:val="nil"/>
              <w:left w:val="nil"/>
              <w:bottom w:val="single" w:sz="4" w:space="0" w:color="auto"/>
              <w:right w:val="single" w:sz="4" w:space="0" w:color="auto"/>
            </w:tcBorders>
            <w:shd w:val="clear" w:color="auto" w:fill="auto"/>
            <w:noWrap/>
            <w:vAlign w:val="center"/>
            <w:hideMark/>
          </w:tcPr>
          <w:p w:rsidR="008D71DB" w:rsidRPr="00F30EAA" w:rsidRDefault="008D71DB" w:rsidP="008D71DB">
            <w:pPr>
              <w:jc w:val="center"/>
              <w:rPr>
                <w:rFonts w:ascii="Verdana" w:hAnsi="Verdana" w:cs="Calibri"/>
                <w:color w:val="000000"/>
                <w:sz w:val="20"/>
                <w:lang w:eastAsia="es-MX"/>
              </w:rPr>
            </w:pPr>
            <w:r w:rsidRPr="00F30EAA">
              <w:rPr>
                <w:rFonts w:ascii="Verdana" w:hAnsi="Verdana" w:cs="Calibri"/>
                <w:color w:val="000000"/>
                <w:sz w:val="20"/>
                <w:lang w:eastAsia="es-MX"/>
              </w:rPr>
              <w:t>729.00</w:t>
            </w:r>
          </w:p>
        </w:tc>
      </w:tr>
      <w:tr w:rsidR="008D71DB" w:rsidRPr="008D71DB" w:rsidTr="00FC75BA">
        <w:trPr>
          <w:trHeight w:val="300"/>
          <w:jc w:val="center"/>
        </w:trPr>
        <w:tc>
          <w:tcPr>
            <w:tcW w:w="1320" w:type="dxa"/>
            <w:tcBorders>
              <w:top w:val="nil"/>
              <w:left w:val="single" w:sz="4" w:space="0" w:color="auto"/>
              <w:bottom w:val="single" w:sz="4" w:space="0" w:color="auto"/>
              <w:right w:val="single" w:sz="4" w:space="0" w:color="auto"/>
            </w:tcBorders>
            <w:shd w:val="clear" w:color="auto" w:fill="auto"/>
            <w:noWrap/>
            <w:vAlign w:val="center"/>
            <w:hideMark/>
          </w:tcPr>
          <w:p w:rsidR="008D71DB" w:rsidRPr="00F30EAA" w:rsidRDefault="0050567D" w:rsidP="008D71DB">
            <w:pPr>
              <w:jc w:val="center"/>
              <w:rPr>
                <w:rFonts w:ascii="Verdana" w:hAnsi="Verdana" w:cs="Calibri"/>
                <w:color w:val="000000"/>
                <w:sz w:val="20"/>
                <w:lang w:eastAsia="es-MX"/>
              </w:rPr>
            </w:pPr>
            <w:r w:rsidRPr="00F30EAA">
              <w:rPr>
                <w:rFonts w:ascii="Verdana" w:hAnsi="Verdana" w:cs="Calibri"/>
                <w:color w:val="000000"/>
                <w:sz w:val="20"/>
                <w:lang w:eastAsia="es-MX"/>
              </w:rPr>
              <w:t>21,191.23</w:t>
            </w:r>
          </w:p>
        </w:tc>
        <w:tc>
          <w:tcPr>
            <w:tcW w:w="1520" w:type="dxa"/>
            <w:tcBorders>
              <w:top w:val="nil"/>
              <w:left w:val="nil"/>
              <w:bottom w:val="single" w:sz="4" w:space="0" w:color="auto"/>
              <w:right w:val="single" w:sz="4" w:space="0" w:color="auto"/>
            </w:tcBorders>
            <w:shd w:val="clear" w:color="auto" w:fill="auto"/>
            <w:noWrap/>
            <w:vAlign w:val="center"/>
            <w:hideMark/>
          </w:tcPr>
          <w:p w:rsidR="008D71DB" w:rsidRPr="00F30EAA" w:rsidRDefault="008D71DB" w:rsidP="008D71DB">
            <w:pPr>
              <w:jc w:val="center"/>
              <w:rPr>
                <w:rFonts w:ascii="Verdana" w:hAnsi="Verdana" w:cs="Calibri"/>
                <w:color w:val="000000"/>
                <w:sz w:val="20"/>
                <w:lang w:eastAsia="es-MX"/>
              </w:rPr>
            </w:pPr>
            <w:r w:rsidRPr="00F30EAA">
              <w:rPr>
                <w:rFonts w:ascii="Verdana" w:hAnsi="Verdana" w:cs="Calibri"/>
                <w:color w:val="000000"/>
                <w:sz w:val="20"/>
                <w:lang w:eastAsia="es-MX"/>
              </w:rPr>
              <w:t>22,088.60</w:t>
            </w:r>
          </w:p>
        </w:tc>
        <w:tc>
          <w:tcPr>
            <w:tcW w:w="1320" w:type="dxa"/>
            <w:tcBorders>
              <w:top w:val="nil"/>
              <w:left w:val="nil"/>
              <w:bottom w:val="single" w:sz="4" w:space="0" w:color="auto"/>
              <w:right w:val="single" w:sz="4" w:space="0" w:color="auto"/>
            </w:tcBorders>
            <w:shd w:val="clear" w:color="auto" w:fill="auto"/>
            <w:noWrap/>
            <w:vAlign w:val="center"/>
            <w:hideMark/>
          </w:tcPr>
          <w:p w:rsidR="008D71DB" w:rsidRPr="00F30EAA" w:rsidRDefault="008D71DB" w:rsidP="008D71DB">
            <w:pPr>
              <w:jc w:val="center"/>
              <w:rPr>
                <w:rFonts w:ascii="Verdana" w:hAnsi="Verdana" w:cs="Calibri"/>
                <w:color w:val="000000"/>
                <w:sz w:val="20"/>
                <w:lang w:eastAsia="es-MX"/>
              </w:rPr>
            </w:pPr>
            <w:r w:rsidRPr="00F30EAA">
              <w:rPr>
                <w:rFonts w:ascii="Verdana" w:hAnsi="Verdana" w:cs="Calibri"/>
                <w:color w:val="000000"/>
                <w:sz w:val="20"/>
                <w:lang w:eastAsia="es-MX"/>
              </w:rPr>
              <w:t>760.00</w:t>
            </w:r>
          </w:p>
        </w:tc>
      </w:tr>
      <w:tr w:rsidR="008D71DB" w:rsidRPr="008D71DB" w:rsidTr="00FC75BA">
        <w:trPr>
          <w:trHeight w:val="300"/>
          <w:jc w:val="center"/>
        </w:trPr>
        <w:tc>
          <w:tcPr>
            <w:tcW w:w="1320" w:type="dxa"/>
            <w:tcBorders>
              <w:top w:val="nil"/>
              <w:left w:val="single" w:sz="4" w:space="0" w:color="auto"/>
              <w:bottom w:val="single" w:sz="4" w:space="0" w:color="auto"/>
              <w:right w:val="single" w:sz="4" w:space="0" w:color="auto"/>
            </w:tcBorders>
            <w:shd w:val="clear" w:color="auto" w:fill="auto"/>
            <w:noWrap/>
            <w:vAlign w:val="center"/>
            <w:hideMark/>
          </w:tcPr>
          <w:p w:rsidR="008D71DB" w:rsidRPr="00F30EAA" w:rsidRDefault="0050567D" w:rsidP="008D71DB">
            <w:pPr>
              <w:jc w:val="center"/>
              <w:rPr>
                <w:rFonts w:ascii="Verdana" w:hAnsi="Verdana" w:cs="Calibri"/>
                <w:color w:val="000000"/>
                <w:sz w:val="20"/>
                <w:lang w:eastAsia="es-MX"/>
              </w:rPr>
            </w:pPr>
            <w:r w:rsidRPr="00F30EAA">
              <w:rPr>
                <w:rFonts w:ascii="Verdana" w:hAnsi="Verdana" w:cs="Calibri"/>
                <w:color w:val="000000"/>
                <w:sz w:val="20"/>
                <w:lang w:eastAsia="es-MX"/>
              </w:rPr>
              <w:t>22,088.61</w:t>
            </w:r>
          </w:p>
        </w:tc>
        <w:tc>
          <w:tcPr>
            <w:tcW w:w="1520" w:type="dxa"/>
            <w:tcBorders>
              <w:top w:val="nil"/>
              <w:left w:val="nil"/>
              <w:bottom w:val="single" w:sz="4" w:space="0" w:color="auto"/>
              <w:right w:val="single" w:sz="4" w:space="0" w:color="auto"/>
            </w:tcBorders>
            <w:shd w:val="clear" w:color="auto" w:fill="auto"/>
            <w:noWrap/>
            <w:vAlign w:val="center"/>
            <w:hideMark/>
          </w:tcPr>
          <w:p w:rsidR="008D71DB" w:rsidRPr="00F30EAA" w:rsidRDefault="008D71DB" w:rsidP="008D71DB">
            <w:pPr>
              <w:jc w:val="center"/>
              <w:rPr>
                <w:rFonts w:ascii="Verdana" w:hAnsi="Verdana" w:cs="Calibri"/>
                <w:color w:val="000000"/>
                <w:sz w:val="20"/>
                <w:lang w:eastAsia="es-MX"/>
              </w:rPr>
            </w:pPr>
            <w:r w:rsidRPr="00F30EAA">
              <w:rPr>
                <w:rFonts w:ascii="Verdana" w:hAnsi="Verdana" w:cs="Calibri"/>
                <w:color w:val="000000"/>
                <w:sz w:val="20"/>
                <w:lang w:eastAsia="es-MX"/>
              </w:rPr>
              <w:t>22,985.98</w:t>
            </w:r>
          </w:p>
        </w:tc>
        <w:tc>
          <w:tcPr>
            <w:tcW w:w="1320" w:type="dxa"/>
            <w:tcBorders>
              <w:top w:val="nil"/>
              <w:left w:val="nil"/>
              <w:bottom w:val="single" w:sz="4" w:space="0" w:color="auto"/>
              <w:right w:val="single" w:sz="4" w:space="0" w:color="auto"/>
            </w:tcBorders>
            <w:shd w:val="clear" w:color="auto" w:fill="auto"/>
            <w:noWrap/>
            <w:vAlign w:val="center"/>
            <w:hideMark/>
          </w:tcPr>
          <w:p w:rsidR="008D71DB" w:rsidRPr="00F30EAA" w:rsidRDefault="008D71DB" w:rsidP="008D71DB">
            <w:pPr>
              <w:jc w:val="center"/>
              <w:rPr>
                <w:rFonts w:ascii="Verdana" w:hAnsi="Verdana" w:cs="Calibri"/>
                <w:color w:val="000000"/>
                <w:sz w:val="20"/>
                <w:lang w:eastAsia="es-MX"/>
              </w:rPr>
            </w:pPr>
            <w:r w:rsidRPr="00F30EAA">
              <w:rPr>
                <w:rFonts w:ascii="Verdana" w:hAnsi="Verdana" w:cs="Calibri"/>
                <w:color w:val="000000"/>
                <w:sz w:val="20"/>
                <w:lang w:eastAsia="es-MX"/>
              </w:rPr>
              <w:t>791.00</w:t>
            </w:r>
          </w:p>
        </w:tc>
      </w:tr>
      <w:tr w:rsidR="008D71DB" w:rsidRPr="008D71DB" w:rsidTr="00FC75BA">
        <w:trPr>
          <w:trHeight w:val="300"/>
          <w:jc w:val="center"/>
        </w:trPr>
        <w:tc>
          <w:tcPr>
            <w:tcW w:w="1320" w:type="dxa"/>
            <w:tcBorders>
              <w:top w:val="nil"/>
              <w:left w:val="single" w:sz="4" w:space="0" w:color="auto"/>
              <w:bottom w:val="single" w:sz="4" w:space="0" w:color="auto"/>
              <w:right w:val="single" w:sz="4" w:space="0" w:color="auto"/>
            </w:tcBorders>
            <w:shd w:val="clear" w:color="auto" w:fill="auto"/>
            <w:noWrap/>
            <w:vAlign w:val="center"/>
            <w:hideMark/>
          </w:tcPr>
          <w:p w:rsidR="008D71DB" w:rsidRPr="00F30EAA" w:rsidRDefault="0050567D" w:rsidP="008D71DB">
            <w:pPr>
              <w:jc w:val="center"/>
              <w:rPr>
                <w:rFonts w:ascii="Verdana" w:hAnsi="Verdana" w:cs="Calibri"/>
                <w:color w:val="000000"/>
                <w:sz w:val="20"/>
                <w:lang w:eastAsia="es-MX"/>
              </w:rPr>
            </w:pPr>
            <w:r w:rsidRPr="00F30EAA">
              <w:rPr>
                <w:rFonts w:ascii="Verdana" w:hAnsi="Verdana" w:cs="Calibri"/>
                <w:color w:val="000000"/>
                <w:sz w:val="20"/>
                <w:lang w:eastAsia="es-MX"/>
              </w:rPr>
              <w:t>22,985.99</w:t>
            </w:r>
          </w:p>
        </w:tc>
        <w:tc>
          <w:tcPr>
            <w:tcW w:w="1520" w:type="dxa"/>
            <w:tcBorders>
              <w:top w:val="nil"/>
              <w:left w:val="nil"/>
              <w:bottom w:val="single" w:sz="4" w:space="0" w:color="auto"/>
              <w:right w:val="single" w:sz="4" w:space="0" w:color="auto"/>
            </w:tcBorders>
            <w:shd w:val="clear" w:color="auto" w:fill="auto"/>
            <w:noWrap/>
            <w:vAlign w:val="center"/>
            <w:hideMark/>
          </w:tcPr>
          <w:p w:rsidR="008D71DB" w:rsidRPr="00F30EAA" w:rsidRDefault="008D71DB" w:rsidP="008D71DB">
            <w:pPr>
              <w:jc w:val="center"/>
              <w:rPr>
                <w:rFonts w:ascii="Verdana" w:hAnsi="Verdana" w:cs="Calibri"/>
                <w:color w:val="000000"/>
                <w:sz w:val="20"/>
                <w:lang w:eastAsia="es-MX"/>
              </w:rPr>
            </w:pPr>
            <w:r w:rsidRPr="00F30EAA">
              <w:rPr>
                <w:rFonts w:ascii="Verdana" w:hAnsi="Verdana" w:cs="Calibri"/>
                <w:color w:val="000000"/>
                <w:sz w:val="20"/>
                <w:lang w:eastAsia="es-MX"/>
              </w:rPr>
              <w:t>23,883.36</w:t>
            </w:r>
          </w:p>
        </w:tc>
        <w:tc>
          <w:tcPr>
            <w:tcW w:w="1320" w:type="dxa"/>
            <w:tcBorders>
              <w:top w:val="nil"/>
              <w:left w:val="nil"/>
              <w:bottom w:val="single" w:sz="4" w:space="0" w:color="auto"/>
              <w:right w:val="single" w:sz="4" w:space="0" w:color="auto"/>
            </w:tcBorders>
            <w:shd w:val="clear" w:color="auto" w:fill="auto"/>
            <w:noWrap/>
            <w:vAlign w:val="center"/>
            <w:hideMark/>
          </w:tcPr>
          <w:p w:rsidR="008D71DB" w:rsidRPr="00F30EAA" w:rsidRDefault="008D71DB" w:rsidP="008D71DB">
            <w:pPr>
              <w:jc w:val="center"/>
              <w:rPr>
                <w:rFonts w:ascii="Verdana" w:hAnsi="Verdana" w:cs="Calibri"/>
                <w:color w:val="000000"/>
                <w:sz w:val="20"/>
                <w:lang w:eastAsia="es-MX"/>
              </w:rPr>
            </w:pPr>
            <w:r w:rsidRPr="00F30EAA">
              <w:rPr>
                <w:rFonts w:ascii="Verdana" w:hAnsi="Verdana" w:cs="Calibri"/>
                <w:color w:val="000000"/>
                <w:sz w:val="20"/>
                <w:lang w:eastAsia="es-MX"/>
              </w:rPr>
              <w:t>822.00</w:t>
            </w:r>
          </w:p>
        </w:tc>
      </w:tr>
      <w:tr w:rsidR="008D71DB" w:rsidRPr="008D71DB" w:rsidTr="00FC75BA">
        <w:trPr>
          <w:trHeight w:val="300"/>
          <w:jc w:val="center"/>
        </w:trPr>
        <w:tc>
          <w:tcPr>
            <w:tcW w:w="1320" w:type="dxa"/>
            <w:tcBorders>
              <w:top w:val="nil"/>
              <w:left w:val="single" w:sz="4" w:space="0" w:color="auto"/>
              <w:bottom w:val="single" w:sz="4" w:space="0" w:color="auto"/>
              <w:right w:val="single" w:sz="4" w:space="0" w:color="auto"/>
            </w:tcBorders>
            <w:shd w:val="clear" w:color="auto" w:fill="auto"/>
            <w:noWrap/>
            <w:vAlign w:val="center"/>
            <w:hideMark/>
          </w:tcPr>
          <w:p w:rsidR="008D71DB" w:rsidRPr="00F30EAA" w:rsidRDefault="0050567D" w:rsidP="008D71DB">
            <w:pPr>
              <w:jc w:val="center"/>
              <w:rPr>
                <w:rFonts w:ascii="Verdana" w:hAnsi="Verdana" w:cs="Calibri"/>
                <w:color w:val="000000"/>
                <w:sz w:val="20"/>
                <w:lang w:eastAsia="es-MX"/>
              </w:rPr>
            </w:pPr>
            <w:r w:rsidRPr="00F30EAA">
              <w:rPr>
                <w:rFonts w:ascii="Verdana" w:hAnsi="Verdana" w:cs="Calibri"/>
                <w:color w:val="000000"/>
                <w:sz w:val="20"/>
                <w:lang w:eastAsia="es-MX"/>
              </w:rPr>
              <w:t>23,883.37</w:t>
            </w:r>
          </w:p>
        </w:tc>
        <w:tc>
          <w:tcPr>
            <w:tcW w:w="1520" w:type="dxa"/>
            <w:tcBorders>
              <w:top w:val="nil"/>
              <w:left w:val="nil"/>
              <w:bottom w:val="single" w:sz="4" w:space="0" w:color="auto"/>
              <w:right w:val="single" w:sz="4" w:space="0" w:color="auto"/>
            </w:tcBorders>
            <w:shd w:val="clear" w:color="auto" w:fill="auto"/>
            <w:noWrap/>
            <w:vAlign w:val="center"/>
            <w:hideMark/>
          </w:tcPr>
          <w:p w:rsidR="008D71DB" w:rsidRPr="00F30EAA" w:rsidRDefault="008D71DB" w:rsidP="008D71DB">
            <w:pPr>
              <w:jc w:val="center"/>
              <w:rPr>
                <w:rFonts w:ascii="Verdana" w:hAnsi="Verdana" w:cs="Calibri"/>
                <w:color w:val="000000"/>
                <w:sz w:val="20"/>
                <w:lang w:eastAsia="es-MX"/>
              </w:rPr>
            </w:pPr>
            <w:r w:rsidRPr="00F30EAA">
              <w:rPr>
                <w:rFonts w:ascii="Verdana" w:hAnsi="Verdana" w:cs="Calibri"/>
                <w:color w:val="000000"/>
                <w:sz w:val="20"/>
                <w:lang w:eastAsia="es-MX"/>
              </w:rPr>
              <w:t>24,780.74</w:t>
            </w:r>
          </w:p>
        </w:tc>
        <w:tc>
          <w:tcPr>
            <w:tcW w:w="1320" w:type="dxa"/>
            <w:tcBorders>
              <w:top w:val="nil"/>
              <w:left w:val="nil"/>
              <w:bottom w:val="single" w:sz="4" w:space="0" w:color="auto"/>
              <w:right w:val="single" w:sz="4" w:space="0" w:color="auto"/>
            </w:tcBorders>
            <w:shd w:val="clear" w:color="auto" w:fill="auto"/>
            <w:noWrap/>
            <w:vAlign w:val="center"/>
            <w:hideMark/>
          </w:tcPr>
          <w:p w:rsidR="008D71DB" w:rsidRPr="00F30EAA" w:rsidRDefault="008D71DB" w:rsidP="008D71DB">
            <w:pPr>
              <w:jc w:val="center"/>
              <w:rPr>
                <w:rFonts w:ascii="Verdana" w:hAnsi="Verdana" w:cs="Calibri"/>
                <w:color w:val="000000"/>
                <w:sz w:val="20"/>
                <w:lang w:eastAsia="es-MX"/>
              </w:rPr>
            </w:pPr>
            <w:r w:rsidRPr="00F30EAA">
              <w:rPr>
                <w:rFonts w:ascii="Verdana" w:hAnsi="Verdana" w:cs="Calibri"/>
                <w:color w:val="000000"/>
                <w:sz w:val="20"/>
                <w:lang w:eastAsia="es-MX"/>
              </w:rPr>
              <w:t>853.00</w:t>
            </w:r>
          </w:p>
        </w:tc>
      </w:tr>
      <w:tr w:rsidR="008D71DB" w:rsidRPr="008D71DB" w:rsidTr="00FC75BA">
        <w:trPr>
          <w:trHeight w:val="300"/>
          <w:jc w:val="center"/>
        </w:trPr>
        <w:tc>
          <w:tcPr>
            <w:tcW w:w="1320" w:type="dxa"/>
            <w:tcBorders>
              <w:top w:val="nil"/>
              <w:left w:val="single" w:sz="4" w:space="0" w:color="auto"/>
              <w:bottom w:val="single" w:sz="4" w:space="0" w:color="auto"/>
              <w:right w:val="single" w:sz="4" w:space="0" w:color="auto"/>
            </w:tcBorders>
            <w:shd w:val="clear" w:color="auto" w:fill="auto"/>
            <w:noWrap/>
            <w:vAlign w:val="center"/>
            <w:hideMark/>
          </w:tcPr>
          <w:p w:rsidR="008D71DB" w:rsidRPr="00F30EAA" w:rsidRDefault="0050567D" w:rsidP="008D71DB">
            <w:pPr>
              <w:jc w:val="center"/>
              <w:rPr>
                <w:rFonts w:ascii="Verdana" w:hAnsi="Verdana" w:cs="Calibri"/>
                <w:color w:val="000000"/>
                <w:sz w:val="20"/>
                <w:lang w:eastAsia="es-MX"/>
              </w:rPr>
            </w:pPr>
            <w:r w:rsidRPr="00F30EAA">
              <w:rPr>
                <w:rFonts w:ascii="Verdana" w:hAnsi="Verdana" w:cs="Calibri"/>
                <w:color w:val="000000"/>
                <w:sz w:val="20"/>
                <w:lang w:eastAsia="es-MX"/>
              </w:rPr>
              <w:t>24,780.75</w:t>
            </w:r>
          </w:p>
        </w:tc>
        <w:tc>
          <w:tcPr>
            <w:tcW w:w="1520" w:type="dxa"/>
            <w:tcBorders>
              <w:top w:val="nil"/>
              <w:left w:val="nil"/>
              <w:bottom w:val="single" w:sz="4" w:space="0" w:color="auto"/>
              <w:right w:val="single" w:sz="4" w:space="0" w:color="auto"/>
            </w:tcBorders>
            <w:shd w:val="clear" w:color="auto" w:fill="auto"/>
            <w:noWrap/>
            <w:vAlign w:val="center"/>
            <w:hideMark/>
          </w:tcPr>
          <w:p w:rsidR="008D71DB" w:rsidRPr="00F30EAA" w:rsidRDefault="008D71DB" w:rsidP="008D71DB">
            <w:pPr>
              <w:jc w:val="center"/>
              <w:rPr>
                <w:rFonts w:ascii="Verdana" w:hAnsi="Verdana" w:cs="Calibri"/>
                <w:color w:val="000000"/>
                <w:sz w:val="20"/>
                <w:lang w:eastAsia="es-MX"/>
              </w:rPr>
            </w:pPr>
            <w:r w:rsidRPr="00F30EAA">
              <w:rPr>
                <w:rFonts w:ascii="Verdana" w:hAnsi="Verdana" w:cs="Calibri"/>
                <w:color w:val="000000"/>
                <w:sz w:val="20"/>
                <w:lang w:eastAsia="es-MX"/>
              </w:rPr>
              <w:t>25,678.12</w:t>
            </w:r>
          </w:p>
        </w:tc>
        <w:tc>
          <w:tcPr>
            <w:tcW w:w="1320" w:type="dxa"/>
            <w:tcBorders>
              <w:top w:val="nil"/>
              <w:left w:val="nil"/>
              <w:bottom w:val="single" w:sz="4" w:space="0" w:color="auto"/>
              <w:right w:val="single" w:sz="4" w:space="0" w:color="auto"/>
            </w:tcBorders>
            <w:shd w:val="clear" w:color="auto" w:fill="auto"/>
            <w:noWrap/>
            <w:vAlign w:val="center"/>
            <w:hideMark/>
          </w:tcPr>
          <w:p w:rsidR="008D71DB" w:rsidRPr="00F30EAA" w:rsidRDefault="008D71DB" w:rsidP="008D71DB">
            <w:pPr>
              <w:jc w:val="center"/>
              <w:rPr>
                <w:rFonts w:ascii="Verdana" w:hAnsi="Verdana" w:cs="Calibri"/>
                <w:color w:val="000000"/>
                <w:sz w:val="20"/>
                <w:lang w:eastAsia="es-MX"/>
              </w:rPr>
            </w:pPr>
            <w:r w:rsidRPr="00F30EAA">
              <w:rPr>
                <w:rFonts w:ascii="Verdana" w:hAnsi="Verdana" w:cs="Calibri"/>
                <w:color w:val="000000"/>
                <w:sz w:val="20"/>
                <w:lang w:eastAsia="es-MX"/>
              </w:rPr>
              <w:t>884.00</w:t>
            </w:r>
          </w:p>
        </w:tc>
      </w:tr>
      <w:tr w:rsidR="008D71DB" w:rsidRPr="008D71DB" w:rsidTr="00FC75BA">
        <w:trPr>
          <w:trHeight w:val="300"/>
          <w:jc w:val="center"/>
        </w:trPr>
        <w:tc>
          <w:tcPr>
            <w:tcW w:w="1320" w:type="dxa"/>
            <w:tcBorders>
              <w:top w:val="nil"/>
              <w:left w:val="single" w:sz="4" w:space="0" w:color="auto"/>
              <w:bottom w:val="single" w:sz="4" w:space="0" w:color="auto"/>
              <w:right w:val="single" w:sz="4" w:space="0" w:color="auto"/>
            </w:tcBorders>
            <w:shd w:val="clear" w:color="auto" w:fill="auto"/>
            <w:noWrap/>
            <w:vAlign w:val="center"/>
            <w:hideMark/>
          </w:tcPr>
          <w:p w:rsidR="008D71DB" w:rsidRPr="00F30EAA" w:rsidRDefault="0050567D" w:rsidP="008D71DB">
            <w:pPr>
              <w:jc w:val="center"/>
              <w:rPr>
                <w:rFonts w:ascii="Verdana" w:hAnsi="Verdana" w:cs="Calibri"/>
                <w:color w:val="000000"/>
                <w:sz w:val="20"/>
                <w:lang w:eastAsia="es-MX"/>
              </w:rPr>
            </w:pPr>
            <w:r w:rsidRPr="00F30EAA">
              <w:rPr>
                <w:rFonts w:ascii="Verdana" w:hAnsi="Verdana" w:cs="Calibri"/>
                <w:color w:val="000000"/>
                <w:sz w:val="20"/>
                <w:lang w:eastAsia="es-MX"/>
              </w:rPr>
              <w:t>25,678.13</w:t>
            </w:r>
          </w:p>
        </w:tc>
        <w:tc>
          <w:tcPr>
            <w:tcW w:w="1520" w:type="dxa"/>
            <w:tcBorders>
              <w:top w:val="nil"/>
              <w:left w:val="nil"/>
              <w:bottom w:val="single" w:sz="4" w:space="0" w:color="auto"/>
              <w:right w:val="single" w:sz="4" w:space="0" w:color="auto"/>
            </w:tcBorders>
            <w:shd w:val="clear" w:color="auto" w:fill="auto"/>
            <w:noWrap/>
            <w:vAlign w:val="center"/>
            <w:hideMark/>
          </w:tcPr>
          <w:p w:rsidR="008D71DB" w:rsidRPr="00F30EAA" w:rsidRDefault="008D71DB" w:rsidP="008D71DB">
            <w:pPr>
              <w:jc w:val="center"/>
              <w:rPr>
                <w:rFonts w:ascii="Verdana" w:hAnsi="Verdana" w:cs="Calibri"/>
                <w:color w:val="000000"/>
                <w:sz w:val="20"/>
                <w:lang w:eastAsia="es-MX"/>
              </w:rPr>
            </w:pPr>
            <w:r w:rsidRPr="00F30EAA">
              <w:rPr>
                <w:rFonts w:ascii="Verdana" w:hAnsi="Verdana" w:cs="Calibri"/>
                <w:color w:val="000000"/>
                <w:sz w:val="20"/>
                <w:lang w:eastAsia="es-MX"/>
              </w:rPr>
              <w:t>26,575.50</w:t>
            </w:r>
          </w:p>
        </w:tc>
        <w:tc>
          <w:tcPr>
            <w:tcW w:w="1320" w:type="dxa"/>
            <w:tcBorders>
              <w:top w:val="nil"/>
              <w:left w:val="nil"/>
              <w:bottom w:val="single" w:sz="4" w:space="0" w:color="auto"/>
              <w:right w:val="single" w:sz="4" w:space="0" w:color="auto"/>
            </w:tcBorders>
            <w:shd w:val="clear" w:color="auto" w:fill="auto"/>
            <w:noWrap/>
            <w:vAlign w:val="center"/>
            <w:hideMark/>
          </w:tcPr>
          <w:p w:rsidR="008D71DB" w:rsidRPr="00F30EAA" w:rsidRDefault="008D71DB" w:rsidP="008D71DB">
            <w:pPr>
              <w:jc w:val="center"/>
              <w:rPr>
                <w:rFonts w:ascii="Verdana" w:hAnsi="Verdana" w:cs="Calibri"/>
                <w:color w:val="000000"/>
                <w:sz w:val="20"/>
                <w:lang w:eastAsia="es-MX"/>
              </w:rPr>
            </w:pPr>
            <w:r w:rsidRPr="00F30EAA">
              <w:rPr>
                <w:rFonts w:ascii="Verdana" w:hAnsi="Verdana" w:cs="Calibri"/>
                <w:color w:val="000000"/>
                <w:sz w:val="20"/>
                <w:lang w:eastAsia="es-MX"/>
              </w:rPr>
              <w:t>915.00</w:t>
            </w:r>
          </w:p>
        </w:tc>
      </w:tr>
      <w:tr w:rsidR="008D71DB" w:rsidRPr="008D71DB" w:rsidTr="00FC75BA">
        <w:trPr>
          <w:trHeight w:val="300"/>
          <w:jc w:val="center"/>
        </w:trPr>
        <w:tc>
          <w:tcPr>
            <w:tcW w:w="1320" w:type="dxa"/>
            <w:tcBorders>
              <w:top w:val="nil"/>
              <w:left w:val="single" w:sz="4" w:space="0" w:color="auto"/>
              <w:bottom w:val="single" w:sz="4" w:space="0" w:color="auto"/>
              <w:right w:val="single" w:sz="4" w:space="0" w:color="auto"/>
            </w:tcBorders>
            <w:shd w:val="clear" w:color="auto" w:fill="auto"/>
            <w:noWrap/>
            <w:vAlign w:val="center"/>
            <w:hideMark/>
          </w:tcPr>
          <w:p w:rsidR="008D71DB" w:rsidRPr="00F30EAA" w:rsidRDefault="0050567D" w:rsidP="008D71DB">
            <w:pPr>
              <w:jc w:val="center"/>
              <w:rPr>
                <w:rFonts w:ascii="Verdana" w:hAnsi="Verdana" w:cs="Calibri"/>
                <w:color w:val="000000"/>
                <w:sz w:val="20"/>
                <w:lang w:eastAsia="es-MX"/>
              </w:rPr>
            </w:pPr>
            <w:r w:rsidRPr="00F30EAA">
              <w:rPr>
                <w:rFonts w:ascii="Verdana" w:hAnsi="Verdana" w:cs="Calibri"/>
                <w:color w:val="000000"/>
                <w:sz w:val="20"/>
                <w:lang w:eastAsia="es-MX"/>
              </w:rPr>
              <w:t>26,575.51</w:t>
            </w:r>
          </w:p>
        </w:tc>
        <w:tc>
          <w:tcPr>
            <w:tcW w:w="1520" w:type="dxa"/>
            <w:tcBorders>
              <w:top w:val="nil"/>
              <w:left w:val="nil"/>
              <w:bottom w:val="single" w:sz="4" w:space="0" w:color="auto"/>
              <w:right w:val="single" w:sz="4" w:space="0" w:color="auto"/>
            </w:tcBorders>
            <w:shd w:val="clear" w:color="auto" w:fill="auto"/>
            <w:noWrap/>
            <w:vAlign w:val="center"/>
            <w:hideMark/>
          </w:tcPr>
          <w:p w:rsidR="008D71DB" w:rsidRPr="00F30EAA" w:rsidRDefault="008D71DB" w:rsidP="008D71DB">
            <w:pPr>
              <w:jc w:val="center"/>
              <w:rPr>
                <w:rFonts w:ascii="Verdana" w:hAnsi="Verdana" w:cs="Calibri"/>
                <w:color w:val="000000"/>
                <w:sz w:val="20"/>
                <w:lang w:eastAsia="es-MX"/>
              </w:rPr>
            </w:pPr>
            <w:r w:rsidRPr="00F30EAA">
              <w:rPr>
                <w:rFonts w:ascii="Verdana" w:hAnsi="Verdana" w:cs="Calibri"/>
                <w:color w:val="000000"/>
                <w:sz w:val="20"/>
                <w:lang w:eastAsia="es-MX"/>
              </w:rPr>
              <w:t>27,472.88</w:t>
            </w:r>
          </w:p>
        </w:tc>
        <w:tc>
          <w:tcPr>
            <w:tcW w:w="1320" w:type="dxa"/>
            <w:tcBorders>
              <w:top w:val="nil"/>
              <w:left w:val="nil"/>
              <w:bottom w:val="single" w:sz="4" w:space="0" w:color="auto"/>
              <w:right w:val="single" w:sz="4" w:space="0" w:color="auto"/>
            </w:tcBorders>
            <w:shd w:val="clear" w:color="auto" w:fill="auto"/>
            <w:noWrap/>
            <w:vAlign w:val="center"/>
            <w:hideMark/>
          </w:tcPr>
          <w:p w:rsidR="008D71DB" w:rsidRPr="00F30EAA" w:rsidRDefault="008D71DB" w:rsidP="008D71DB">
            <w:pPr>
              <w:jc w:val="center"/>
              <w:rPr>
                <w:rFonts w:ascii="Verdana" w:hAnsi="Verdana" w:cs="Calibri"/>
                <w:color w:val="000000"/>
                <w:sz w:val="20"/>
                <w:lang w:eastAsia="es-MX"/>
              </w:rPr>
            </w:pPr>
            <w:r w:rsidRPr="00F30EAA">
              <w:rPr>
                <w:rFonts w:ascii="Verdana" w:hAnsi="Verdana" w:cs="Calibri"/>
                <w:color w:val="000000"/>
                <w:sz w:val="20"/>
                <w:lang w:eastAsia="es-MX"/>
              </w:rPr>
              <w:t>946.00</w:t>
            </w:r>
          </w:p>
        </w:tc>
      </w:tr>
      <w:tr w:rsidR="008D71DB" w:rsidRPr="008D71DB" w:rsidTr="00FC75BA">
        <w:trPr>
          <w:trHeight w:val="300"/>
          <w:jc w:val="center"/>
        </w:trPr>
        <w:tc>
          <w:tcPr>
            <w:tcW w:w="1320" w:type="dxa"/>
            <w:tcBorders>
              <w:top w:val="nil"/>
              <w:left w:val="single" w:sz="4" w:space="0" w:color="auto"/>
              <w:bottom w:val="single" w:sz="4" w:space="0" w:color="auto"/>
              <w:right w:val="single" w:sz="4" w:space="0" w:color="auto"/>
            </w:tcBorders>
            <w:shd w:val="clear" w:color="auto" w:fill="auto"/>
            <w:noWrap/>
            <w:vAlign w:val="center"/>
            <w:hideMark/>
          </w:tcPr>
          <w:p w:rsidR="008D71DB" w:rsidRPr="00F30EAA" w:rsidRDefault="0050567D" w:rsidP="008D71DB">
            <w:pPr>
              <w:jc w:val="center"/>
              <w:rPr>
                <w:rFonts w:ascii="Verdana" w:hAnsi="Verdana" w:cs="Calibri"/>
                <w:color w:val="000000"/>
                <w:sz w:val="20"/>
                <w:lang w:eastAsia="es-MX"/>
              </w:rPr>
            </w:pPr>
            <w:r w:rsidRPr="00F30EAA">
              <w:rPr>
                <w:rFonts w:ascii="Verdana" w:hAnsi="Verdana" w:cs="Calibri"/>
                <w:color w:val="000000"/>
                <w:sz w:val="20"/>
                <w:lang w:eastAsia="es-MX"/>
              </w:rPr>
              <w:t>27,472.89</w:t>
            </w:r>
          </w:p>
        </w:tc>
        <w:tc>
          <w:tcPr>
            <w:tcW w:w="1520" w:type="dxa"/>
            <w:tcBorders>
              <w:top w:val="nil"/>
              <w:left w:val="nil"/>
              <w:bottom w:val="single" w:sz="4" w:space="0" w:color="auto"/>
              <w:right w:val="single" w:sz="4" w:space="0" w:color="auto"/>
            </w:tcBorders>
            <w:shd w:val="clear" w:color="auto" w:fill="auto"/>
            <w:noWrap/>
            <w:vAlign w:val="center"/>
            <w:hideMark/>
          </w:tcPr>
          <w:p w:rsidR="008D71DB" w:rsidRPr="00F30EAA" w:rsidRDefault="008D71DB" w:rsidP="008D71DB">
            <w:pPr>
              <w:jc w:val="center"/>
              <w:rPr>
                <w:rFonts w:ascii="Verdana" w:hAnsi="Verdana" w:cs="Calibri"/>
                <w:color w:val="000000"/>
                <w:sz w:val="20"/>
                <w:lang w:eastAsia="es-MX"/>
              </w:rPr>
            </w:pPr>
            <w:r w:rsidRPr="00F30EAA">
              <w:rPr>
                <w:rFonts w:ascii="Verdana" w:hAnsi="Verdana" w:cs="Calibri"/>
                <w:color w:val="000000"/>
                <w:sz w:val="20"/>
                <w:lang w:eastAsia="es-MX"/>
              </w:rPr>
              <w:t>28,370.26</w:t>
            </w:r>
          </w:p>
        </w:tc>
        <w:tc>
          <w:tcPr>
            <w:tcW w:w="1320" w:type="dxa"/>
            <w:tcBorders>
              <w:top w:val="nil"/>
              <w:left w:val="nil"/>
              <w:bottom w:val="single" w:sz="4" w:space="0" w:color="auto"/>
              <w:right w:val="single" w:sz="4" w:space="0" w:color="auto"/>
            </w:tcBorders>
            <w:shd w:val="clear" w:color="auto" w:fill="auto"/>
            <w:noWrap/>
            <w:vAlign w:val="center"/>
            <w:hideMark/>
          </w:tcPr>
          <w:p w:rsidR="008D71DB" w:rsidRPr="00F30EAA" w:rsidRDefault="008D71DB" w:rsidP="008D71DB">
            <w:pPr>
              <w:jc w:val="center"/>
              <w:rPr>
                <w:rFonts w:ascii="Verdana" w:hAnsi="Verdana" w:cs="Calibri"/>
                <w:color w:val="000000"/>
                <w:sz w:val="20"/>
                <w:lang w:eastAsia="es-MX"/>
              </w:rPr>
            </w:pPr>
            <w:r w:rsidRPr="00F30EAA">
              <w:rPr>
                <w:rFonts w:ascii="Verdana" w:hAnsi="Verdana" w:cs="Calibri"/>
                <w:color w:val="000000"/>
                <w:sz w:val="20"/>
                <w:lang w:eastAsia="es-MX"/>
              </w:rPr>
              <w:t>977.00</w:t>
            </w:r>
          </w:p>
        </w:tc>
      </w:tr>
      <w:tr w:rsidR="008D71DB" w:rsidRPr="008D71DB" w:rsidTr="00FC75BA">
        <w:trPr>
          <w:trHeight w:val="300"/>
          <w:jc w:val="center"/>
        </w:trPr>
        <w:tc>
          <w:tcPr>
            <w:tcW w:w="1320" w:type="dxa"/>
            <w:tcBorders>
              <w:top w:val="nil"/>
              <w:left w:val="single" w:sz="4" w:space="0" w:color="auto"/>
              <w:bottom w:val="single" w:sz="4" w:space="0" w:color="auto"/>
              <w:right w:val="single" w:sz="4" w:space="0" w:color="auto"/>
            </w:tcBorders>
            <w:shd w:val="clear" w:color="auto" w:fill="auto"/>
            <w:noWrap/>
            <w:vAlign w:val="center"/>
            <w:hideMark/>
          </w:tcPr>
          <w:p w:rsidR="008D71DB" w:rsidRPr="00F30EAA" w:rsidRDefault="008D71DB" w:rsidP="008D71DB">
            <w:pPr>
              <w:jc w:val="center"/>
              <w:rPr>
                <w:rFonts w:ascii="Verdana" w:hAnsi="Verdana" w:cs="Calibri"/>
                <w:color w:val="000000"/>
                <w:sz w:val="20"/>
                <w:lang w:eastAsia="es-MX"/>
              </w:rPr>
            </w:pPr>
            <w:r w:rsidRPr="00F30EAA">
              <w:rPr>
                <w:rFonts w:ascii="Verdana" w:hAnsi="Verdana" w:cs="Calibri"/>
                <w:color w:val="000000"/>
                <w:sz w:val="20"/>
                <w:lang w:eastAsia="es-MX"/>
              </w:rPr>
              <w:t>28,370.2</w:t>
            </w:r>
            <w:r w:rsidR="0050567D" w:rsidRPr="00F30EAA">
              <w:rPr>
                <w:rFonts w:ascii="Verdana" w:hAnsi="Verdana" w:cs="Calibri"/>
                <w:color w:val="000000"/>
                <w:sz w:val="20"/>
                <w:lang w:eastAsia="es-MX"/>
              </w:rPr>
              <w:t>7</w:t>
            </w:r>
          </w:p>
        </w:tc>
        <w:tc>
          <w:tcPr>
            <w:tcW w:w="1520" w:type="dxa"/>
            <w:tcBorders>
              <w:top w:val="nil"/>
              <w:left w:val="nil"/>
              <w:bottom w:val="single" w:sz="4" w:space="0" w:color="auto"/>
              <w:right w:val="single" w:sz="4" w:space="0" w:color="auto"/>
            </w:tcBorders>
            <w:shd w:val="clear" w:color="auto" w:fill="auto"/>
            <w:noWrap/>
            <w:vAlign w:val="center"/>
            <w:hideMark/>
          </w:tcPr>
          <w:p w:rsidR="008D71DB" w:rsidRPr="00F30EAA" w:rsidRDefault="008D71DB" w:rsidP="008D71DB">
            <w:pPr>
              <w:jc w:val="center"/>
              <w:rPr>
                <w:rFonts w:ascii="Verdana" w:hAnsi="Verdana" w:cs="Calibri"/>
                <w:color w:val="000000"/>
                <w:sz w:val="20"/>
                <w:lang w:eastAsia="es-MX"/>
              </w:rPr>
            </w:pPr>
            <w:r w:rsidRPr="00F30EAA">
              <w:rPr>
                <w:rFonts w:ascii="Verdana" w:hAnsi="Verdana" w:cs="Calibri"/>
                <w:color w:val="000000"/>
                <w:sz w:val="20"/>
                <w:lang w:eastAsia="es-MX"/>
              </w:rPr>
              <w:t>29,267.64</w:t>
            </w:r>
          </w:p>
        </w:tc>
        <w:tc>
          <w:tcPr>
            <w:tcW w:w="1320" w:type="dxa"/>
            <w:tcBorders>
              <w:top w:val="nil"/>
              <w:left w:val="nil"/>
              <w:bottom w:val="single" w:sz="4" w:space="0" w:color="auto"/>
              <w:right w:val="single" w:sz="4" w:space="0" w:color="auto"/>
            </w:tcBorders>
            <w:shd w:val="clear" w:color="auto" w:fill="auto"/>
            <w:noWrap/>
            <w:vAlign w:val="center"/>
            <w:hideMark/>
          </w:tcPr>
          <w:p w:rsidR="008D71DB" w:rsidRPr="00F30EAA" w:rsidRDefault="008D71DB" w:rsidP="008D71DB">
            <w:pPr>
              <w:jc w:val="center"/>
              <w:rPr>
                <w:rFonts w:ascii="Verdana" w:hAnsi="Verdana" w:cs="Calibri"/>
                <w:color w:val="000000"/>
                <w:sz w:val="20"/>
                <w:lang w:eastAsia="es-MX"/>
              </w:rPr>
            </w:pPr>
            <w:r w:rsidRPr="00F30EAA">
              <w:rPr>
                <w:rFonts w:ascii="Verdana" w:hAnsi="Verdana" w:cs="Calibri"/>
                <w:color w:val="000000"/>
                <w:sz w:val="20"/>
                <w:lang w:eastAsia="es-MX"/>
              </w:rPr>
              <w:t>1,008.00</w:t>
            </w:r>
          </w:p>
        </w:tc>
      </w:tr>
      <w:tr w:rsidR="008D71DB" w:rsidRPr="008D71DB" w:rsidTr="00FC75BA">
        <w:trPr>
          <w:trHeight w:val="300"/>
          <w:jc w:val="center"/>
        </w:trPr>
        <w:tc>
          <w:tcPr>
            <w:tcW w:w="1320" w:type="dxa"/>
            <w:tcBorders>
              <w:top w:val="nil"/>
              <w:left w:val="single" w:sz="4" w:space="0" w:color="auto"/>
              <w:bottom w:val="single" w:sz="4" w:space="0" w:color="auto"/>
              <w:right w:val="single" w:sz="4" w:space="0" w:color="auto"/>
            </w:tcBorders>
            <w:shd w:val="clear" w:color="auto" w:fill="auto"/>
            <w:noWrap/>
            <w:vAlign w:val="center"/>
            <w:hideMark/>
          </w:tcPr>
          <w:p w:rsidR="008D71DB" w:rsidRPr="00F30EAA" w:rsidRDefault="0050567D" w:rsidP="008D71DB">
            <w:pPr>
              <w:jc w:val="center"/>
              <w:rPr>
                <w:rFonts w:ascii="Verdana" w:hAnsi="Verdana" w:cs="Calibri"/>
                <w:color w:val="000000"/>
                <w:sz w:val="20"/>
                <w:lang w:eastAsia="es-MX"/>
              </w:rPr>
            </w:pPr>
            <w:r w:rsidRPr="00F30EAA">
              <w:rPr>
                <w:rFonts w:ascii="Verdana" w:hAnsi="Verdana" w:cs="Calibri"/>
                <w:color w:val="000000"/>
                <w:sz w:val="20"/>
                <w:lang w:eastAsia="es-MX"/>
              </w:rPr>
              <w:t>29,267.65</w:t>
            </w:r>
          </w:p>
        </w:tc>
        <w:tc>
          <w:tcPr>
            <w:tcW w:w="1520" w:type="dxa"/>
            <w:tcBorders>
              <w:top w:val="nil"/>
              <w:left w:val="nil"/>
              <w:bottom w:val="single" w:sz="4" w:space="0" w:color="auto"/>
              <w:right w:val="single" w:sz="4" w:space="0" w:color="auto"/>
            </w:tcBorders>
            <w:shd w:val="clear" w:color="auto" w:fill="auto"/>
            <w:noWrap/>
            <w:vAlign w:val="center"/>
            <w:hideMark/>
          </w:tcPr>
          <w:p w:rsidR="008D71DB" w:rsidRPr="00F30EAA" w:rsidRDefault="008D71DB" w:rsidP="008D71DB">
            <w:pPr>
              <w:jc w:val="center"/>
              <w:rPr>
                <w:rFonts w:ascii="Verdana" w:hAnsi="Verdana" w:cs="Calibri"/>
                <w:color w:val="000000"/>
                <w:sz w:val="20"/>
                <w:lang w:eastAsia="es-MX"/>
              </w:rPr>
            </w:pPr>
            <w:r w:rsidRPr="00F30EAA">
              <w:rPr>
                <w:rFonts w:ascii="Verdana" w:hAnsi="Verdana" w:cs="Calibri"/>
                <w:color w:val="000000"/>
                <w:sz w:val="20"/>
                <w:lang w:eastAsia="es-MX"/>
              </w:rPr>
              <w:t>30,165.02</w:t>
            </w:r>
          </w:p>
        </w:tc>
        <w:tc>
          <w:tcPr>
            <w:tcW w:w="1320" w:type="dxa"/>
            <w:tcBorders>
              <w:top w:val="nil"/>
              <w:left w:val="nil"/>
              <w:bottom w:val="single" w:sz="4" w:space="0" w:color="auto"/>
              <w:right w:val="single" w:sz="4" w:space="0" w:color="auto"/>
            </w:tcBorders>
            <w:shd w:val="clear" w:color="auto" w:fill="auto"/>
            <w:noWrap/>
            <w:vAlign w:val="center"/>
            <w:hideMark/>
          </w:tcPr>
          <w:p w:rsidR="008D71DB" w:rsidRPr="00F30EAA" w:rsidRDefault="008D71DB" w:rsidP="008D71DB">
            <w:pPr>
              <w:jc w:val="center"/>
              <w:rPr>
                <w:rFonts w:ascii="Verdana" w:hAnsi="Verdana" w:cs="Calibri"/>
                <w:color w:val="000000"/>
                <w:sz w:val="20"/>
                <w:lang w:eastAsia="es-MX"/>
              </w:rPr>
            </w:pPr>
            <w:r w:rsidRPr="00F30EAA">
              <w:rPr>
                <w:rFonts w:ascii="Verdana" w:hAnsi="Verdana" w:cs="Calibri"/>
                <w:color w:val="000000"/>
                <w:sz w:val="20"/>
                <w:lang w:eastAsia="es-MX"/>
              </w:rPr>
              <w:t>1,039.00</w:t>
            </w:r>
          </w:p>
        </w:tc>
      </w:tr>
      <w:tr w:rsidR="008D71DB" w:rsidRPr="008D71DB" w:rsidTr="00FC75BA">
        <w:trPr>
          <w:trHeight w:val="300"/>
          <w:jc w:val="center"/>
        </w:trPr>
        <w:tc>
          <w:tcPr>
            <w:tcW w:w="1320" w:type="dxa"/>
            <w:tcBorders>
              <w:top w:val="nil"/>
              <w:left w:val="single" w:sz="4" w:space="0" w:color="auto"/>
              <w:bottom w:val="single" w:sz="4" w:space="0" w:color="auto"/>
              <w:right w:val="single" w:sz="4" w:space="0" w:color="auto"/>
            </w:tcBorders>
            <w:shd w:val="clear" w:color="auto" w:fill="auto"/>
            <w:noWrap/>
            <w:vAlign w:val="center"/>
            <w:hideMark/>
          </w:tcPr>
          <w:p w:rsidR="008D71DB" w:rsidRPr="00F30EAA" w:rsidRDefault="0050567D" w:rsidP="008D71DB">
            <w:pPr>
              <w:jc w:val="center"/>
              <w:rPr>
                <w:rFonts w:ascii="Verdana" w:hAnsi="Verdana" w:cs="Calibri"/>
                <w:color w:val="000000"/>
                <w:sz w:val="20"/>
                <w:lang w:eastAsia="es-MX"/>
              </w:rPr>
            </w:pPr>
            <w:r w:rsidRPr="00F30EAA">
              <w:rPr>
                <w:rFonts w:ascii="Verdana" w:hAnsi="Verdana" w:cs="Calibri"/>
                <w:color w:val="000000"/>
                <w:sz w:val="20"/>
                <w:lang w:eastAsia="es-MX"/>
              </w:rPr>
              <w:lastRenderedPageBreak/>
              <w:t>30,165.03</w:t>
            </w:r>
          </w:p>
        </w:tc>
        <w:tc>
          <w:tcPr>
            <w:tcW w:w="1520" w:type="dxa"/>
            <w:tcBorders>
              <w:top w:val="nil"/>
              <w:left w:val="nil"/>
              <w:bottom w:val="single" w:sz="4" w:space="0" w:color="auto"/>
              <w:right w:val="single" w:sz="4" w:space="0" w:color="auto"/>
            </w:tcBorders>
            <w:shd w:val="clear" w:color="auto" w:fill="auto"/>
            <w:noWrap/>
            <w:vAlign w:val="center"/>
            <w:hideMark/>
          </w:tcPr>
          <w:p w:rsidR="008D71DB" w:rsidRPr="00F30EAA" w:rsidRDefault="008D71DB" w:rsidP="008D71DB">
            <w:pPr>
              <w:jc w:val="center"/>
              <w:rPr>
                <w:rFonts w:ascii="Verdana" w:hAnsi="Verdana" w:cs="Calibri"/>
                <w:color w:val="000000"/>
                <w:sz w:val="20"/>
                <w:lang w:eastAsia="es-MX"/>
              </w:rPr>
            </w:pPr>
            <w:r w:rsidRPr="00F30EAA">
              <w:rPr>
                <w:rFonts w:ascii="Verdana" w:hAnsi="Verdana" w:cs="Calibri"/>
                <w:color w:val="000000"/>
                <w:sz w:val="20"/>
                <w:lang w:eastAsia="es-MX"/>
              </w:rPr>
              <w:t>31,062.40</w:t>
            </w:r>
          </w:p>
        </w:tc>
        <w:tc>
          <w:tcPr>
            <w:tcW w:w="1320" w:type="dxa"/>
            <w:tcBorders>
              <w:top w:val="nil"/>
              <w:left w:val="nil"/>
              <w:bottom w:val="single" w:sz="4" w:space="0" w:color="auto"/>
              <w:right w:val="single" w:sz="4" w:space="0" w:color="auto"/>
            </w:tcBorders>
            <w:shd w:val="clear" w:color="auto" w:fill="auto"/>
            <w:noWrap/>
            <w:vAlign w:val="center"/>
            <w:hideMark/>
          </w:tcPr>
          <w:p w:rsidR="008D71DB" w:rsidRPr="00F30EAA" w:rsidRDefault="008D71DB" w:rsidP="008D71DB">
            <w:pPr>
              <w:jc w:val="center"/>
              <w:rPr>
                <w:rFonts w:ascii="Verdana" w:hAnsi="Verdana" w:cs="Calibri"/>
                <w:color w:val="000000"/>
                <w:sz w:val="20"/>
                <w:lang w:eastAsia="es-MX"/>
              </w:rPr>
            </w:pPr>
            <w:r w:rsidRPr="00F30EAA">
              <w:rPr>
                <w:rFonts w:ascii="Verdana" w:hAnsi="Verdana" w:cs="Calibri"/>
                <w:color w:val="000000"/>
                <w:sz w:val="20"/>
                <w:lang w:eastAsia="es-MX"/>
              </w:rPr>
              <w:t>1,070.00</w:t>
            </w:r>
          </w:p>
        </w:tc>
      </w:tr>
      <w:tr w:rsidR="008D71DB" w:rsidRPr="008D71DB" w:rsidTr="00FC75BA">
        <w:trPr>
          <w:trHeight w:val="300"/>
          <w:jc w:val="center"/>
        </w:trPr>
        <w:tc>
          <w:tcPr>
            <w:tcW w:w="1320" w:type="dxa"/>
            <w:tcBorders>
              <w:top w:val="nil"/>
              <w:left w:val="single" w:sz="4" w:space="0" w:color="auto"/>
              <w:bottom w:val="single" w:sz="4" w:space="0" w:color="auto"/>
              <w:right w:val="single" w:sz="4" w:space="0" w:color="auto"/>
            </w:tcBorders>
            <w:shd w:val="clear" w:color="auto" w:fill="auto"/>
            <w:noWrap/>
            <w:vAlign w:val="center"/>
            <w:hideMark/>
          </w:tcPr>
          <w:p w:rsidR="008D71DB" w:rsidRPr="00F30EAA" w:rsidRDefault="0050567D" w:rsidP="008D71DB">
            <w:pPr>
              <w:jc w:val="center"/>
              <w:rPr>
                <w:rFonts w:ascii="Verdana" w:hAnsi="Verdana" w:cs="Calibri"/>
                <w:color w:val="000000"/>
                <w:sz w:val="20"/>
                <w:lang w:eastAsia="es-MX"/>
              </w:rPr>
            </w:pPr>
            <w:r w:rsidRPr="00F30EAA">
              <w:rPr>
                <w:rFonts w:ascii="Verdana" w:hAnsi="Verdana" w:cs="Calibri"/>
                <w:color w:val="000000"/>
                <w:sz w:val="20"/>
                <w:lang w:eastAsia="es-MX"/>
              </w:rPr>
              <w:t>31,062.41</w:t>
            </w:r>
          </w:p>
        </w:tc>
        <w:tc>
          <w:tcPr>
            <w:tcW w:w="1520" w:type="dxa"/>
            <w:tcBorders>
              <w:top w:val="nil"/>
              <w:left w:val="nil"/>
              <w:bottom w:val="single" w:sz="4" w:space="0" w:color="auto"/>
              <w:right w:val="single" w:sz="4" w:space="0" w:color="auto"/>
            </w:tcBorders>
            <w:shd w:val="clear" w:color="auto" w:fill="auto"/>
            <w:noWrap/>
            <w:vAlign w:val="center"/>
            <w:hideMark/>
          </w:tcPr>
          <w:p w:rsidR="008D71DB" w:rsidRPr="00F30EAA" w:rsidRDefault="008D71DB" w:rsidP="008D71DB">
            <w:pPr>
              <w:jc w:val="center"/>
              <w:rPr>
                <w:rFonts w:ascii="Verdana" w:hAnsi="Verdana" w:cs="Calibri"/>
                <w:color w:val="000000"/>
                <w:sz w:val="20"/>
                <w:lang w:eastAsia="es-MX"/>
              </w:rPr>
            </w:pPr>
            <w:r w:rsidRPr="00F30EAA">
              <w:rPr>
                <w:rFonts w:ascii="Verdana" w:hAnsi="Verdana" w:cs="Calibri"/>
                <w:color w:val="000000"/>
                <w:sz w:val="20"/>
                <w:lang w:eastAsia="es-MX"/>
              </w:rPr>
              <w:t>31,959.78</w:t>
            </w:r>
          </w:p>
        </w:tc>
        <w:tc>
          <w:tcPr>
            <w:tcW w:w="1320" w:type="dxa"/>
            <w:tcBorders>
              <w:top w:val="nil"/>
              <w:left w:val="nil"/>
              <w:bottom w:val="single" w:sz="4" w:space="0" w:color="auto"/>
              <w:right w:val="single" w:sz="4" w:space="0" w:color="auto"/>
            </w:tcBorders>
            <w:shd w:val="clear" w:color="auto" w:fill="auto"/>
            <w:noWrap/>
            <w:vAlign w:val="center"/>
            <w:hideMark/>
          </w:tcPr>
          <w:p w:rsidR="008D71DB" w:rsidRPr="00F30EAA" w:rsidRDefault="008D71DB" w:rsidP="008D71DB">
            <w:pPr>
              <w:jc w:val="center"/>
              <w:rPr>
                <w:rFonts w:ascii="Verdana" w:hAnsi="Verdana" w:cs="Calibri"/>
                <w:color w:val="000000"/>
                <w:sz w:val="20"/>
                <w:lang w:eastAsia="es-MX"/>
              </w:rPr>
            </w:pPr>
            <w:r w:rsidRPr="00F30EAA">
              <w:rPr>
                <w:rFonts w:ascii="Verdana" w:hAnsi="Verdana" w:cs="Calibri"/>
                <w:color w:val="000000"/>
                <w:sz w:val="20"/>
                <w:lang w:eastAsia="es-MX"/>
              </w:rPr>
              <w:t>1,101.00</w:t>
            </w:r>
          </w:p>
        </w:tc>
      </w:tr>
      <w:tr w:rsidR="008D71DB" w:rsidRPr="008D71DB" w:rsidTr="00FC75BA">
        <w:trPr>
          <w:trHeight w:val="300"/>
          <w:jc w:val="center"/>
        </w:trPr>
        <w:tc>
          <w:tcPr>
            <w:tcW w:w="1320" w:type="dxa"/>
            <w:tcBorders>
              <w:top w:val="nil"/>
              <w:left w:val="single" w:sz="4" w:space="0" w:color="auto"/>
              <w:bottom w:val="single" w:sz="4" w:space="0" w:color="auto"/>
              <w:right w:val="single" w:sz="4" w:space="0" w:color="auto"/>
            </w:tcBorders>
            <w:shd w:val="clear" w:color="auto" w:fill="auto"/>
            <w:noWrap/>
            <w:vAlign w:val="center"/>
            <w:hideMark/>
          </w:tcPr>
          <w:p w:rsidR="008D71DB" w:rsidRPr="00F30EAA" w:rsidRDefault="0050567D" w:rsidP="008D71DB">
            <w:pPr>
              <w:jc w:val="center"/>
              <w:rPr>
                <w:rFonts w:ascii="Verdana" w:hAnsi="Verdana" w:cs="Calibri"/>
                <w:color w:val="000000"/>
                <w:sz w:val="20"/>
                <w:lang w:eastAsia="es-MX"/>
              </w:rPr>
            </w:pPr>
            <w:r w:rsidRPr="00F30EAA">
              <w:rPr>
                <w:rFonts w:ascii="Verdana" w:hAnsi="Verdana" w:cs="Calibri"/>
                <w:color w:val="000000"/>
                <w:sz w:val="20"/>
                <w:lang w:eastAsia="es-MX"/>
              </w:rPr>
              <w:t>31,959.79</w:t>
            </w:r>
          </w:p>
        </w:tc>
        <w:tc>
          <w:tcPr>
            <w:tcW w:w="1520" w:type="dxa"/>
            <w:tcBorders>
              <w:top w:val="nil"/>
              <w:left w:val="nil"/>
              <w:bottom w:val="single" w:sz="4" w:space="0" w:color="auto"/>
              <w:right w:val="single" w:sz="4" w:space="0" w:color="auto"/>
            </w:tcBorders>
            <w:shd w:val="clear" w:color="auto" w:fill="auto"/>
            <w:noWrap/>
            <w:vAlign w:val="center"/>
            <w:hideMark/>
          </w:tcPr>
          <w:p w:rsidR="008D71DB" w:rsidRPr="00F30EAA" w:rsidRDefault="008D71DB" w:rsidP="008D71DB">
            <w:pPr>
              <w:jc w:val="center"/>
              <w:rPr>
                <w:rFonts w:ascii="Verdana" w:hAnsi="Verdana" w:cs="Calibri"/>
                <w:color w:val="000000"/>
                <w:sz w:val="20"/>
                <w:lang w:eastAsia="es-MX"/>
              </w:rPr>
            </w:pPr>
            <w:r w:rsidRPr="00F30EAA">
              <w:rPr>
                <w:rFonts w:ascii="Verdana" w:hAnsi="Verdana" w:cs="Calibri"/>
                <w:color w:val="000000"/>
                <w:sz w:val="20"/>
                <w:lang w:eastAsia="es-MX"/>
              </w:rPr>
              <w:t>32,857.16</w:t>
            </w:r>
          </w:p>
        </w:tc>
        <w:tc>
          <w:tcPr>
            <w:tcW w:w="1320" w:type="dxa"/>
            <w:tcBorders>
              <w:top w:val="nil"/>
              <w:left w:val="nil"/>
              <w:bottom w:val="single" w:sz="4" w:space="0" w:color="auto"/>
              <w:right w:val="single" w:sz="4" w:space="0" w:color="auto"/>
            </w:tcBorders>
            <w:shd w:val="clear" w:color="auto" w:fill="auto"/>
            <w:noWrap/>
            <w:vAlign w:val="center"/>
            <w:hideMark/>
          </w:tcPr>
          <w:p w:rsidR="008D71DB" w:rsidRPr="00F30EAA" w:rsidRDefault="008D71DB" w:rsidP="008D71DB">
            <w:pPr>
              <w:jc w:val="center"/>
              <w:rPr>
                <w:rFonts w:ascii="Verdana" w:hAnsi="Verdana" w:cs="Calibri"/>
                <w:color w:val="000000"/>
                <w:sz w:val="20"/>
                <w:lang w:eastAsia="es-MX"/>
              </w:rPr>
            </w:pPr>
            <w:r w:rsidRPr="00F30EAA">
              <w:rPr>
                <w:rFonts w:ascii="Verdana" w:hAnsi="Verdana" w:cs="Calibri"/>
                <w:color w:val="000000"/>
                <w:sz w:val="20"/>
                <w:lang w:eastAsia="es-MX"/>
              </w:rPr>
              <w:t>1,132.00</w:t>
            </w:r>
          </w:p>
        </w:tc>
      </w:tr>
      <w:tr w:rsidR="008D71DB" w:rsidRPr="008D71DB" w:rsidTr="00FC75BA">
        <w:trPr>
          <w:trHeight w:val="300"/>
          <w:jc w:val="center"/>
        </w:trPr>
        <w:tc>
          <w:tcPr>
            <w:tcW w:w="1320" w:type="dxa"/>
            <w:tcBorders>
              <w:top w:val="nil"/>
              <w:left w:val="single" w:sz="4" w:space="0" w:color="auto"/>
              <w:bottom w:val="single" w:sz="4" w:space="0" w:color="auto"/>
              <w:right w:val="single" w:sz="4" w:space="0" w:color="auto"/>
            </w:tcBorders>
            <w:shd w:val="clear" w:color="auto" w:fill="auto"/>
            <w:noWrap/>
            <w:vAlign w:val="center"/>
            <w:hideMark/>
          </w:tcPr>
          <w:p w:rsidR="008D71DB" w:rsidRPr="00F30EAA" w:rsidRDefault="0050567D" w:rsidP="008D71DB">
            <w:pPr>
              <w:jc w:val="center"/>
              <w:rPr>
                <w:rFonts w:ascii="Verdana" w:hAnsi="Verdana" w:cs="Calibri"/>
                <w:color w:val="000000"/>
                <w:sz w:val="20"/>
                <w:lang w:eastAsia="es-MX"/>
              </w:rPr>
            </w:pPr>
            <w:r w:rsidRPr="00F30EAA">
              <w:rPr>
                <w:rFonts w:ascii="Verdana" w:hAnsi="Verdana" w:cs="Calibri"/>
                <w:color w:val="000000"/>
                <w:sz w:val="20"/>
                <w:lang w:eastAsia="es-MX"/>
              </w:rPr>
              <w:t>32,857.17</w:t>
            </w:r>
          </w:p>
        </w:tc>
        <w:tc>
          <w:tcPr>
            <w:tcW w:w="1520" w:type="dxa"/>
            <w:tcBorders>
              <w:top w:val="nil"/>
              <w:left w:val="nil"/>
              <w:bottom w:val="single" w:sz="4" w:space="0" w:color="auto"/>
              <w:right w:val="single" w:sz="4" w:space="0" w:color="auto"/>
            </w:tcBorders>
            <w:shd w:val="clear" w:color="auto" w:fill="auto"/>
            <w:noWrap/>
            <w:vAlign w:val="center"/>
            <w:hideMark/>
          </w:tcPr>
          <w:p w:rsidR="008D71DB" w:rsidRPr="00F30EAA" w:rsidRDefault="008D71DB" w:rsidP="008D71DB">
            <w:pPr>
              <w:jc w:val="center"/>
              <w:rPr>
                <w:rFonts w:ascii="Verdana" w:hAnsi="Verdana" w:cs="Calibri"/>
                <w:color w:val="000000"/>
                <w:sz w:val="20"/>
                <w:lang w:eastAsia="es-MX"/>
              </w:rPr>
            </w:pPr>
            <w:r w:rsidRPr="00F30EAA">
              <w:rPr>
                <w:rFonts w:ascii="Verdana" w:hAnsi="Verdana" w:cs="Calibri"/>
                <w:color w:val="000000"/>
                <w:sz w:val="20"/>
                <w:lang w:eastAsia="es-MX"/>
              </w:rPr>
              <w:t>33,754.54</w:t>
            </w:r>
          </w:p>
        </w:tc>
        <w:tc>
          <w:tcPr>
            <w:tcW w:w="1320" w:type="dxa"/>
            <w:tcBorders>
              <w:top w:val="nil"/>
              <w:left w:val="nil"/>
              <w:bottom w:val="single" w:sz="4" w:space="0" w:color="auto"/>
              <w:right w:val="single" w:sz="4" w:space="0" w:color="auto"/>
            </w:tcBorders>
            <w:shd w:val="clear" w:color="auto" w:fill="auto"/>
            <w:noWrap/>
            <w:vAlign w:val="center"/>
            <w:hideMark/>
          </w:tcPr>
          <w:p w:rsidR="008D71DB" w:rsidRPr="00F30EAA" w:rsidRDefault="008D71DB" w:rsidP="008D71DB">
            <w:pPr>
              <w:jc w:val="center"/>
              <w:rPr>
                <w:rFonts w:ascii="Verdana" w:hAnsi="Verdana" w:cs="Calibri"/>
                <w:color w:val="000000"/>
                <w:sz w:val="20"/>
                <w:lang w:eastAsia="es-MX"/>
              </w:rPr>
            </w:pPr>
            <w:r w:rsidRPr="00F30EAA">
              <w:rPr>
                <w:rFonts w:ascii="Verdana" w:hAnsi="Verdana" w:cs="Calibri"/>
                <w:color w:val="000000"/>
                <w:sz w:val="20"/>
                <w:lang w:eastAsia="es-MX"/>
              </w:rPr>
              <w:t>1,163.00</w:t>
            </w:r>
          </w:p>
        </w:tc>
      </w:tr>
      <w:tr w:rsidR="008D71DB" w:rsidRPr="008D71DB" w:rsidTr="00FC75BA">
        <w:trPr>
          <w:trHeight w:val="300"/>
          <w:jc w:val="center"/>
        </w:trPr>
        <w:tc>
          <w:tcPr>
            <w:tcW w:w="1320" w:type="dxa"/>
            <w:tcBorders>
              <w:top w:val="nil"/>
              <w:left w:val="single" w:sz="4" w:space="0" w:color="auto"/>
              <w:bottom w:val="single" w:sz="4" w:space="0" w:color="auto"/>
              <w:right w:val="single" w:sz="4" w:space="0" w:color="auto"/>
            </w:tcBorders>
            <w:shd w:val="clear" w:color="auto" w:fill="auto"/>
            <w:noWrap/>
            <w:vAlign w:val="center"/>
            <w:hideMark/>
          </w:tcPr>
          <w:p w:rsidR="008D71DB" w:rsidRPr="00F30EAA" w:rsidRDefault="0050567D" w:rsidP="008D71DB">
            <w:pPr>
              <w:jc w:val="center"/>
              <w:rPr>
                <w:rFonts w:ascii="Verdana" w:hAnsi="Verdana" w:cs="Calibri"/>
                <w:color w:val="000000"/>
                <w:sz w:val="20"/>
                <w:lang w:eastAsia="es-MX"/>
              </w:rPr>
            </w:pPr>
            <w:r w:rsidRPr="00F30EAA">
              <w:rPr>
                <w:rFonts w:ascii="Verdana" w:hAnsi="Verdana" w:cs="Calibri"/>
                <w:color w:val="000000"/>
                <w:sz w:val="20"/>
                <w:lang w:eastAsia="es-MX"/>
              </w:rPr>
              <w:t>33,754.55</w:t>
            </w:r>
          </w:p>
        </w:tc>
        <w:tc>
          <w:tcPr>
            <w:tcW w:w="1520" w:type="dxa"/>
            <w:tcBorders>
              <w:top w:val="nil"/>
              <w:left w:val="nil"/>
              <w:bottom w:val="single" w:sz="4" w:space="0" w:color="auto"/>
              <w:right w:val="single" w:sz="4" w:space="0" w:color="auto"/>
            </w:tcBorders>
            <w:shd w:val="clear" w:color="auto" w:fill="auto"/>
            <w:noWrap/>
            <w:vAlign w:val="center"/>
            <w:hideMark/>
          </w:tcPr>
          <w:p w:rsidR="008D71DB" w:rsidRPr="00F30EAA" w:rsidRDefault="008D71DB" w:rsidP="008D71DB">
            <w:pPr>
              <w:jc w:val="center"/>
              <w:rPr>
                <w:rFonts w:ascii="Verdana" w:hAnsi="Verdana" w:cs="Calibri"/>
                <w:color w:val="000000"/>
                <w:sz w:val="20"/>
                <w:lang w:eastAsia="es-MX"/>
              </w:rPr>
            </w:pPr>
            <w:r w:rsidRPr="00F30EAA">
              <w:rPr>
                <w:rFonts w:ascii="Verdana" w:hAnsi="Verdana" w:cs="Calibri"/>
                <w:color w:val="000000"/>
                <w:sz w:val="20"/>
                <w:lang w:eastAsia="es-MX"/>
              </w:rPr>
              <w:t>34,651.92</w:t>
            </w:r>
          </w:p>
        </w:tc>
        <w:tc>
          <w:tcPr>
            <w:tcW w:w="1320" w:type="dxa"/>
            <w:tcBorders>
              <w:top w:val="nil"/>
              <w:left w:val="nil"/>
              <w:bottom w:val="single" w:sz="4" w:space="0" w:color="auto"/>
              <w:right w:val="single" w:sz="4" w:space="0" w:color="auto"/>
            </w:tcBorders>
            <w:shd w:val="clear" w:color="auto" w:fill="auto"/>
            <w:noWrap/>
            <w:vAlign w:val="center"/>
            <w:hideMark/>
          </w:tcPr>
          <w:p w:rsidR="008D71DB" w:rsidRPr="00F30EAA" w:rsidRDefault="008D71DB" w:rsidP="008D71DB">
            <w:pPr>
              <w:jc w:val="center"/>
              <w:rPr>
                <w:rFonts w:ascii="Verdana" w:hAnsi="Verdana" w:cs="Calibri"/>
                <w:color w:val="000000"/>
                <w:sz w:val="20"/>
                <w:lang w:eastAsia="es-MX"/>
              </w:rPr>
            </w:pPr>
            <w:r w:rsidRPr="00F30EAA">
              <w:rPr>
                <w:rFonts w:ascii="Verdana" w:hAnsi="Verdana" w:cs="Calibri"/>
                <w:color w:val="000000"/>
                <w:sz w:val="20"/>
                <w:lang w:eastAsia="es-MX"/>
              </w:rPr>
              <w:t>1,194.00</w:t>
            </w:r>
          </w:p>
        </w:tc>
      </w:tr>
      <w:tr w:rsidR="008D71DB" w:rsidRPr="008D71DB" w:rsidTr="00FC75BA">
        <w:trPr>
          <w:trHeight w:val="300"/>
          <w:jc w:val="center"/>
        </w:trPr>
        <w:tc>
          <w:tcPr>
            <w:tcW w:w="1320" w:type="dxa"/>
            <w:tcBorders>
              <w:top w:val="nil"/>
              <w:left w:val="single" w:sz="4" w:space="0" w:color="auto"/>
              <w:bottom w:val="single" w:sz="4" w:space="0" w:color="auto"/>
              <w:right w:val="single" w:sz="4" w:space="0" w:color="auto"/>
            </w:tcBorders>
            <w:shd w:val="clear" w:color="auto" w:fill="auto"/>
            <w:noWrap/>
            <w:vAlign w:val="center"/>
            <w:hideMark/>
          </w:tcPr>
          <w:p w:rsidR="008D71DB" w:rsidRPr="00F30EAA" w:rsidRDefault="0050567D" w:rsidP="008D71DB">
            <w:pPr>
              <w:jc w:val="center"/>
              <w:rPr>
                <w:rFonts w:ascii="Verdana" w:hAnsi="Verdana" w:cs="Calibri"/>
                <w:color w:val="000000"/>
                <w:sz w:val="20"/>
                <w:lang w:eastAsia="es-MX"/>
              </w:rPr>
            </w:pPr>
            <w:r w:rsidRPr="00F30EAA">
              <w:rPr>
                <w:rFonts w:ascii="Verdana" w:hAnsi="Verdana" w:cs="Calibri"/>
                <w:color w:val="000000"/>
                <w:sz w:val="20"/>
                <w:lang w:eastAsia="es-MX"/>
              </w:rPr>
              <w:t>34,651.93</w:t>
            </w:r>
          </w:p>
        </w:tc>
        <w:tc>
          <w:tcPr>
            <w:tcW w:w="1520" w:type="dxa"/>
            <w:tcBorders>
              <w:top w:val="nil"/>
              <w:left w:val="nil"/>
              <w:bottom w:val="single" w:sz="4" w:space="0" w:color="auto"/>
              <w:right w:val="single" w:sz="4" w:space="0" w:color="auto"/>
            </w:tcBorders>
            <w:shd w:val="clear" w:color="auto" w:fill="auto"/>
            <w:noWrap/>
            <w:vAlign w:val="center"/>
            <w:hideMark/>
          </w:tcPr>
          <w:p w:rsidR="008D71DB" w:rsidRPr="00F30EAA" w:rsidRDefault="008D71DB" w:rsidP="008D71DB">
            <w:pPr>
              <w:jc w:val="center"/>
              <w:rPr>
                <w:rFonts w:ascii="Verdana" w:hAnsi="Verdana" w:cs="Calibri"/>
                <w:color w:val="000000"/>
                <w:sz w:val="20"/>
                <w:lang w:eastAsia="es-MX"/>
              </w:rPr>
            </w:pPr>
            <w:r w:rsidRPr="00F30EAA">
              <w:rPr>
                <w:rFonts w:ascii="Verdana" w:hAnsi="Verdana" w:cs="Calibri"/>
                <w:color w:val="000000"/>
                <w:sz w:val="20"/>
                <w:lang w:eastAsia="es-MX"/>
              </w:rPr>
              <w:t>35,549.30</w:t>
            </w:r>
          </w:p>
        </w:tc>
        <w:tc>
          <w:tcPr>
            <w:tcW w:w="1320" w:type="dxa"/>
            <w:tcBorders>
              <w:top w:val="nil"/>
              <w:left w:val="nil"/>
              <w:bottom w:val="single" w:sz="4" w:space="0" w:color="auto"/>
              <w:right w:val="single" w:sz="4" w:space="0" w:color="auto"/>
            </w:tcBorders>
            <w:shd w:val="clear" w:color="auto" w:fill="auto"/>
            <w:noWrap/>
            <w:vAlign w:val="center"/>
            <w:hideMark/>
          </w:tcPr>
          <w:p w:rsidR="008D71DB" w:rsidRPr="00F30EAA" w:rsidRDefault="008D71DB" w:rsidP="008D71DB">
            <w:pPr>
              <w:jc w:val="center"/>
              <w:rPr>
                <w:rFonts w:ascii="Verdana" w:hAnsi="Verdana" w:cs="Calibri"/>
                <w:color w:val="000000"/>
                <w:sz w:val="20"/>
                <w:lang w:eastAsia="es-MX"/>
              </w:rPr>
            </w:pPr>
            <w:r w:rsidRPr="00F30EAA">
              <w:rPr>
                <w:rFonts w:ascii="Verdana" w:hAnsi="Verdana" w:cs="Calibri"/>
                <w:color w:val="000000"/>
                <w:sz w:val="20"/>
                <w:lang w:eastAsia="es-MX"/>
              </w:rPr>
              <w:t>1,225.00</w:t>
            </w:r>
          </w:p>
        </w:tc>
      </w:tr>
      <w:tr w:rsidR="008D71DB" w:rsidRPr="008D71DB" w:rsidTr="00FC75BA">
        <w:trPr>
          <w:trHeight w:val="300"/>
          <w:jc w:val="center"/>
        </w:trPr>
        <w:tc>
          <w:tcPr>
            <w:tcW w:w="1320" w:type="dxa"/>
            <w:tcBorders>
              <w:top w:val="nil"/>
              <w:left w:val="single" w:sz="4" w:space="0" w:color="auto"/>
              <w:bottom w:val="single" w:sz="4" w:space="0" w:color="auto"/>
              <w:right w:val="single" w:sz="4" w:space="0" w:color="auto"/>
            </w:tcBorders>
            <w:shd w:val="clear" w:color="auto" w:fill="auto"/>
            <w:noWrap/>
            <w:vAlign w:val="center"/>
            <w:hideMark/>
          </w:tcPr>
          <w:p w:rsidR="008D71DB" w:rsidRPr="00F30EAA" w:rsidRDefault="0050567D" w:rsidP="008D71DB">
            <w:pPr>
              <w:jc w:val="center"/>
              <w:rPr>
                <w:rFonts w:ascii="Verdana" w:hAnsi="Verdana" w:cs="Calibri"/>
                <w:color w:val="000000"/>
                <w:sz w:val="20"/>
                <w:lang w:eastAsia="es-MX"/>
              </w:rPr>
            </w:pPr>
            <w:r w:rsidRPr="00F30EAA">
              <w:rPr>
                <w:rFonts w:ascii="Verdana" w:hAnsi="Verdana" w:cs="Calibri"/>
                <w:color w:val="000000"/>
                <w:sz w:val="20"/>
                <w:lang w:eastAsia="es-MX"/>
              </w:rPr>
              <w:t>35,549.31</w:t>
            </w:r>
          </w:p>
        </w:tc>
        <w:tc>
          <w:tcPr>
            <w:tcW w:w="1520" w:type="dxa"/>
            <w:tcBorders>
              <w:top w:val="nil"/>
              <w:left w:val="nil"/>
              <w:bottom w:val="single" w:sz="4" w:space="0" w:color="auto"/>
              <w:right w:val="single" w:sz="4" w:space="0" w:color="auto"/>
            </w:tcBorders>
            <w:shd w:val="clear" w:color="auto" w:fill="auto"/>
            <w:noWrap/>
            <w:vAlign w:val="center"/>
            <w:hideMark/>
          </w:tcPr>
          <w:p w:rsidR="008D71DB" w:rsidRPr="00AA404A" w:rsidRDefault="008D71DB" w:rsidP="00F30EAA">
            <w:pPr>
              <w:jc w:val="center"/>
              <w:rPr>
                <w:rFonts w:ascii="Verdana" w:hAnsi="Verdana" w:cs="Calibri"/>
                <w:bCs/>
                <w:color w:val="000000"/>
                <w:sz w:val="20"/>
                <w:lang w:eastAsia="es-MX"/>
              </w:rPr>
            </w:pPr>
            <w:r w:rsidRPr="00AA404A">
              <w:rPr>
                <w:rFonts w:ascii="Verdana" w:hAnsi="Verdana" w:cs="Calibri"/>
                <w:bCs/>
                <w:color w:val="000000"/>
                <w:sz w:val="20"/>
                <w:lang w:eastAsia="es-MX"/>
              </w:rPr>
              <w:t>E</w:t>
            </w:r>
            <w:r w:rsidR="00F30EAA" w:rsidRPr="00AA404A">
              <w:rPr>
                <w:rFonts w:ascii="Verdana" w:hAnsi="Verdana" w:cs="Calibri"/>
                <w:bCs/>
                <w:color w:val="000000"/>
                <w:sz w:val="20"/>
                <w:lang w:eastAsia="es-MX"/>
              </w:rPr>
              <w:t>n adelante</w:t>
            </w:r>
          </w:p>
        </w:tc>
        <w:tc>
          <w:tcPr>
            <w:tcW w:w="1320" w:type="dxa"/>
            <w:tcBorders>
              <w:top w:val="nil"/>
              <w:left w:val="nil"/>
              <w:bottom w:val="single" w:sz="4" w:space="0" w:color="auto"/>
              <w:right w:val="single" w:sz="4" w:space="0" w:color="auto"/>
            </w:tcBorders>
            <w:shd w:val="clear" w:color="auto" w:fill="auto"/>
            <w:noWrap/>
            <w:vAlign w:val="center"/>
            <w:hideMark/>
          </w:tcPr>
          <w:p w:rsidR="008D71DB" w:rsidRPr="00F30EAA" w:rsidRDefault="008D71DB" w:rsidP="008D71DB">
            <w:pPr>
              <w:jc w:val="center"/>
              <w:rPr>
                <w:rFonts w:ascii="Verdana" w:hAnsi="Verdana" w:cs="Calibri"/>
                <w:color w:val="000000"/>
                <w:sz w:val="20"/>
                <w:lang w:eastAsia="es-MX"/>
              </w:rPr>
            </w:pPr>
            <w:r w:rsidRPr="00F30EAA">
              <w:rPr>
                <w:rFonts w:ascii="Verdana" w:hAnsi="Verdana" w:cs="Calibri"/>
                <w:color w:val="000000"/>
                <w:sz w:val="20"/>
                <w:lang w:eastAsia="es-MX"/>
              </w:rPr>
              <w:t>1,265.00</w:t>
            </w:r>
          </w:p>
        </w:tc>
      </w:tr>
    </w:tbl>
    <w:p w:rsidR="00205A7E" w:rsidRDefault="00205A7E" w:rsidP="0008280D">
      <w:pPr>
        <w:spacing w:line="360" w:lineRule="auto"/>
        <w:jc w:val="both"/>
        <w:rPr>
          <w:rFonts w:ascii="Verdana" w:hAnsi="Verdana"/>
          <w:sz w:val="20"/>
        </w:rPr>
      </w:pPr>
    </w:p>
    <w:tbl>
      <w:tblPr>
        <w:tblW w:w="4150" w:type="dxa"/>
        <w:jc w:val="center"/>
        <w:tblCellMar>
          <w:left w:w="70" w:type="dxa"/>
          <w:right w:w="70" w:type="dxa"/>
        </w:tblCellMar>
        <w:tblLook w:val="04A0" w:firstRow="1" w:lastRow="0" w:firstColumn="1" w:lastColumn="0" w:noHBand="0" w:noVBand="1"/>
      </w:tblPr>
      <w:tblGrid>
        <w:gridCol w:w="1355"/>
        <w:gridCol w:w="1475"/>
        <w:gridCol w:w="1320"/>
      </w:tblGrid>
      <w:tr w:rsidR="008D71DB" w:rsidRPr="008D71DB" w:rsidTr="00D46227">
        <w:trPr>
          <w:trHeight w:val="315"/>
          <w:jc w:val="center"/>
        </w:trPr>
        <w:tc>
          <w:tcPr>
            <w:tcW w:w="4150"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rsidR="008D71DB" w:rsidRPr="00F30EAA" w:rsidRDefault="00F30EAA" w:rsidP="008D71DB">
            <w:pPr>
              <w:jc w:val="center"/>
              <w:rPr>
                <w:rFonts w:ascii="Verdana" w:hAnsi="Verdana"/>
                <w:b/>
                <w:bCs/>
                <w:color w:val="000000"/>
                <w:sz w:val="20"/>
                <w:lang w:eastAsia="es-MX"/>
              </w:rPr>
            </w:pPr>
            <w:r>
              <w:rPr>
                <w:rFonts w:ascii="Verdana" w:hAnsi="Verdana"/>
                <w:b/>
                <w:bCs/>
                <w:color w:val="000000"/>
                <w:sz w:val="20"/>
                <w:lang w:eastAsia="es-MX"/>
              </w:rPr>
              <w:t>RÚ</w:t>
            </w:r>
            <w:r w:rsidR="008D71DB" w:rsidRPr="00F30EAA">
              <w:rPr>
                <w:rFonts w:ascii="Verdana" w:hAnsi="Verdana"/>
                <w:b/>
                <w:bCs/>
                <w:color w:val="000000"/>
                <w:sz w:val="20"/>
                <w:lang w:eastAsia="es-MX"/>
              </w:rPr>
              <w:t>STICO</w:t>
            </w:r>
          </w:p>
        </w:tc>
      </w:tr>
      <w:tr w:rsidR="008D71DB" w:rsidRPr="008D71DB" w:rsidTr="00F30EAA">
        <w:trPr>
          <w:trHeight w:val="630"/>
          <w:jc w:val="center"/>
        </w:trPr>
        <w:tc>
          <w:tcPr>
            <w:tcW w:w="1355" w:type="dxa"/>
            <w:tcBorders>
              <w:top w:val="nil"/>
              <w:left w:val="single" w:sz="4" w:space="0" w:color="auto"/>
              <w:bottom w:val="single" w:sz="4" w:space="0" w:color="auto"/>
              <w:right w:val="single" w:sz="4" w:space="0" w:color="auto"/>
            </w:tcBorders>
            <w:shd w:val="clear" w:color="auto" w:fill="auto"/>
            <w:vAlign w:val="center"/>
            <w:hideMark/>
          </w:tcPr>
          <w:p w:rsidR="008D71DB" w:rsidRPr="008D71DB" w:rsidRDefault="008D71DB" w:rsidP="008D71DB">
            <w:pPr>
              <w:jc w:val="center"/>
              <w:rPr>
                <w:b/>
                <w:bCs/>
                <w:color w:val="000000"/>
                <w:szCs w:val="24"/>
                <w:lang w:eastAsia="es-MX"/>
              </w:rPr>
            </w:pPr>
            <w:r w:rsidRPr="00F30EAA">
              <w:rPr>
                <w:rFonts w:ascii="Verdana" w:hAnsi="Verdana"/>
                <w:b/>
                <w:bCs/>
                <w:color w:val="000000"/>
                <w:sz w:val="20"/>
                <w:lang w:eastAsia="es-MX"/>
              </w:rPr>
              <w:t>Límite inferior</w:t>
            </w:r>
          </w:p>
        </w:tc>
        <w:tc>
          <w:tcPr>
            <w:tcW w:w="1475" w:type="dxa"/>
            <w:tcBorders>
              <w:top w:val="nil"/>
              <w:left w:val="nil"/>
              <w:bottom w:val="single" w:sz="4" w:space="0" w:color="auto"/>
              <w:right w:val="single" w:sz="4" w:space="0" w:color="auto"/>
            </w:tcBorders>
            <w:shd w:val="clear" w:color="auto" w:fill="auto"/>
            <w:vAlign w:val="center"/>
            <w:hideMark/>
          </w:tcPr>
          <w:p w:rsidR="008D71DB" w:rsidRPr="00F30EAA" w:rsidRDefault="008D71DB" w:rsidP="008D71DB">
            <w:pPr>
              <w:jc w:val="center"/>
              <w:rPr>
                <w:rFonts w:ascii="Verdana" w:hAnsi="Verdana"/>
                <w:b/>
                <w:bCs/>
                <w:color w:val="000000"/>
                <w:sz w:val="20"/>
                <w:lang w:eastAsia="es-MX"/>
              </w:rPr>
            </w:pPr>
            <w:r w:rsidRPr="00F30EAA">
              <w:rPr>
                <w:rFonts w:ascii="Verdana" w:hAnsi="Verdana"/>
                <w:b/>
                <w:bCs/>
                <w:color w:val="000000"/>
                <w:sz w:val="20"/>
                <w:lang w:eastAsia="es-MX"/>
              </w:rPr>
              <w:t>Límite superior</w:t>
            </w:r>
          </w:p>
        </w:tc>
        <w:tc>
          <w:tcPr>
            <w:tcW w:w="1320" w:type="dxa"/>
            <w:tcBorders>
              <w:top w:val="nil"/>
              <w:left w:val="nil"/>
              <w:bottom w:val="single" w:sz="4" w:space="0" w:color="auto"/>
              <w:right w:val="single" w:sz="4" w:space="0" w:color="auto"/>
            </w:tcBorders>
            <w:shd w:val="clear" w:color="auto" w:fill="auto"/>
            <w:vAlign w:val="center"/>
            <w:hideMark/>
          </w:tcPr>
          <w:p w:rsidR="008D71DB" w:rsidRPr="00F30EAA" w:rsidRDefault="008D71DB" w:rsidP="008D71DB">
            <w:pPr>
              <w:jc w:val="center"/>
              <w:rPr>
                <w:rFonts w:ascii="Verdana" w:hAnsi="Verdana"/>
                <w:b/>
                <w:bCs/>
                <w:color w:val="000000"/>
                <w:sz w:val="20"/>
                <w:lang w:eastAsia="es-MX"/>
              </w:rPr>
            </w:pPr>
            <w:r w:rsidRPr="00F30EAA">
              <w:rPr>
                <w:rFonts w:ascii="Verdana" w:hAnsi="Verdana"/>
                <w:b/>
                <w:bCs/>
                <w:color w:val="000000"/>
                <w:sz w:val="20"/>
                <w:lang w:eastAsia="es-MX"/>
              </w:rPr>
              <w:t>Cuota fija anual</w:t>
            </w:r>
          </w:p>
        </w:tc>
      </w:tr>
      <w:tr w:rsidR="008D71DB" w:rsidRPr="008D71DB" w:rsidTr="00F30EAA">
        <w:trPr>
          <w:trHeight w:val="600"/>
          <w:jc w:val="center"/>
        </w:trPr>
        <w:tc>
          <w:tcPr>
            <w:tcW w:w="1355" w:type="dxa"/>
            <w:tcBorders>
              <w:top w:val="nil"/>
              <w:left w:val="single" w:sz="4" w:space="0" w:color="auto"/>
              <w:bottom w:val="single" w:sz="4" w:space="0" w:color="auto"/>
              <w:right w:val="single" w:sz="4" w:space="0" w:color="auto"/>
            </w:tcBorders>
            <w:shd w:val="clear" w:color="auto" w:fill="auto"/>
            <w:vAlign w:val="center"/>
            <w:hideMark/>
          </w:tcPr>
          <w:p w:rsidR="008D71DB" w:rsidRPr="00F30EAA" w:rsidRDefault="008D71DB" w:rsidP="00F30EAA">
            <w:pPr>
              <w:jc w:val="center"/>
              <w:rPr>
                <w:rFonts w:ascii="Verdana" w:hAnsi="Verdana" w:cs="Calibri"/>
                <w:color w:val="000000"/>
                <w:sz w:val="20"/>
                <w:lang w:eastAsia="es-MX"/>
              </w:rPr>
            </w:pPr>
            <w:r w:rsidRPr="00F30EAA">
              <w:rPr>
                <w:rFonts w:ascii="Verdana" w:hAnsi="Verdana" w:cs="Calibri"/>
                <w:color w:val="000000"/>
                <w:sz w:val="20"/>
                <w:lang w:eastAsia="es-MX"/>
              </w:rPr>
              <w:t>Cantidades en pesos</w:t>
            </w:r>
          </w:p>
        </w:tc>
        <w:tc>
          <w:tcPr>
            <w:tcW w:w="1475" w:type="dxa"/>
            <w:tcBorders>
              <w:top w:val="nil"/>
              <w:left w:val="nil"/>
              <w:bottom w:val="single" w:sz="4" w:space="0" w:color="auto"/>
              <w:right w:val="single" w:sz="4" w:space="0" w:color="auto"/>
            </w:tcBorders>
            <w:shd w:val="clear" w:color="auto" w:fill="auto"/>
            <w:vAlign w:val="center"/>
            <w:hideMark/>
          </w:tcPr>
          <w:p w:rsidR="008D71DB" w:rsidRPr="00F30EAA" w:rsidRDefault="008D71DB" w:rsidP="00F30EAA">
            <w:pPr>
              <w:jc w:val="center"/>
              <w:rPr>
                <w:rFonts w:ascii="Verdana" w:hAnsi="Verdana" w:cs="Calibri"/>
                <w:color w:val="000000"/>
                <w:sz w:val="20"/>
                <w:lang w:eastAsia="es-MX"/>
              </w:rPr>
            </w:pPr>
            <w:r w:rsidRPr="00F30EAA">
              <w:rPr>
                <w:rFonts w:ascii="Verdana" w:hAnsi="Verdana" w:cs="Calibri"/>
                <w:color w:val="000000"/>
                <w:sz w:val="20"/>
                <w:lang w:eastAsia="es-MX"/>
              </w:rPr>
              <w:t>Cantidades en pesos</w:t>
            </w:r>
          </w:p>
        </w:tc>
        <w:tc>
          <w:tcPr>
            <w:tcW w:w="1320" w:type="dxa"/>
            <w:tcBorders>
              <w:top w:val="nil"/>
              <w:left w:val="nil"/>
              <w:bottom w:val="single" w:sz="4" w:space="0" w:color="auto"/>
              <w:right w:val="single" w:sz="4" w:space="0" w:color="auto"/>
            </w:tcBorders>
            <w:shd w:val="clear" w:color="auto" w:fill="auto"/>
            <w:vAlign w:val="center"/>
            <w:hideMark/>
          </w:tcPr>
          <w:p w:rsidR="008D71DB" w:rsidRPr="00F30EAA" w:rsidRDefault="008D71DB" w:rsidP="00F30EAA">
            <w:pPr>
              <w:jc w:val="center"/>
              <w:rPr>
                <w:rFonts w:ascii="Verdana" w:hAnsi="Verdana" w:cs="Calibri"/>
                <w:color w:val="000000"/>
                <w:sz w:val="20"/>
                <w:lang w:eastAsia="es-MX"/>
              </w:rPr>
            </w:pPr>
            <w:r w:rsidRPr="00F30EAA">
              <w:rPr>
                <w:rFonts w:ascii="Verdana" w:hAnsi="Verdana" w:cs="Calibri"/>
                <w:color w:val="000000"/>
                <w:sz w:val="20"/>
                <w:lang w:eastAsia="es-MX"/>
              </w:rPr>
              <w:t>Cantidades en pesos</w:t>
            </w:r>
          </w:p>
        </w:tc>
      </w:tr>
      <w:tr w:rsidR="008D71DB" w:rsidRPr="008D71DB" w:rsidTr="00F30EAA">
        <w:trPr>
          <w:trHeight w:val="300"/>
          <w:jc w:val="center"/>
        </w:trPr>
        <w:tc>
          <w:tcPr>
            <w:tcW w:w="1355" w:type="dxa"/>
            <w:tcBorders>
              <w:top w:val="nil"/>
              <w:left w:val="single" w:sz="4" w:space="0" w:color="auto"/>
              <w:bottom w:val="single" w:sz="4" w:space="0" w:color="auto"/>
              <w:right w:val="single" w:sz="4" w:space="0" w:color="auto"/>
            </w:tcBorders>
            <w:shd w:val="clear" w:color="auto" w:fill="auto"/>
            <w:noWrap/>
            <w:vAlign w:val="bottom"/>
            <w:hideMark/>
          </w:tcPr>
          <w:p w:rsidR="008D71DB" w:rsidRPr="00F30EAA" w:rsidRDefault="008D71DB" w:rsidP="00F30EAA">
            <w:pPr>
              <w:jc w:val="center"/>
              <w:rPr>
                <w:rFonts w:ascii="Verdana" w:hAnsi="Verdana" w:cs="Calibri"/>
                <w:color w:val="000000"/>
                <w:sz w:val="20"/>
                <w:lang w:eastAsia="es-MX"/>
              </w:rPr>
            </w:pPr>
            <w:r w:rsidRPr="00F30EAA">
              <w:rPr>
                <w:rFonts w:ascii="Verdana" w:hAnsi="Verdana" w:cs="Calibri"/>
                <w:color w:val="000000"/>
                <w:sz w:val="20"/>
                <w:lang w:eastAsia="es-MX"/>
              </w:rPr>
              <w:t>0.01</w:t>
            </w:r>
          </w:p>
        </w:tc>
        <w:tc>
          <w:tcPr>
            <w:tcW w:w="1475" w:type="dxa"/>
            <w:tcBorders>
              <w:top w:val="nil"/>
              <w:left w:val="nil"/>
              <w:bottom w:val="single" w:sz="4" w:space="0" w:color="auto"/>
              <w:right w:val="single" w:sz="4" w:space="0" w:color="auto"/>
            </w:tcBorders>
            <w:shd w:val="clear" w:color="auto" w:fill="auto"/>
            <w:noWrap/>
            <w:vAlign w:val="bottom"/>
            <w:hideMark/>
          </w:tcPr>
          <w:p w:rsidR="008D71DB" w:rsidRPr="00F30EAA" w:rsidRDefault="008D71DB" w:rsidP="00F30EAA">
            <w:pPr>
              <w:jc w:val="center"/>
              <w:rPr>
                <w:rFonts w:ascii="Verdana" w:hAnsi="Verdana" w:cs="Calibri"/>
                <w:color w:val="000000"/>
                <w:sz w:val="20"/>
                <w:lang w:eastAsia="es-MX"/>
              </w:rPr>
            </w:pPr>
            <w:r w:rsidRPr="00F30EAA">
              <w:rPr>
                <w:rFonts w:ascii="Verdana" w:hAnsi="Verdana" w:cs="Calibri"/>
                <w:color w:val="000000"/>
                <w:sz w:val="20"/>
                <w:lang w:eastAsia="es-MX"/>
              </w:rPr>
              <w:t>241.48</w:t>
            </w:r>
          </w:p>
        </w:tc>
        <w:tc>
          <w:tcPr>
            <w:tcW w:w="1320" w:type="dxa"/>
            <w:tcBorders>
              <w:top w:val="nil"/>
              <w:left w:val="nil"/>
              <w:bottom w:val="single" w:sz="4" w:space="0" w:color="auto"/>
              <w:right w:val="single" w:sz="4" w:space="0" w:color="auto"/>
            </w:tcBorders>
            <w:shd w:val="clear" w:color="auto" w:fill="auto"/>
            <w:noWrap/>
            <w:vAlign w:val="bottom"/>
            <w:hideMark/>
          </w:tcPr>
          <w:p w:rsidR="008D71DB" w:rsidRPr="00F30EAA" w:rsidRDefault="008D71DB" w:rsidP="00F30EAA">
            <w:pPr>
              <w:jc w:val="center"/>
              <w:rPr>
                <w:rFonts w:ascii="Verdana" w:hAnsi="Verdana" w:cs="Calibri"/>
                <w:color w:val="000000"/>
                <w:sz w:val="20"/>
                <w:lang w:eastAsia="es-MX"/>
              </w:rPr>
            </w:pPr>
            <w:r w:rsidRPr="00F30EAA">
              <w:rPr>
                <w:rFonts w:ascii="Verdana" w:hAnsi="Verdana" w:cs="Calibri"/>
                <w:color w:val="000000"/>
                <w:sz w:val="20"/>
                <w:lang w:eastAsia="es-MX"/>
              </w:rPr>
              <w:t>13.00</w:t>
            </w:r>
          </w:p>
        </w:tc>
      </w:tr>
      <w:tr w:rsidR="008D71DB" w:rsidRPr="008D71DB" w:rsidTr="00F30EAA">
        <w:trPr>
          <w:trHeight w:val="300"/>
          <w:jc w:val="center"/>
        </w:trPr>
        <w:tc>
          <w:tcPr>
            <w:tcW w:w="1355" w:type="dxa"/>
            <w:tcBorders>
              <w:top w:val="nil"/>
              <w:left w:val="single" w:sz="4" w:space="0" w:color="auto"/>
              <w:bottom w:val="single" w:sz="4" w:space="0" w:color="auto"/>
              <w:right w:val="single" w:sz="4" w:space="0" w:color="auto"/>
            </w:tcBorders>
            <w:shd w:val="clear" w:color="auto" w:fill="auto"/>
            <w:noWrap/>
            <w:vAlign w:val="bottom"/>
            <w:hideMark/>
          </w:tcPr>
          <w:p w:rsidR="008D71DB" w:rsidRPr="00F30EAA" w:rsidRDefault="0050567D" w:rsidP="00F30EAA">
            <w:pPr>
              <w:jc w:val="center"/>
              <w:rPr>
                <w:rFonts w:ascii="Verdana" w:hAnsi="Verdana" w:cs="Calibri"/>
                <w:color w:val="000000"/>
                <w:sz w:val="20"/>
                <w:lang w:eastAsia="es-MX"/>
              </w:rPr>
            </w:pPr>
            <w:r w:rsidRPr="00F30EAA">
              <w:rPr>
                <w:rFonts w:ascii="Verdana" w:hAnsi="Verdana" w:cs="Calibri"/>
                <w:color w:val="000000"/>
                <w:sz w:val="20"/>
                <w:lang w:eastAsia="es-MX"/>
              </w:rPr>
              <w:t>241.49</w:t>
            </w:r>
          </w:p>
        </w:tc>
        <w:tc>
          <w:tcPr>
            <w:tcW w:w="1475" w:type="dxa"/>
            <w:tcBorders>
              <w:top w:val="nil"/>
              <w:left w:val="nil"/>
              <w:bottom w:val="single" w:sz="4" w:space="0" w:color="auto"/>
              <w:right w:val="single" w:sz="4" w:space="0" w:color="auto"/>
            </w:tcBorders>
            <w:shd w:val="clear" w:color="auto" w:fill="auto"/>
            <w:noWrap/>
            <w:vAlign w:val="bottom"/>
            <w:hideMark/>
          </w:tcPr>
          <w:p w:rsidR="008D71DB" w:rsidRPr="00F30EAA" w:rsidRDefault="008D71DB" w:rsidP="00F30EAA">
            <w:pPr>
              <w:jc w:val="center"/>
              <w:rPr>
                <w:rFonts w:ascii="Verdana" w:hAnsi="Verdana" w:cs="Calibri"/>
                <w:color w:val="000000"/>
                <w:sz w:val="20"/>
                <w:lang w:eastAsia="es-MX"/>
              </w:rPr>
            </w:pPr>
            <w:r w:rsidRPr="00F30EAA">
              <w:rPr>
                <w:rFonts w:ascii="Verdana" w:hAnsi="Verdana" w:cs="Calibri"/>
                <w:color w:val="000000"/>
                <w:sz w:val="20"/>
                <w:lang w:eastAsia="es-MX"/>
              </w:rPr>
              <w:t>690.17</w:t>
            </w:r>
          </w:p>
        </w:tc>
        <w:tc>
          <w:tcPr>
            <w:tcW w:w="1320" w:type="dxa"/>
            <w:tcBorders>
              <w:top w:val="nil"/>
              <w:left w:val="nil"/>
              <w:bottom w:val="single" w:sz="4" w:space="0" w:color="auto"/>
              <w:right w:val="single" w:sz="4" w:space="0" w:color="auto"/>
            </w:tcBorders>
            <w:shd w:val="clear" w:color="auto" w:fill="auto"/>
            <w:noWrap/>
            <w:vAlign w:val="bottom"/>
            <w:hideMark/>
          </w:tcPr>
          <w:p w:rsidR="008D71DB" w:rsidRPr="00F30EAA" w:rsidRDefault="008D71DB" w:rsidP="00F30EAA">
            <w:pPr>
              <w:jc w:val="center"/>
              <w:rPr>
                <w:rFonts w:ascii="Verdana" w:hAnsi="Verdana" w:cs="Calibri"/>
                <w:color w:val="000000"/>
                <w:sz w:val="20"/>
                <w:lang w:eastAsia="es-MX"/>
              </w:rPr>
            </w:pPr>
            <w:r w:rsidRPr="00F30EAA">
              <w:rPr>
                <w:rFonts w:ascii="Verdana" w:hAnsi="Verdana" w:cs="Calibri"/>
                <w:color w:val="000000"/>
                <w:sz w:val="20"/>
                <w:lang w:eastAsia="es-MX"/>
              </w:rPr>
              <w:t>16.00</w:t>
            </w:r>
          </w:p>
        </w:tc>
      </w:tr>
      <w:tr w:rsidR="008D71DB" w:rsidRPr="008D71DB" w:rsidTr="00F30EAA">
        <w:trPr>
          <w:trHeight w:val="300"/>
          <w:jc w:val="center"/>
        </w:trPr>
        <w:tc>
          <w:tcPr>
            <w:tcW w:w="1355" w:type="dxa"/>
            <w:tcBorders>
              <w:top w:val="nil"/>
              <w:left w:val="single" w:sz="4" w:space="0" w:color="auto"/>
              <w:bottom w:val="single" w:sz="4" w:space="0" w:color="auto"/>
              <w:right w:val="single" w:sz="4" w:space="0" w:color="auto"/>
            </w:tcBorders>
            <w:shd w:val="clear" w:color="auto" w:fill="auto"/>
            <w:noWrap/>
            <w:vAlign w:val="bottom"/>
            <w:hideMark/>
          </w:tcPr>
          <w:p w:rsidR="008D71DB" w:rsidRPr="00F30EAA" w:rsidRDefault="0050567D" w:rsidP="00F30EAA">
            <w:pPr>
              <w:jc w:val="center"/>
              <w:rPr>
                <w:rFonts w:ascii="Verdana" w:hAnsi="Verdana" w:cs="Calibri"/>
                <w:color w:val="000000"/>
                <w:sz w:val="20"/>
                <w:lang w:eastAsia="es-MX"/>
              </w:rPr>
            </w:pPr>
            <w:r w:rsidRPr="00F30EAA">
              <w:rPr>
                <w:rFonts w:ascii="Verdana" w:hAnsi="Verdana" w:cs="Calibri"/>
                <w:color w:val="000000"/>
                <w:sz w:val="20"/>
                <w:lang w:eastAsia="es-MX"/>
              </w:rPr>
              <w:t>690.18</w:t>
            </w:r>
          </w:p>
        </w:tc>
        <w:tc>
          <w:tcPr>
            <w:tcW w:w="1475" w:type="dxa"/>
            <w:tcBorders>
              <w:top w:val="nil"/>
              <w:left w:val="nil"/>
              <w:bottom w:val="single" w:sz="4" w:space="0" w:color="auto"/>
              <w:right w:val="single" w:sz="4" w:space="0" w:color="auto"/>
            </w:tcBorders>
            <w:shd w:val="clear" w:color="auto" w:fill="auto"/>
            <w:noWrap/>
            <w:vAlign w:val="bottom"/>
            <w:hideMark/>
          </w:tcPr>
          <w:p w:rsidR="008D71DB" w:rsidRPr="00F30EAA" w:rsidRDefault="008D71DB" w:rsidP="00F30EAA">
            <w:pPr>
              <w:jc w:val="center"/>
              <w:rPr>
                <w:rFonts w:ascii="Verdana" w:hAnsi="Verdana" w:cs="Calibri"/>
                <w:color w:val="000000"/>
                <w:sz w:val="20"/>
                <w:lang w:eastAsia="es-MX"/>
              </w:rPr>
            </w:pPr>
            <w:r w:rsidRPr="00F30EAA">
              <w:rPr>
                <w:rFonts w:ascii="Verdana" w:hAnsi="Verdana" w:cs="Calibri"/>
                <w:color w:val="000000"/>
                <w:sz w:val="20"/>
                <w:lang w:eastAsia="es-MX"/>
              </w:rPr>
              <w:t>1,138.86</w:t>
            </w:r>
          </w:p>
        </w:tc>
        <w:tc>
          <w:tcPr>
            <w:tcW w:w="1320" w:type="dxa"/>
            <w:tcBorders>
              <w:top w:val="nil"/>
              <w:left w:val="nil"/>
              <w:bottom w:val="single" w:sz="4" w:space="0" w:color="auto"/>
              <w:right w:val="single" w:sz="4" w:space="0" w:color="auto"/>
            </w:tcBorders>
            <w:shd w:val="clear" w:color="auto" w:fill="auto"/>
            <w:noWrap/>
            <w:vAlign w:val="bottom"/>
            <w:hideMark/>
          </w:tcPr>
          <w:p w:rsidR="008D71DB" w:rsidRPr="00F30EAA" w:rsidRDefault="008D71DB" w:rsidP="00F30EAA">
            <w:pPr>
              <w:jc w:val="center"/>
              <w:rPr>
                <w:rFonts w:ascii="Verdana" w:hAnsi="Verdana" w:cs="Calibri"/>
                <w:color w:val="000000"/>
                <w:sz w:val="20"/>
                <w:lang w:eastAsia="es-MX"/>
              </w:rPr>
            </w:pPr>
            <w:r w:rsidRPr="00F30EAA">
              <w:rPr>
                <w:rFonts w:ascii="Verdana" w:hAnsi="Verdana" w:cs="Calibri"/>
                <w:color w:val="000000"/>
                <w:sz w:val="20"/>
                <w:lang w:eastAsia="es-MX"/>
              </w:rPr>
              <w:t>31.50</w:t>
            </w:r>
          </w:p>
        </w:tc>
      </w:tr>
      <w:tr w:rsidR="008D71DB" w:rsidRPr="008D71DB" w:rsidTr="00F30EAA">
        <w:trPr>
          <w:trHeight w:val="300"/>
          <w:jc w:val="center"/>
        </w:trPr>
        <w:tc>
          <w:tcPr>
            <w:tcW w:w="1355" w:type="dxa"/>
            <w:tcBorders>
              <w:top w:val="nil"/>
              <w:left w:val="single" w:sz="4" w:space="0" w:color="auto"/>
              <w:bottom w:val="single" w:sz="4" w:space="0" w:color="auto"/>
              <w:right w:val="single" w:sz="4" w:space="0" w:color="auto"/>
            </w:tcBorders>
            <w:shd w:val="clear" w:color="auto" w:fill="auto"/>
            <w:noWrap/>
            <w:vAlign w:val="bottom"/>
            <w:hideMark/>
          </w:tcPr>
          <w:p w:rsidR="008D71DB" w:rsidRPr="00F30EAA" w:rsidRDefault="008D71DB" w:rsidP="00F30EAA">
            <w:pPr>
              <w:jc w:val="center"/>
              <w:rPr>
                <w:rFonts w:ascii="Verdana" w:hAnsi="Verdana" w:cs="Calibri"/>
                <w:color w:val="000000"/>
                <w:sz w:val="20"/>
                <w:lang w:eastAsia="es-MX"/>
              </w:rPr>
            </w:pPr>
            <w:r w:rsidRPr="00F30EAA">
              <w:rPr>
                <w:rFonts w:ascii="Verdana" w:hAnsi="Verdana" w:cs="Calibri"/>
                <w:color w:val="000000"/>
                <w:sz w:val="20"/>
                <w:lang w:eastAsia="es-MX"/>
              </w:rPr>
              <w:t>1,138.8</w:t>
            </w:r>
            <w:r w:rsidR="0050567D" w:rsidRPr="00F30EAA">
              <w:rPr>
                <w:rFonts w:ascii="Verdana" w:hAnsi="Verdana" w:cs="Calibri"/>
                <w:color w:val="000000"/>
                <w:sz w:val="20"/>
                <w:lang w:eastAsia="es-MX"/>
              </w:rPr>
              <w:t>7</w:t>
            </w:r>
          </w:p>
        </w:tc>
        <w:tc>
          <w:tcPr>
            <w:tcW w:w="1475" w:type="dxa"/>
            <w:tcBorders>
              <w:top w:val="nil"/>
              <w:left w:val="nil"/>
              <w:bottom w:val="single" w:sz="4" w:space="0" w:color="auto"/>
              <w:right w:val="single" w:sz="4" w:space="0" w:color="auto"/>
            </w:tcBorders>
            <w:shd w:val="clear" w:color="auto" w:fill="auto"/>
            <w:noWrap/>
            <w:vAlign w:val="bottom"/>
            <w:hideMark/>
          </w:tcPr>
          <w:p w:rsidR="008D71DB" w:rsidRPr="00F30EAA" w:rsidRDefault="008D71DB" w:rsidP="00F30EAA">
            <w:pPr>
              <w:jc w:val="center"/>
              <w:rPr>
                <w:rFonts w:ascii="Verdana" w:hAnsi="Verdana" w:cs="Calibri"/>
                <w:color w:val="000000"/>
                <w:sz w:val="20"/>
                <w:lang w:eastAsia="es-MX"/>
              </w:rPr>
            </w:pPr>
            <w:r w:rsidRPr="00F30EAA">
              <w:rPr>
                <w:rFonts w:ascii="Verdana" w:hAnsi="Verdana" w:cs="Calibri"/>
                <w:color w:val="000000"/>
                <w:sz w:val="20"/>
                <w:lang w:eastAsia="es-MX"/>
              </w:rPr>
              <w:t>1,587.55</w:t>
            </w:r>
          </w:p>
        </w:tc>
        <w:tc>
          <w:tcPr>
            <w:tcW w:w="1320" w:type="dxa"/>
            <w:tcBorders>
              <w:top w:val="nil"/>
              <w:left w:val="nil"/>
              <w:bottom w:val="single" w:sz="4" w:space="0" w:color="auto"/>
              <w:right w:val="single" w:sz="4" w:space="0" w:color="auto"/>
            </w:tcBorders>
            <w:shd w:val="clear" w:color="auto" w:fill="auto"/>
            <w:noWrap/>
            <w:vAlign w:val="bottom"/>
            <w:hideMark/>
          </w:tcPr>
          <w:p w:rsidR="008D71DB" w:rsidRPr="00F30EAA" w:rsidRDefault="008D71DB" w:rsidP="00F30EAA">
            <w:pPr>
              <w:jc w:val="center"/>
              <w:rPr>
                <w:rFonts w:ascii="Verdana" w:hAnsi="Verdana" w:cs="Calibri"/>
                <w:color w:val="000000"/>
                <w:sz w:val="20"/>
                <w:lang w:eastAsia="es-MX"/>
              </w:rPr>
            </w:pPr>
            <w:r w:rsidRPr="00F30EAA">
              <w:rPr>
                <w:rFonts w:ascii="Verdana" w:hAnsi="Verdana" w:cs="Calibri"/>
                <w:color w:val="000000"/>
                <w:sz w:val="20"/>
                <w:lang w:eastAsia="es-MX"/>
              </w:rPr>
              <w:t>47.00</w:t>
            </w:r>
          </w:p>
        </w:tc>
      </w:tr>
      <w:tr w:rsidR="008D71DB" w:rsidRPr="008D71DB" w:rsidTr="00F30EAA">
        <w:trPr>
          <w:trHeight w:val="300"/>
          <w:jc w:val="center"/>
        </w:trPr>
        <w:tc>
          <w:tcPr>
            <w:tcW w:w="1355" w:type="dxa"/>
            <w:tcBorders>
              <w:top w:val="nil"/>
              <w:left w:val="single" w:sz="4" w:space="0" w:color="auto"/>
              <w:bottom w:val="single" w:sz="4" w:space="0" w:color="auto"/>
              <w:right w:val="single" w:sz="4" w:space="0" w:color="auto"/>
            </w:tcBorders>
            <w:shd w:val="clear" w:color="auto" w:fill="auto"/>
            <w:noWrap/>
            <w:vAlign w:val="bottom"/>
            <w:hideMark/>
          </w:tcPr>
          <w:p w:rsidR="008D71DB" w:rsidRPr="00F30EAA" w:rsidRDefault="0050567D" w:rsidP="00F30EAA">
            <w:pPr>
              <w:jc w:val="center"/>
              <w:rPr>
                <w:rFonts w:ascii="Verdana" w:hAnsi="Verdana" w:cs="Calibri"/>
                <w:color w:val="000000"/>
                <w:sz w:val="20"/>
                <w:lang w:eastAsia="es-MX"/>
              </w:rPr>
            </w:pPr>
            <w:r w:rsidRPr="00F30EAA">
              <w:rPr>
                <w:rFonts w:ascii="Verdana" w:hAnsi="Verdana" w:cs="Calibri"/>
                <w:color w:val="000000"/>
                <w:sz w:val="20"/>
                <w:lang w:eastAsia="es-MX"/>
              </w:rPr>
              <w:t>1,587.56</w:t>
            </w:r>
          </w:p>
        </w:tc>
        <w:tc>
          <w:tcPr>
            <w:tcW w:w="1475" w:type="dxa"/>
            <w:tcBorders>
              <w:top w:val="nil"/>
              <w:left w:val="nil"/>
              <w:bottom w:val="single" w:sz="4" w:space="0" w:color="auto"/>
              <w:right w:val="single" w:sz="4" w:space="0" w:color="auto"/>
            </w:tcBorders>
            <w:shd w:val="clear" w:color="auto" w:fill="auto"/>
            <w:noWrap/>
            <w:vAlign w:val="bottom"/>
            <w:hideMark/>
          </w:tcPr>
          <w:p w:rsidR="008D71DB" w:rsidRPr="00F30EAA" w:rsidRDefault="008D71DB" w:rsidP="00F30EAA">
            <w:pPr>
              <w:jc w:val="center"/>
              <w:rPr>
                <w:rFonts w:ascii="Verdana" w:hAnsi="Verdana" w:cs="Calibri"/>
                <w:color w:val="000000"/>
                <w:sz w:val="20"/>
                <w:lang w:eastAsia="es-MX"/>
              </w:rPr>
            </w:pPr>
            <w:r w:rsidRPr="00F30EAA">
              <w:rPr>
                <w:rFonts w:ascii="Verdana" w:hAnsi="Verdana" w:cs="Calibri"/>
                <w:color w:val="000000"/>
                <w:sz w:val="20"/>
                <w:lang w:eastAsia="es-MX"/>
              </w:rPr>
              <w:t>2,036.24</w:t>
            </w:r>
          </w:p>
        </w:tc>
        <w:tc>
          <w:tcPr>
            <w:tcW w:w="1320" w:type="dxa"/>
            <w:tcBorders>
              <w:top w:val="nil"/>
              <w:left w:val="nil"/>
              <w:bottom w:val="single" w:sz="4" w:space="0" w:color="auto"/>
              <w:right w:val="single" w:sz="4" w:space="0" w:color="auto"/>
            </w:tcBorders>
            <w:shd w:val="clear" w:color="auto" w:fill="auto"/>
            <w:noWrap/>
            <w:vAlign w:val="bottom"/>
            <w:hideMark/>
          </w:tcPr>
          <w:p w:rsidR="008D71DB" w:rsidRPr="00F30EAA" w:rsidRDefault="008D71DB" w:rsidP="00F30EAA">
            <w:pPr>
              <w:jc w:val="center"/>
              <w:rPr>
                <w:rFonts w:ascii="Verdana" w:hAnsi="Verdana" w:cs="Calibri"/>
                <w:color w:val="000000"/>
                <w:sz w:val="20"/>
                <w:lang w:eastAsia="es-MX"/>
              </w:rPr>
            </w:pPr>
            <w:r w:rsidRPr="00F30EAA">
              <w:rPr>
                <w:rFonts w:ascii="Verdana" w:hAnsi="Verdana" w:cs="Calibri"/>
                <w:color w:val="000000"/>
                <w:sz w:val="20"/>
                <w:lang w:eastAsia="es-MX"/>
              </w:rPr>
              <w:t>62.50</w:t>
            </w:r>
          </w:p>
        </w:tc>
      </w:tr>
      <w:tr w:rsidR="008D71DB" w:rsidRPr="008D71DB" w:rsidTr="00F30EAA">
        <w:trPr>
          <w:trHeight w:val="300"/>
          <w:jc w:val="center"/>
        </w:trPr>
        <w:tc>
          <w:tcPr>
            <w:tcW w:w="1355" w:type="dxa"/>
            <w:tcBorders>
              <w:top w:val="nil"/>
              <w:left w:val="single" w:sz="4" w:space="0" w:color="auto"/>
              <w:bottom w:val="single" w:sz="4" w:space="0" w:color="auto"/>
              <w:right w:val="single" w:sz="4" w:space="0" w:color="auto"/>
            </w:tcBorders>
            <w:shd w:val="clear" w:color="auto" w:fill="auto"/>
            <w:noWrap/>
            <w:vAlign w:val="bottom"/>
            <w:hideMark/>
          </w:tcPr>
          <w:p w:rsidR="008D71DB" w:rsidRPr="00F30EAA" w:rsidRDefault="0050567D" w:rsidP="00F30EAA">
            <w:pPr>
              <w:jc w:val="center"/>
              <w:rPr>
                <w:rFonts w:ascii="Verdana" w:hAnsi="Verdana" w:cs="Calibri"/>
                <w:color w:val="000000"/>
                <w:sz w:val="20"/>
                <w:lang w:eastAsia="es-MX"/>
              </w:rPr>
            </w:pPr>
            <w:r w:rsidRPr="00F30EAA">
              <w:rPr>
                <w:rFonts w:ascii="Verdana" w:hAnsi="Verdana" w:cs="Calibri"/>
                <w:color w:val="000000"/>
                <w:sz w:val="20"/>
                <w:lang w:eastAsia="es-MX"/>
              </w:rPr>
              <w:t>2,036.25</w:t>
            </w:r>
          </w:p>
        </w:tc>
        <w:tc>
          <w:tcPr>
            <w:tcW w:w="1475" w:type="dxa"/>
            <w:tcBorders>
              <w:top w:val="nil"/>
              <w:left w:val="nil"/>
              <w:bottom w:val="single" w:sz="4" w:space="0" w:color="auto"/>
              <w:right w:val="single" w:sz="4" w:space="0" w:color="auto"/>
            </w:tcBorders>
            <w:shd w:val="clear" w:color="auto" w:fill="auto"/>
            <w:noWrap/>
            <w:vAlign w:val="bottom"/>
            <w:hideMark/>
          </w:tcPr>
          <w:p w:rsidR="008D71DB" w:rsidRPr="00F30EAA" w:rsidRDefault="008D71DB" w:rsidP="00F30EAA">
            <w:pPr>
              <w:jc w:val="center"/>
              <w:rPr>
                <w:rFonts w:ascii="Verdana" w:hAnsi="Verdana" w:cs="Calibri"/>
                <w:color w:val="000000"/>
                <w:sz w:val="20"/>
                <w:lang w:eastAsia="es-MX"/>
              </w:rPr>
            </w:pPr>
            <w:r w:rsidRPr="00F30EAA">
              <w:rPr>
                <w:rFonts w:ascii="Verdana" w:hAnsi="Verdana" w:cs="Calibri"/>
                <w:color w:val="000000"/>
                <w:sz w:val="20"/>
                <w:lang w:eastAsia="es-MX"/>
              </w:rPr>
              <w:t>2,484.93</w:t>
            </w:r>
          </w:p>
        </w:tc>
        <w:tc>
          <w:tcPr>
            <w:tcW w:w="1320" w:type="dxa"/>
            <w:tcBorders>
              <w:top w:val="nil"/>
              <w:left w:val="nil"/>
              <w:bottom w:val="single" w:sz="4" w:space="0" w:color="auto"/>
              <w:right w:val="single" w:sz="4" w:space="0" w:color="auto"/>
            </w:tcBorders>
            <w:shd w:val="clear" w:color="auto" w:fill="auto"/>
            <w:noWrap/>
            <w:vAlign w:val="bottom"/>
            <w:hideMark/>
          </w:tcPr>
          <w:p w:rsidR="008D71DB" w:rsidRPr="00F30EAA" w:rsidRDefault="008D71DB" w:rsidP="00F30EAA">
            <w:pPr>
              <w:jc w:val="center"/>
              <w:rPr>
                <w:rFonts w:ascii="Verdana" w:hAnsi="Verdana" w:cs="Calibri"/>
                <w:color w:val="000000"/>
                <w:sz w:val="20"/>
                <w:lang w:eastAsia="es-MX"/>
              </w:rPr>
            </w:pPr>
            <w:r w:rsidRPr="00F30EAA">
              <w:rPr>
                <w:rFonts w:ascii="Verdana" w:hAnsi="Verdana" w:cs="Calibri"/>
                <w:color w:val="000000"/>
                <w:sz w:val="20"/>
                <w:lang w:eastAsia="es-MX"/>
              </w:rPr>
              <w:t>78.00</w:t>
            </w:r>
          </w:p>
        </w:tc>
      </w:tr>
      <w:tr w:rsidR="008D71DB" w:rsidRPr="008D71DB" w:rsidTr="00F30EAA">
        <w:trPr>
          <w:trHeight w:val="300"/>
          <w:jc w:val="center"/>
        </w:trPr>
        <w:tc>
          <w:tcPr>
            <w:tcW w:w="1355" w:type="dxa"/>
            <w:tcBorders>
              <w:top w:val="nil"/>
              <w:left w:val="single" w:sz="4" w:space="0" w:color="auto"/>
              <w:bottom w:val="single" w:sz="4" w:space="0" w:color="auto"/>
              <w:right w:val="single" w:sz="4" w:space="0" w:color="auto"/>
            </w:tcBorders>
            <w:shd w:val="clear" w:color="auto" w:fill="auto"/>
            <w:noWrap/>
            <w:vAlign w:val="bottom"/>
            <w:hideMark/>
          </w:tcPr>
          <w:p w:rsidR="008D71DB" w:rsidRPr="008D71DB" w:rsidRDefault="0050567D" w:rsidP="00F30EAA">
            <w:pPr>
              <w:jc w:val="center"/>
              <w:rPr>
                <w:rFonts w:ascii="Calibri" w:hAnsi="Calibri" w:cs="Calibri"/>
                <w:color w:val="000000"/>
                <w:sz w:val="22"/>
                <w:szCs w:val="22"/>
                <w:lang w:eastAsia="es-MX"/>
              </w:rPr>
            </w:pPr>
            <w:r w:rsidRPr="00F30EAA">
              <w:rPr>
                <w:rFonts w:ascii="Verdana" w:hAnsi="Verdana" w:cs="Calibri"/>
                <w:color w:val="000000"/>
                <w:sz w:val="20"/>
                <w:lang w:eastAsia="es-MX"/>
              </w:rPr>
              <w:t>2,484.94</w:t>
            </w:r>
          </w:p>
        </w:tc>
        <w:tc>
          <w:tcPr>
            <w:tcW w:w="1475" w:type="dxa"/>
            <w:tcBorders>
              <w:top w:val="nil"/>
              <w:left w:val="nil"/>
              <w:bottom w:val="single" w:sz="4" w:space="0" w:color="auto"/>
              <w:right w:val="single" w:sz="4" w:space="0" w:color="auto"/>
            </w:tcBorders>
            <w:shd w:val="clear" w:color="auto" w:fill="auto"/>
            <w:noWrap/>
            <w:vAlign w:val="bottom"/>
            <w:hideMark/>
          </w:tcPr>
          <w:p w:rsidR="008D71DB" w:rsidRPr="00AA404A" w:rsidRDefault="00F30EAA" w:rsidP="008D71DB">
            <w:pPr>
              <w:rPr>
                <w:rFonts w:ascii="Calibri" w:hAnsi="Calibri" w:cs="Calibri"/>
                <w:bCs/>
                <w:color w:val="000000"/>
                <w:sz w:val="22"/>
                <w:szCs w:val="22"/>
                <w:lang w:eastAsia="es-MX"/>
              </w:rPr>
            </w:pPr>
            <w:r w:rsidRPr="00AA404A">
              <w:rPr>
                <w:rFonts w:ascii="Verdana" w:hAnsi="Verdana" w:cs="Calibri"/>
                <w:bCs/>
                <w:color w:val="000000"/>
                <w:sz w:val="20"/>
                <w:lang w:eastAsia="es-MX"/>
              </w:rPr>
              <w:t>En adelante</w:t>
            </w:r>
          </w:p>
        </w:tc>
        <w:tc>
          <w:tcPr>
            <w:tcW w:w="1320" w:type="dxa"/>
            <w:tcBorders>
              <w:top w:val="nil"/>
              <w:left w:val="nil"/>
              <w:bottom w:val="single" w:sz="4" w:space="0" w:color="auto"/>
              <w:right w:val="single" w:sz="4" w:space="0" w:color="auto"/>
            </w:tcBorders>
            <w:shd w:val="clear" w:color="auto" w:fill="auto"/>
            <w:noWrap/>
            <w:vAlign w:val="bottom"/>
            <w:hideMark/>
          </w:tcPr>
          <w:p w:rsidR="008D71DB" w:rsidRPr="008D71DB" w:rsidRDefault="008D71DB" w:rsidP="00F30EAA">
            <w:pPr>
              <w:jc w:val="center"/>
              <w:rPr>
                <w:rFonts w:ascii="Calibri" w:hAnsi="Calibri" w:cs="Calibri"/>
                <w:color w:val="000000"/>
                <w:sz w:val="22"/>
                <w:szCs w:val="22"/>
                <w:lang w:eastAsia="es-MX"/>
              </w:rPr>
            </w:pPr>
            <w:r w:rsidRPr="00F30EAA">
              <w:rPr>
                <w:rFonts w:ascii="Verdana" w:hAnsi="Verdana" w:cs="Calibri"/>
                <w:color w:val="000000"/>
                <w:sz w:val="20"/>
                <w:lang w:eastAsia="es-MX"/>
              </w:rPr>
              <w:t>93.50</w:t>
            </w:r>
          </w:p>
        </w:tc>
      </w:tr>
    </w:tbl>
    <w:p w:rsidR="00A914F3" w:rsidRDefault="00A914F3" w:rsidP="0008280D">
      <w:pPr>
        <w:spacing w:line="360" w:lineRule="auto"/>
        <w:jc w:val="both"/>
        <w:rPr>
          <w:rFonts w:ascii="Verdana" w:hAnsi="Verdana"/>
          <w:sz w:val="20"/>
        </w:rPr>
      </w:pPr>
    </w:p>
    <w:p w:rsidR="0008280D" w:rsidRPr="0058799A" w:rsidRDefault="0008280D" w:rsidP="00730C7E">
      <w:pPr>
        <w:spacing w:line="360" w:lineRule="auto"/>
        <w:ind w:firstLine="708"/>
        <w:jc w:val="both"/>
        <w:rPr>
          <w:rFonts w:ascii="Verdana" w:hAnsi="Verdana"/>
          <w:sz w:val="20"/>
        </w:rPr>
      </w:pPr>
      <w:r w:rsidRPr="0058799A">
        <w:rPr>
          <w:rFonts w:ascii="Verdana" w:hAnsi="Verdana"/>
          <w:sz w:val="20"/>
        </w:rPr>
        <w:t xml:space="preserve">Para el pago de las tarifas </w:t>
      </w:r>
      <w:r w:rsidR="00205A7E" w:rsidRPr="0058799A">
        <w:rPr>
          <w:rFonts w:ascii="Verdana" w:hAnsi="Verdana"/>
          <w:sz w:val="20"/>
        </w:rPr>
        <w:t>establecidas</w:t>
      </w:r>
      <w:r w:rsidRPr="0058799A">
        <w:rPr>
          <w:rFonts w:ascii="Verdana" w:hAnsi="Verdana"/>
          <w:sz w:val="20"/>
        </w:rPr>
        <w:t xml:space="preserve"> en la</w:t>
      </w:r>
      <w:r w:rsidR="00205A7E" w:rsidRPr="0058799A">
        <w:rPr>
          <w:rFonts w:ascii="Verdana" w:hAnsi="Verdana"/>
          <w:sz w:val="20"/>
        </w:rPr>
        <w:t>s</w:t>
      </w:r>
      <w:r w:rsidRPr="0058799A">
        <w:rPr>
          <w:rFonts w:ascii="Verdana" w:hAnsi="Verdana"/>
          <w:sz w:val="20"/>
        </w:rPr>
        <w:t xml:space="preserve"> tabla</w:t>
      </w:r>
      <w:r w:rsidR="00205A7E" w:rsidRPr="0058799A">
        <w:rPr>
          <w:rFonts w:ascii="Verdana" w:hAnsi="Verdana"/>
          <w:sz w:val="20"/>
        </w:rPr>
        <w:t>s</w:t>
      </w:r>
      <w:r w:rsidRPr="0058799A">
        <w:rPr>
          <w:rFonts w:ascii="Verdana" w:hAnsi="Verdana"/>
          <w:sz w:val="20"/>
        </w:rPr>
        <w:t xml:space="preserve"> </w:t>
      </w:r>
      <w:r w:rsidR="00205A7E" w:rsidRPr="0058799A">
        <w:rPr>
          <w:rFonts w:ascii="Verdana" w:hAnsi="Verdana"/>
          <w:sz w:val="20"/>
        </w:rPr>
        <w:t>anteriores</w:t>
      </w:r>
      <w:r w:rsidR="00AA404A" w:rsidRPr="0058799A">
        <w:rPr>
          <w:rFonts w:ascii="Verdana" w:hAnsi="Verdana"/>
          <w:sz w:val="20"/>
        </w:rPr>
        <w:t>, será coordinado</w:t>
      </w:r>
      <w:r w:rsidRPr="0058799A">
        <w:rPr>
          <w:rFonts w:ascii="Verdana" w:hAnsi="Verdana"/>
          <w:sz w:val="20"/>
        </w:rPr>
        <w:t xml:space="preserve"> en los mismos tiempos </w:t>
      </w:r>
      <w:r w:rsidR="00205A7E" w:rsidRPr="0058799A">
        <w:rPr>
          <w:rFonts w:ascii="Verdana" w:hAnsi="Verdana"/>
          <w:sz w:val="20"/>
        </w:rPr>
        <w:t>programados para</w:t>
      </w:r>
      <w:r w:rsidRPr="0058799A">
        <w:rPr>
          <w:rFonts w:ascii="Verdana" w:hAnsi="Verdana"/>
          <w:sz w:val="20"/>
        </w:rPr>
        <w:t xml:space="preserve"> el pago del impuesto predial de los predios de los que son propietarios.</w:t>
      </w:r>
    </w:p>
    <w:p w:rsidR="00730C7E" w:rsidRPr="00566FAA" w:rsidRDefault="00730C7E" w:rsidP="00730C7E">
      <w:pPr>
        <w:jc w:val="center"/>
        <w:rPr>
          <w:rFonts w:ascii="Verdana" w:hAnsi="Verdana"/>
          <w:b/>
          <w:sz w:val="20"/>
        </w:rPr>
      </w:pPr>
    </w:p>
    <w:p w:rsidR="00730C7E" w:rsidRPr="00566FAA" w:rsidRDefault="00730C7E" w:rsidP="00730C7E">
      <w:pPr>
        <w:jc w:val="center"/>
        <w:rPr>
          <w:rFonts w:ascii="Verdana" w:hAnsi="Verdana"/>
          <w:b/>
          <w:sz w:val="20"/>
        </w:rPr>
      </w:pPr>
      <w:r w:rsidRPr="00566FAA">
        <w:rPr>
          <w:rFonts w:ascii="Verdana" w:hAnsi="Verdana"/>
          <w:b/>
          <w:sz w:val="20"/>
        </w:rPr>
        <w:t>CAPÍTULO UNDÉCIMO</w:t>
      </w:r>
    </w:p>
    <w:p w:rsidR="00730C7E" w:rsidRPr="00566FAA" w:rsidRDefault="00730C7E" w:rsidP="00730C7E">
      <w:pPr>
        <w:jc w:val="center"/>
        <w:rPr>
          <w:rFonts w:ascii="Verdana" w:hAnsi="Verdana"/>
          <w:b/>
          <w:sz w:val="20"/>
        </w:rPr>
      </w:pPr>
      <w:r w:rsidRPr="00566FAA">
        <w:rPr>
          <w:rFonts w:ascii="Verdana" w:hAnsi="Verdana"/>
          <w:b/>
          <w:sz w:val="20"/>
        </w:rPr>
        <w:t>DE LOS MEDIOS DE DEFENSA APLICABLES AL IMPUESTO PREDIAL</w:t>
      </w:r>
    </w:p>
    <w:p w:rsidR="00730C7E" w:rsidRPr="00566FAA" w:rsidRDefault="00730C7E" w:rsidP="00730C7E">
      <w:pPr>
        <w:spacing w:line="360" w:lineRule="auto"/>
        <w:rPr>
          <w:rFonts w:ascii="Verdana" w:hAnsi="Verdana"/>
          <w:b/>
          <w:sz w:val="20"/>
        </w:rPr>
      </w:pPr>
    </w:p>
    <w:p w:rsidR="00730C7E" w:rsidRPr="00566FAA" w:rsidRDefault="00730C7E" w:rsidP="00730C7E">
      <w:pPr>
        <w:jc w:val="center"/>
        <w:rPr>
          <w:rFonts w:ascii="Verdana" w:hAnsi="Verdana"/>
          <w:b/>
          <w:sz w:val="20"/>
        </w:rPr>
      </w:pPr>
      <w:r w:rsidRPr="00566FAA">
        <w:rPr>
          <w:rFonts w:ascii="Verdana" w:hAnsi="Verdana"/>
          <w:b/>
          <w:sz w:val="20"/>
        </w:rPr>
        <w:t>SECCIÓN ÚNICA</w:t>
      </w:r>
    </w:p>
    <w:p w:rsidR="00730C7E" w:rsidRPr="00566FAA" w:rsidRDefault="00730C7E" w:rsidP="00730C7E">
      <w:pPr>
        <w:jc w:val="center"/>
        <w:rPr>
          <w:rFonts w:ascii="Verdana" w:hAnsi="Verdana"/>
          <w:b/>
          <w:sz w:val="20"/>
        </w:rPr>
      </w:pPr>
      <w:r w:rsidRPr="00566FAA">
        <w:rPr>
          <w:rFonts w:ascii="Verdana" w:hAnsi="Verdana"/>
          <w:b/>
          <w:sz w:val="20"/>
        </w:rPr>
        <w:t>DEL RECURSO DE REVISIÓN</w:t>
      </w:r>
    </w:p>
    <w:p w:rsidR="00730C7E" w:rsidRPr="00566FAA" w:rsidRDefault="00730C7E" w:rsidP="00730C7E">
      <w:pPr>
        <w:spacing w:line="360" w:lineRule="auto"/>
        <w:jc w:val="center"/>
        <w:rPr>
          <w:rFonts w:ascii="Verdana" w:hAnsi="Verdana"/>
          <w:b/>
          <w:sz w:val="20"/>
        </w:rPr>
      </w:pPr>
    </w:p>
    <w:p w:rsidR="00730C7E" w:rsidRPr="00566FAA" w:rsidRDefault="009155F8" w:rsidP="00730C7E">
      <w:pPr>
        <w:spacing w:line="360" w:lineRule="auto"/>
        <w:ind w:firstLine="708"/>
        <w:jc w:val="both"/>
        <w:rPr>
          <w:rFonts w:ascii="Verdana" w:hAnsi="Verdana"/>
          <w:sz w:val="20"/>
        </w:rPr>
      </w:pPr>
      <w:r>
        <w:rPr>
          <w:rFonts w:ascii="Verdana" w:hAnsi="Verdana"/>
          <w:b/>
          <w:sz w:val="20"/>
        </w:rPr>
        <w:t>Artículo 57</w:t>
      </w:r>
      <w:r w:rsidR="00730C7E" w:rsidRPr="00566FAA">
        <w:rPr>
          <w:rFonts w:ascii="Verdana" w:hAnsi="Verdana"/>
          <w:b/>
          <w:bCs/>
          <w:sz w:val="20"/>
        </w:rPr>
        <w:t>.</w:t>
      </w:r>
      <w:r w:rsidR="00730C7E" w:rsidRPr="00566FAA">
        <w:rPr>
          <w:rFonts w:ascii="Verdana" w:hAnsi="Verdana"/>
          <w:sz w:val="20"/>
        </w:rPr>
        <w:t xml:space="preserve"> Los propietarios y poseedores de bienes inmuebles sin edificar, podrán acudir a la tesorería municipal a presentar recurso de revisión, a fin de que les sea aplicable la tasa general de los inmuebles urbanos y suburbanos con edificaciones, cuando consideren que sus predios no </w:t>
      </w:r>
      <w:r w:rsidR="00730C7E" w:rsidRPr="00566FAA">
        <w:rPr>
          <w:rFonts w:ascii="Verdana" w:hAnsi="Verdana"/>
          <w:sz w:val="20"/>
        </w:rPr>
        <w:lastRenderedPageBreak/>
        <w:t>representen un problema de salud pública, ambiental o de seguridad pública, o no se especule comercialmente con su valor por el solo hecho de su ubicación y los beneficios que recibe de las obras públicas realizadas por el Municipio.</w:t>
      </w:r>
    </w:p>
    <w:p w:rsidR="00730C7E" w:rsidRPr="00566FAA" w:rsidRDefault="00730C7E" w:rsidP="00730C7E">
      <w:pPr>
        <w:spacing w:line="360" w:lineRule="auto"/>
        <w:ind w:firstLine="708"/>
        <w:jc w:val="both"/>
        <w:rPr>
          <w:rFonts w:ascii="Verdana" w:hAnsi="Verdana"/>
          <w:sz w:val="20"/>
        </w:rPr>
      </w:pPr>
    </w:p>
    <w:p w:rsidR="00730C7E" w:rsidRDefault="00730C7E" w:rsidP="00730C7E">
      <w:pPr>
        <w:spacing w:line="360" w:lineRule="auto"/>
        <w:ind w:firstLine="708"/>
        <w:jc w:val="both"/>
        <w:rPr>
          <w:rFonts w:ascii="Verdana" w:hAnsi="Verdana"/>
          <w:sz w:val="20"/>
        </w:rPr>
      </w:pPr>
      <w:r w:rsidRPr="00566FAA">
        <w:rPr>
          <w:rFonts w:ascii="Verdana" w:hAnsi="Verdana"/>
          <w:sz w:val="20"/>
        </w:rPr>
        <w:t>El recurso de revisión deberá substanciarse y resolverse en lo conducente, conforme a lo dispuesto para el recurso de revocación establecido en la Ley de Hacienda para los Municipios del Estado de Guanajuato.</w:t>
      </w:r>
    </w:p>
    <w:p w:rsidR="0058799A" w:rsidRPr="00566FAA" w:rsidRDefault="0058799A" w:rsidP="00730C7E">
      <w:pPr>
        <w:spacing w:line="360" w:lineRule="auto"/>
        <w:ind w:firstLine="708"/>
        <w:jc w:val="both"/>
        <w:rPr>
          <w:rFonts w:ascii="Verdana" w:hAnsi="Verdana"/>
          <w:sz w:val="20"/>
        </w:rPr>
      </w:pPr>
    </w:p>
    <w:p w:rsidR="00730C7E" w:rsidRPr="00566FAA" w:rsidRDefault="00730C7E" w:rsidP="00730C7E">
      <w:pPr>
        <w:spacing w:line="360" w:lineRule="auto"/>
        <w:ind w:firstLine="708"/>
        <w:jc w:val="both"/>
        <w:rPr>
          <w:rFonts w:ascii="Verdana" w:hAnsi="Verdana"/>
          <w:sz w:val="20"/>
        </w:rPr>
      </w:pPr>
      <w:r w:rsidRPr="00566FAA">
        <w:rPr>
          <w:rFonts w:ascii="Verdana" w:hAnsi="Verdana"/>
          <w:sz w:val="20"/>
        </w:rPr>
        <w:t>En este recurso serán admitidos todos los medios de prueba, excepto la confesional.</w:t>
      </w:r>
    </w:p>
    <w:p w:rsidR="00730C7E" w:rsidRPr="00566FAA" w:rsidRDefault="00730C7E" w:rsidP="00730C7E">
      <w:pPr>
        <w:spacing w:line="360" w:lineRule="auto"/>
        <w:jc w:val="both"/>
        <w:rPr>
          <w:rFonts w:ascii="Verdana" w:hAnsi="Verdana"/>
          <w:sz w:val="20"/>
        </w:rPr>
      </w:pPr>
    </w:p>
    <w:p w:rsidR="00730C7E" w:rsidRPr="00566FAA" w:rsidRDefault="00730C7E" w:rsidP="00730C7E">
      <w:pPr>
        <w:spacing w:line="360" w:lineRule="auto"/>
        <w:ind w:firstLine="708"/>
        <w:jc w:val="both"/>
        <w:rPr>
          <w:rFonts w:ascii="Verdana" w:hAnsi="Verdana"/>
          <w:b/>
          <w:bCs/>
          <w:sz w:val="20"/>
        </w:rPr>
      </w:pPr>
      <w:r w:rsidRPr="00566FAA">
        <w:rPr>
          <w:rFonts w:ascii="Verdana" w:hAnsi="Verdana"/>
          <w:sz w:val="20"/>
        </w:rPr>
        <w:t xml:space="preserve">Si la autoridad municipal deja sin efectos la aplicación de la tasa diferencial para inmuebles sin edificar recurrida por el contribuyente, se le aplicará la tasa general. </w:t>
      </w:r>
    </w:p>
    <w:p w:rsidR="00730C7E" w:rsidRPr="00566FAA" w:rsidRDefault="00730C7E" w:rsidP="00730C7E">
      <w:pPr>
        <w:jc w:val="center"/>
        <w:rPr>
          <w:rFonts w:ascii="Verdana" w:hAnsi="Verdana"/>
          <w:b/>
          <w:bCs/>
          <w:sz w:val="20"/>
        </w:rPr>
      </w:pPr>
    </w:p>
    <w:p w:rsidR="00730C7E" w:rsidRPr="00566FAA" w:rsidRDefault="00730C7E" w:rsidP="00730C7E">
      <w:pPr>
        <w:jc w:val="center"/>
        <w:rPr>
          <w:rFonts w:ascii="Verdana" w:hAnsi="Verdana"/>
          <w:b/>
          <w:bCs/>
          <w:sz w:val="20"/>
        </w:rPr>
      </w:pPr>
      <w:r w:rsidRPr="00566FAA">
        <w:rPr>
          <w:rFonts w:ascii="Verdana" w:hAnsi="Verdana"/>
          <w:b/>
          <w:bCs/>
          <w:sz w:val="20"/>
        </w:rPr>
        <w:t>CAPÍTULO DUODÉCIMO</w:t>
      </w:r>
    </w:p>
    <w:p w:rsidR="00730C7E" w:rsidRPr="00566FAA" w:rsidRDefault="00730C7E" w:rsidP="00730C7E">
      <w:pPr>
        <w:jc w:val="center"/>
        <w:rPr>
          <w:rFonts w:ascii="Verdana" w:hAnsi="Verdana"/>
          <w:b/>
          <w:bCs/>
          <w:sz w:val="20"/>
        </w:rPr>
      </w:pPr>
      <w:r w:rsidRPr="00566FAA">
        <w:rPr>
          <w:rFonts w:ascii="Verdana" w:hAnsi="Verdana"/>
          <w:b/>
          <w:bCs/>
          <w:sz w:val="20"/>
        </w:rPr>
        <w:t>DE LOS AJUSTES</w:t>
      </w:r>
    </w:p>
    <w:p w:rsidR="00730C7E" w:rsidRPr="00566FAA" w:rsidRDefault="00730C7E" w:rsidP="00730C7E">
      <w:pPr>
        <w:rPr>
          <w:rFonts w:ascii="Verdana" w:hAnsi="Verdana"/>
          <w:b/>
          <w:bCs/>
          <w:sz w:val="20"/>
        </w:rPr>
      </w:pPr>
    </w:p>
    <w:p w:rsidR="00730C7E" w:rsidRPr="00566FAA" w:rsidRDefault="00730C7E" w:rsidP="00730C7E">
      <w:pPr>
        <w:jc w:val="center"/>
        <w:rPr>
          <w:rFonts w:ascii="Verdana" w:hAnsi="Verdana"/>
          <w:b/>
          <w:bCs/>
          <w:sz w:val="20"/>
        </w:rPr>
      </w:pPr>
      <w:r w:rsidRPr="00566FAA">
        <w:rPr>
          <w:rFonts w:ascii="Verdana" w:hAnsi="Verdana"/>
          <w:b/>
          <w:bCs/>
          <w:sz w:val="20"/>
        </w:rPr>
        <w:t>SECCIÓN ÚNICA</w:t>
      </w:r>
    </w:p>
    <w:p w:rsidR="00730C7E" w:rsidRPr="00566FAA" w:rsidRDefault="00730C7E" w:rsidP="00730C7E">
      <w:pPr>
        <w:jc w:val="center"/>
        <w:rPr>
          <w:rFonts w:ascii="Verdana" w:hAnsi="Verdana"/>
          <w:b/>
          <w:bCs/>
          <w:sz w:val="20"/>
        </w:rPr>
      </w:pPr>
      <w:r w:rsidRPr="00566FAA">
        <w:rPr>
          <w:rFonts w:ascii="Verdana" w:hAnsi="Verdana"/>
          <w:b/>
          <w:bCs/>
          <w:sz w:val="20"/>
        </w:rPr>
        <w:t>AJUSTES TARIFARIOS</w:t>
      </w:r>
    </w:p>
    <w:p w:rsidR="00730C7E" w:rsidRPr="00566FAA" w:rsidRDefault="00730C7E" w:rsidP="00730C7E">
      <w:pPr>
        <w:jc w:val="center"/>
        <w:rPr>
          <w:rFonts w:ascii="Verdana" w:hAnsi="Verdana"/>
          <w:b/>
          <w:bCs/>
          <w:sz w:val="20"/>
        </w:rPr>
      </w:pPr>
    </w:p>
    <w:p w:rsidR="00730C7E" w:rsidRPr="00566FAA" w:rsidRDefault="009155F8" w:rsidP="00730C7E">
      <w:pPr>
        <w:spacing w:line="360" w:lineRule="auto"/>
        <w:ind w:firstLine="709"/>
        <w:jc w:val="both"/>
        <w:rPr>
          <w:rFonts w:ascii="Verdana" w:hAnsi="Verdana"/>
          <w:sz w:val="20"/>
        </w:rPr>
      </w:pPr>
      <w:r>
        <w:rPr>
          <w:rFonts w:ascii="Verdana" w:hAnsi="Verdana"/>
          <w:b/>
          <w:bCs/>
          <w:sz w:val="20"/>
        </w:rPr>
        <w:t>Artículo 58</w:t>
      </w:r>
      <w:r w:rsidR="00730C7E" w:rsidRPr="00566FAA">
        <w:rPr>
          <w:rFonts w:ascii="Verdana" w:hAnsi="Verdana"/>
          <w:b/>
          <w:bCs/>
          <w:sz w:val="20"/>
        </w:rPr>
        <w:t xml:space="preserve">. </w:t>
      </w:r>
      <w:r w:rsidR="00730C7E" w:rsidRPr="00566FAA">
        <w:rPr>
          <w:rFonts w:ascii="Verdana" w:hAnsi="Verdana"/>
          <w:sz w:val="20"/>
        </w:rPr>
        <w:t>Las cantidades que resulten de la aplicación de las tasas, tarifas y cuotas que establece la presente Ley, se ajustarán de conformidad con la siguiente:</w:t>
      </w:r>
    </w:p>
    <w:p w:rsidR="00730C7E" w:rsidRPr="00566FAA" w:rsidRDefault="00730C7E" w:rsidP="00730C7E">
      <w:pPr>
        <w:spacing w:line="360" w:lineRule="auto"/>
        <w:jc w:val="center"/>
        <w:rPr>
          <w:rFonts w:ascii="Verdana" w:hAnsi="Verdana"/>
          <w:b/>
          <w:bCs/>
          <w:sz w:val="20"/>
        </w:rPr>
      </w:pPr>
    </w:p>
    <w:p w:rsidR="00730C7E" w:rsidRPr="00566FAA" w:rsidRDefault="00730C7E" w:rsidP="00730C7E">
      <w:pPr>
        <w:spacing w:line="360" w:lineRule="auto"/>
        <w:jc w:val="center"/>
        <w:rPr>
          <w:rFonts w:ascii="Verdana" w:hAnsi="Verdana"/>
          <w:b/>
          <w:bCs/>
          <w:sz w:val="20"/>
        </w:rPr>
      </w:pPr>
      <w:r w:rsidRPr="00566FAA">
        <w:rPr>
          <w:rFonts w:ascii="Verdana" w:hAnsi="Verdana"/>
          <w:b/>
          <w:bCs/>
          <w:sz w:val="20"/>
        </w:rPr>
        <w:t>T A B L A</w:t>
      </w:r>
    </w:p>
    <w:tbl>
      <w:tblPr>
        <w:tblW w:w="5000" w:type="pct"/>
        <w:tblCellMar>
          <w:left w:w="0" w:type="dxa"/>
          <w:right w:w="0" w:type="dxa"/>
        </w:tblCellMar>
        <w:tblLook w:val="0000" w:firstRow="0" w:lastRow="0" w:firstColumn="0" w:lastColumn="0" w:noHBand="0" w:noVBand="0"/>
      </w:tblPr>
      <w:tblGrid>
        <w:gridCol w:w="4960"/>
        <w:gridCol w:w="5012"/>
      </w:tblGrid>
      <w:tr w:rsidR="00730C7E" w:rsidRPr="00566FAA" w:rsidTr="00CF6A75">
        <w:trPr>
          <w:trHeight w:val="315"/>
        </w:trPr>
        <w:tc>
          <w:tcPr>
            <w:tcW w:w="2487" w:type="pct"/>
            <w:vAlign w:val="bottom"/>
          </w:tcPr>
          <w:p w:rsidR="00730C7E" w:rsidRPr="00566FAA" w:rsidRDefault="00730C7E" w:rsidP="00CF6A75">
            <w:pPr>
              <w:spacing w:line="360" w:lineRule="auto"/>
              <w:rPr>
                <w:rFonts w:ascii="Verdana" w:hAnsi="Verdana"/>
                <w:b/>
                <w:bCs/>
                <w:sz w:val="20"/>
              </w:rPr>
            </w:pPr>
            <w:r w:rsidRPr="00566FAA">
              <w:rPr>
                <w:rFonts w:ascii="Verdana" w:hAnsi="Verdana"/>
                <w:b/>
                <w:bCs/>
                <w:sz w:val="20"/>
              </w:rPr>
              <w:t xml:space="preserve">           Cantidades</w:t>
            </w:r>
          </w:p>
        </w:tc>
        <w:tc>
          <w:tcPr>
            <w:tcW w:w="2513" w:type="pct"/>
          </w:tcPr>
          <w:p w:rsidR="00730C7E" w:rsidRPr="00566FAA" w:rsidRDefault="00730C7E" w:rsidP="00CF6A75">
            <w:pPr>
              <w:spacing w:line="360" w:lineRule="auto"/>
              <w:jc w:val="center"/>
              <w:rPr>
                <w:rFonts w:ascii="Verdana" w:hAnsi="Verdana"/>
                <w:b/>
                <w:bCs/>
                <w:sz w:val="20"/>
              </w:rPr>
            </w:pPr>
            <w:r w:rsidRPr="00566FAA">
              <w:rPr>
                <w:rFonts w:ascii="Verdana" w:hAnsi="Verdana"/>
                <w:b/>
                <w:bCs/>
                <w:sz w:val="20"/>
              </w:rPr>
              <w:t xml:space="preserve">      Unidad de ajustes</w:t>
            </w:r>
          </w:p>
        </w:tc>
      </w:tr>
      <w:tr w:rsidR="00730C7E" w:rsidRPr="00566FAA" w:rsidTr="00CF6A75">
        <w:trPr>
          <w:trHeight w:val="315"/>
        </w:trPr>
        <w:tc>
          <w:tcPr>
            <w:tcW w:w="2487" w:type="pct"/>
            <w:vAlign w:val="bottom"/>
          </w:tcPr>
          <w:p w:rsidR="00730C7E" w:rsidRPr="00566FAA" w:rsidRDefault="00730C7E" w:rsidP="00CF6A75">
            <w:pPr>
              <w:spacing w:line="360" w:lineRule="auto"/>
              <w:rPr>
                <w:rFonts w:ascii="Verdana" w:hAnsi="Verdana"/>
                <w:sz w:val="20"/>
              </w:rPr>
            </w:pPr>
            <w:r w:rsidRPr="00566FAA">
              <w:rPr>
                <w:rFonts w:ascii="Verdana" w:hAnsi="Verdana"/>
                <w:sz w:val="20"/>
              </w:rPr>
              <w:t>Desde $0.01 y hasta $0.50</w:t>
            </w:r>
          </w:p>
        </w:tc>
        <w:tc>
          <w:tcPr>
            <w:tcW w:w="2513" w:type="pct"/>
          </w:tcPr>
          <w:p w:rsidR="00730C7E" w:rsidRPr="00566FAA" w:rsidRDefault="00730C7E" w:rsidP="00CF6A75">
            <w:pPr>
              <w:spacing w:line="360" w:lineRule="auto"/>
              <w:jc w:val="center"/>
              <w:rPr>
                <w:rFonts w:ascii="Verdana" w:hAnsi="Verdana"/>
                <w:sz w:val="20"/>
              </w:rPr>
            </w:pPr>
            <w:r w:rsidRPr="00566FAA">
              <w:rPr>
                <w:rFonts w:ascii="Verdana" w:hAnsi="Verdana"/>
                <w:sz w:val="20"/>
              </w:rPr>
              <w:t>A la unidad de peso inmediato inferior</w:t>
            </w:r>
          </w:p>
        </w:tc>
      </w:tr>
      <w:tr w:rsidR="00730C7E" w:rsidRPr="00566FAA" w:rsidTr="00CF6A75">
        <w:trPr>
          <w:trHeight w:val="315"/>
        </w:trPr>
        <w:tc>
          <w:tcPr>
            <w:tcW w:w="2487" w:type="pct"/>
            <w:vAlign w:val="bottom"/>
          </w:tcPr>
          <w:p w:rsidR="00730C7E" w:rsidRPr="00566FAA" w:rsidRDefault="00730C7E" w:rsidP="00CF6A75">
            <w:pPr>
              <w:spacing w:line="360" w:lineRule="auto"/>
              <w:rPr>
                <w:rFonts w:ascii="Verdana" w:hAnsi="Verdana"/>
                <w:sz w:val="20"/>
              </w:rPr>
            </w:pPr>
            <w:r w:rsidRPr="00566FAA">
              <w:rPr>
                <w:rFonts w:ascii="Verdana" w:hAnsi="Verdana"/>
                <w:sz w:val="20"/>
              </w:rPr>
              <w:t>Desde $0.51 y hasta $0.99</w:t>
            </w:r>
          </w:p>
        </w:tc>
        <w:tc>
          <w:tcPr>
            <w:tcW w:w="2513" w:type="pct"/>
          </w:tcPr>
          <w:p w:rsidR="00730C7E" w:rsidRPr="00566FAA" w:rsidRDefault="00730C7E" w:rsidP="00CF6A75">
            <w:pPr>
              <w:spacing w:line="360" w:lineRule="auto"/>
              <w:jc w:val="center"/>
              <w:rPr>
                <w:rFonts w:ascii="Verdana" w:hAnsi="Verdana"/>
                <w:sz w:val="20"/>
              </w:rPr>
            </w:pPr>
            <w:r w:rsidRPr="00566FAA">
              <w:rPr>
                <w:rFonts w:ascii="Verdana" w:hAnsi="Verdana"/>
                <w:sz w:val="20"/>
              </w:rPr>
              <w:t>A la unidad de peso inmediato superior</w:t>
            </w:r>
          </w:p>
        </w:tc>
      </w:tr>
    </w:tbl>
    <w:p w:rsidR="00730C7E" w:rsidRDefault="00730C7E" w:rsidP="00730C7E">
      <w:pPr>
        <w:rPr>
          <w:rFonts w:ascii="Verdana" w:hAnsi="Verdana"/>
          <w:sz w:val="20"/>
          <w:lang w:val="es-ES"/>
        </w:rPr>
      </w:pPr>
    </w:p>
    <w:p w:rsidR="004E5BAD" w:rsidRPr="00566FAA" w:rsidRDefault="004E5BAD" w:rsidP="00730C7E">
      <w:pPr>
        <w:rPr>
          <w:rFonts w:ascii="Verdana" w:hAnsi="Verdana"/>
          <w:sz w:val="20"/>
          <w:lang w:val="es-ES"/>
        </w:rPr>
      </w:pPr>
    </w:p>
    <w:p w:rsidR="00730C7E" w:rsidRPr="00566FAA" w:rsidRDefault="00730C7E" w:rsidP="00730C7E">
      <w:pPr>
        <w:pStyle w:val="Ttulo1"/>
        <w:spacing w:line="360" w:lineRule="auto"/>
        <w:rPr>
          <w:rFonts w:ascii="Verdana" w:hAnsi="Verdana"/>
          <w:sz w:val="20"/>
          <w:lang w:val="pt-BR"/>
        </w:rPr>
      </w:pPr>
      <w:r w:rsidRPr="00566FAA">
        <w:rPr>
          <w:rFonts w:ascii="Verdana" w:hAnsi="Verdana"/>
          <w:sz w:val="20"/>
          <w:lang w:val="pt-BR"/>
        </w:rPr>
        <w:t>T R A N S I T O R I O S</w:t>
      </w:r>
    </w:p>
    <w:p w:rsidR="00730C7E" w:rsidRPr="00566FAA" w:rsidRDefault="00730C7E" w:rsidP="00730C7E">
      <w:pPr>
        <w:rPr>
          <w:rFonts w:ascii="Verdana" w:hAnsi="Verdana"/>
          <w:sz w:val="20"/>
          <w:lang w:val="pt-BR"/>
        </w:rPr>
      </w:pPr>
    </w:p>
    <w:p w:rsidR="00730C7E" w:rsidRDefault="00730C7E" w:rsidP="00730C7E">
      <w:pPr>
        <w:spacing w:line="360" w:lineRule="auto"/>
        <w:ind w:firstLine="708"/>
        <w:jc w:val="both"/>
        <w:rPr>
          <w:rFonts w:ascii="Verdana" w:hAnsi="Verdana"/>
          <w:sz w:val="20"/>
        </w:rPr>
      </w:pPr>
      <w:r w:rsidRPr="00566FAA">
        <w:rPr>
          <w:rFonts w:ascii="Verdana" w:hAnsi="Verdana"/>
          <w:b/>
          <w:sz w:val="20"/>
        </w:rPr>
        <w:t>Artículo Primero.</w:t>
      </w:r>
      <w:r w:rsidRPr="00566FAA">
        <w:rPr>
          <w:rFonts w:ascii="Verdana" w:hAnsi="Verdana"/>
          <w:sz w:val="20"/>
        </w:rPr>
        <w:t xml:space="preserve"> La presente Ley entrará en vigor el 1 de enero de </w:t>
      </w:r>
      <w:r w:rsidR="000E7ECD">
        <w:rPr>
          <w:rFonts w:ascii="Verdana" w:hAnsi="Verdana"/>
          <w:sz w:val="20"/>
        </w:rPr>
        <w:t>2017</w:t>
      </w:r>
      <w:r w:rsidRPr="00566FAA">
        <w:rPr>
          <w:rFonts w:ascii="Verdana" w:hAnsi="Verdana"/>
          <w:sz w:val="20"/>
        </w:rPr>
        <w:t>, una vez publicada en el Periódico Oficial del Gobierno del Estado.</w:t>
      </w:r>
    </w:p>
    <w:p w:rsidR="00461914" w:rsidRDefault="00461914" w:rsidP="00730C7E">
      <w:pPr>
        <w:spacing w:line="360" w:lineRule="auto"/>
        <w:ind w:firstLine="708"/>
        <w:jc w:val="both"/>
        <w:rPr>
          <w:rFonts w:ascii="Verdana" w:hAnsi="Verdana"/>
          <w:sz w:val="20"/>
        </w:rPr>
      </w:pPr>
    </w:p>
    <w:p w:rsidR="00461914" w:rsidRPr="00461914" w:rsidRDefault="00461914" w:rsidP="00461914">
      <w:pPr>
        <w:pStyle w:val="Textoindependiente"/>
        <w:spacing w:line="360" w:lineRule="auto"/>
        <w:ind w:firstLine="851"/>
        <w:rPr>
          <w:rFonts w:ascii="Verdana" w:hAnsi="Verdana"/>
          <w:b w:val="0"/>
          <w:bCs w:val="0"/>
          <w:sz w:val="20"/>
        </w:rPr>
      </w:pPr>
      <w:r w:rsidRPr="005D1F2A">
        <w:rPr>
          <w:rFonts w:ascii="Verdana" w:hAnsi="Verdana"/>
          <w:sz w:val="20"/>
        </w:rPr>
        <w:lastRenderedPageBreak/>
        <w:t xml:space="preserve">Artículo Segundo. </w:t>
      </w:r>
      <w:r w:rsidRPr="00461914">
        <w:rPr>
          <w:rFonts w:ascii="Verdana" w:hAnsi="Verdana"/>
          <w:b w:val="0"/>
          <w:sz w:val="20"/>
        </w:rPr>
        <w:t>Cuando la Ley de Hacienda para los Municipios del Estado de Guanajuato remita a la Ley de Ingresos de los Municipios del Estado de Guanajuato, se entenderá que se refiere a la presente Ley.</w:t>
      </w:r>
    </w:p>
    <w:p w:rsidR="00A61522" w:rsidRDefault="00A61522" w:rsidP="00730C7E">
      <w:pPr>
        <w:spacing w:line="360" w:lineRule="auto"/>
        <w:ind w:firstLine="708"/>
        <w:jc w:val="both"/>
        <w:rPr>
          <w:rFonts w:ascii="Verdana" w:hAnsi="Verdana"/>
          <w:sz w:val="20"/>
        </w:rPr>
      </w:pPr>
    </w:p>
    <w:p w:rsidR="00A61522" w:rsidRPr="003469EB" w:rsidRDefault="00A61522" w:rsidP="00A61522">
      <w:pPr>
        <w:jc w:val="center"/>
        <w:rPr>
          <w:rFonts w:ascii="Verdana" w:hAnsi="Verdana"/>
          <w:b/>
          <w:bCs/>
          <w:sz w:val="20"/>
        </w:rPr>
      </w:pPr>
      <w:r w:rsidRPr="003469EB">
        <w:rPr>
          <w:rFonts w:ascii="Verdana" w:hAnsi="Verdana"/>
          <w:b/>
          <w:bCs/>
          <w:sz w:val="20"/>
        </w:rPr>
        <w:t xml:space="preserve">Guanajuato, </w:t>
      </w:r>
      <w:proofErr w:type="spellStart"/>
      <w:r w:rsidRPr="003469EB">
        <w:rPr>
          <w:rFonts w:ascii="Verdana" w:hAnsi="Verdana"/>
          <w:b/>
          <w:bCs/>
          <w:sz w:val="20"/>
        </w:rPr>
        <w:t>Gto</w:t>
      </w:r>
      <w:proofErr w:type="spellEnd"/>
      <w:r w:rsidRPr="003469EB">
        <w:rPr>
          <w:rFonts w:ascii="Verdana" w:hAnsi="Verdana"/>
          <w:b/>
          <w:bCs/>
          <w:sz w:val="20"/>
        </w:rPr>
        <w:t xml:space="preserve">., </w:t>
      </w:r>
      <w:r w:rsidR="007D5934">
        <w:rPr>
          <w:rFonts w:ascii="Verdana" w:hAnsi="Verdana"/>
          <w:b/>
          <w:bCs/>
          <w:sz w:val="20"/>
        </w:rPr>
        <w:t>30</w:t>
      </w:r>
      <w:r>
        <w:rPr>
          <w:rFonts w:ascii="Verdana" w:hAnsi="Verdana"/>
          <w:b/>
          <w:bCs/>
          <w:sz w:val="20"/>
        </w:rPr>
        <w:t xml:space="preserve"> de noviembre</w:t>
      </w:r>
      <w:r w:rsidRPr="003469EB">
        <w:rPr>
          <w:rFonts w:ascii="Verdana" w:hAnsi="Verdana"/>
          <w:b/>
          <w:bCs/>
          <w:sz w:val="20"/>
        </w:rPr>
        <w:t xml:space="preserve"> </w:t>
      </w:r>
      <w:r>
        <w:rPr>
          <w:rFonts w:ascii="Verdana" w:hAnsi="Verdana"/>
          <w:b/>
          <w:bCs/>
          <w:sz w:val="20"/>
        </w:rPr>
        <w:t>2016</w:t>
      </w:r>
    </w:p>
    <w:p w:rsidR="00A61522" w:rsidRPr="003469EB" w:rsidRDefault="00A61522" w:rsidP="00A61522">
      <w:pPr>
        <w:jc w:val="center"/>
        <w:rPr>
          <w:rFonts w:ascii="Verdana" w:hAnsi="Verdana"/>
          <w:b/>
          <w:bCs/>
          <w:sz w:val="20"/>
        </w:rPr>
      </w:pPr>
      <w:r w:rsidRPr="003469EB">
        <w:rPr>
          <w:rFonts w:ascii="Verdana" w:hAnsi="Verdana"/>
          <w:b/>
          <w:bCs/>
          <w:sz w:val="20"/>
        </w:rPr>
        <w:t>Las Comisiones Unidas de Hacienda y Fiscalización y de</w:t>
      </w:r>
    </w:p>
    <w:p w:rsidR="00A61522" w:rsidRPr="003469EB" w:rsidRDefault="00A61522" w:rsidP="00A61522">
      <w:pPr>
        <w:jc w:val="center"/>
        <w:rPr>
          <w:rFonts w:ascii="Verdana" w:hAnsi="Verdana"/>
          <w:b/>
          <w:bCs/>
          <w:sz w:val="20"/>
        </w:rPr>
      </w:pPr>
      <w:r w:rsidRPr="003469EB">
        <w:rPr>
          <w:rFonts w:ascii="Verdana" w:hAnsi="Verdana"/>
          <w:b/>
          <w:bCs/>
          <w:sz w:val="20"/>
        </w:rPr>
        <w:t>Gobernación y Puntos Constitucionales</w:t>
      </w:r>
    </w:p>
    <w:p w:rsidR="00A61522" w:rsidRDefault="00A61522" w:rsidP="00A61522">
      <w:pPr>
        <w:jc w:val="center"/>
        <w:rPr>
          <w:rFonts w:ascii="Verdana" w:hAnsi="Verdana"/>
          <w:b/>
          <w:bCs/>
          <w:sz w:val="20"/>
        </w:rPr>
      </w:pPr>
    </w:p>
    <w:p w:rsidR="00A61522" w:rsidRPr="003469EB" w:rsidRDefault="00A61522" w:rsidP="00A61522">
      <w:pPr>
        <w:jc w:val="center"/>
        <w:rPr>
          <w:rFonts w:ascii="Verdana" w:hAnsi="Verdana"/>
          <w:b/>
          <w:bCs/>
          <w:sz w:val="20"/>
        </w:rPr>
      </w:pPr>
    </w:p>
    <w:p w:rsidR="00A61522" w:rsidRDefault="00A61522" w:rsidP="00A61522">
      <w:pPr>
        <w:ind w:right="49"/>
        <w:rPr>
          <w:rFonts w:ascii="Verdana" w:hAnsi="Verdana"/>
          <w:b/>
          <w:sz w:val="20"/>
        </w:rPr>
      </w:pPr>
      <w:proofErr w:type="spellStart"/>
      <w:r w:rsidRPr="001E014D">
        <w:rPr>
          <w:rFonts w:ascii="Verdana" w:hAnsi="Verdana"/>
          <w:b/>
          <w:sz w:val="20"/>
        </w:rPr>
        <w:t>Dip</w:t>
      </w:r>
      <w:proofErr w:type="spellEnd"/>
      <w:r w:rsidRPr="001E014D">
        <w:rPr>
          <w:rFonts w:ascii="Verdana" w:hAnsi="Verdana"/>
          <w:b/>
          <w:sz w:val="20"/>
        </w:rPr>
        <w:t xml:space="preserve">. </w:t>
      </w:r>
      <w:r>
        <w:rPr>
          <w:rFonts w:ascii="Verdana" w:hAnsi="Verdana"/>
          <w:b/>
          <w:sz w:val="20"/>
        </w:rPr>
        <w:t>Elvira Paniagua Rodríguez</w:t>
      </w:r>
      <w:r w:rsidRPr="001E014D">
        <w:rPr>
          <w:rFonts w:ascii="Verdana" w:hAnsi="Verdana"/>
          <w:b/>
          <w:sz w:val="20"/>
        </w:rPr>
        <w:t xml:space="preserve">         </w:t>
      </w:r>
      <w:r>
        <w:rPr>
          <w:rFonts w:ascii="Verdana" w:hAnsi="Verdana"/>
          <w:b/>
          <w:sz w:val="20"/>
        </w:rPr>
        <w:t xml:space="preserve">           </w:t>
      </w:r>
      <w:r w:rsidR="007D5934">
        <w:rPr>
          <w:rFonts w:ascii="Verdana" w:hAnsi="Verdana"/>
          <w:b/>
          <w:sz w:val="20"/>
        </w:rPr>
        <w:t xml:space="preserve">            </w:t>
      </w:r>
      <w:proofErr w:type="spellStart"/>
      <w:r w:rsidRPr="001E014D">
        <w:rPr>
          <w:rFonts w:ascii="Verdana" w:hAnsi="Verdana"/>
          <w:b/>
          <w:sz w:val="20"/>
        </w:rPr>
        <w:t>Dip</w:t>
      </w:r>
      <w:proofErr w:type="spellEnd"/>
      <w:r w:rsidRPr="001E014D">
        <w:rPr>
          <w:rFonts w:ascii="Verdana" w:hAnsi="Verdana"/>
          <w:b/>
          <w:sz w:val="20"/>
        </w:rPr>
        <w:t xml:space="preserve">. </w:t>
      </w:r>
      <w:r>
        <w:rPr>
          <w:rFonts w:ascii="Verdana" w:hAnsi="Verdana"/>
          <w:b/>
          <w:sz w:val="20"/>
        </w:rPr>
        <w:t>Libia Dennise García Muñoz Ledo</w:t>
      </w:r>
    </w:p>
    <w:p w:rsidR="007D5934" w:rsidRDefault="007D5934" w:rsidP="00A61522">
      <w:pPr>
        <w:ind w:right="49"/>
        <w:rPr>
          <w:rFonts w:ascii="Verdana" w:hAnsi="Verdana"/>
          <w:b/>
          <w:sz w:val="20"/>
        </w:rPr>
      </w:pPr>
    </w:p>
    <w:p w:rsidR="00A61522" w:rsidRDefault="00A61522" w:rsidP="00A61522">
      <w:pPr>
        <w:ind w:right="-702"/>
        <w:rPr>
          <w:rFonts w:ascii="Verdana" w:hAnsi="Verdana"/>
          <w:b/>
          <w:sz w:val="20"/>
        </w:rPr>
      </w:pPr>
    </w:p>
    <w:p w:rsidR="007D5934" w:rsidRDefault="007D5934" w:rsidP="00A61522">
      <w:pPr>
        <w:ind w:right="-702"/>
        <w:rPr>
          <w:rFonts w:ascii="Verdana" w:hAnsi="Verdana"/>
          <w:b/>
          <w:sz w:val="20"/>
        </w:rPr>
      </w:pPr>
    </w:p>
    <w:p w:rsidR="00A61522" w:rsidRDefault="00A61522" w:rsidP="00A61522">
      <w:pPr>
        <w:ind w:right="49"/>
        <w:rPr>
          <w:rFonts w:ascii="Verdana" w:hAnsi="Verdana"/>
          <w:b/>
          <w:sz w:val="20"/>
        </w:rPr>
      </w:pPr>
      <w:proofErr w:type="spellStart"/>
      <w:r w:rsidRPr="001E014D">
        <w:rPr>
          <w:rFonts w:ascii="Verdana" w:hAnsi="Verdana"/>
          <w:b/>
          <w:sz w:val="20"/>
        </w:rPr>
        <w:t>Dip</w:t>
      </w:r>
      <w:proofErr w:type="spellEnd"/>
      <w:r w:rsidRPr="001E014D">
        <w:rPr>
          <w:rFonts w:ascii="Verdana" w:hAnsi="Verdana"/>
          <w:b/>
          <w:sz w:val="20"/>
        </w:rPr>
        <w:t xml:space="preserve">. </w:t>
      </w:r>
      <w:r>
        <w:rPr>
          <w:rFonts w:ascii="Verdana" w:hAnsi="Verdana"/>
          <w:b/>
          <w:sz w:val="20"/>
        </w:rPr>
        <w:t xml:space="preserve">Angélica Casillas Martínez                        </w:t>
      </w:r>
      <w:r w:rsidR="007D5934">
        <w:rPr>
          <w:rFonts w:ascii="Verdana" w:hAnsi="Verdana"/>
          <w:b/>
          <w:sz w:val="20"/>
        </w:rPr>
        <w:t xml:space="preserve">            </w:t>
      </w:r>
      <w:proofErr w:type="spellStart"/>
      <w:r w:rsidRPr="001E014D">
        <w:rPr>
          <w:rFonts w:ascii="Verdana" w:hAnsi="Verdana"/>
          <w:b/>
          <w:sz w:val="20"/>
        </w:rPr>
        <w:t>Dip</w:t>
      </w:r>
      <w:proofErr w:type="spellEnd"/>
      <w:r w:rsidRPr="001E014D">
        <w:rPr>
          <w:rFonts w:ascii="Verdana" w:hAnsi="Verdana"/>
          <w:b/>
          <w:sz w:val="20"/>
        </w:rPr>
        <w:t xml:space="preserve">. </w:t>
      </w:r>
      <w:r>
        <w:rPr>
          <w:rFonts w:ascii="Verdana" w:hAnsi="Verdana"/>
          <w:b/>
          <w:sz w:val="20"/>
        </w:rPr>
        <w:t>Jorge Eduardo de la Cruz Nieto</w:t>
      </w:r>
    </w:p>
    <w:p w:rsidR="007D5934" w:rsidRDefault="007D5934" w:rsidP="00A61522">
      <w:pPr>
        <w:ind w:right="49"/>
        <w:rPr>
          <w:rFonts w:ascii="Verdana" w:hAnsi="Verdana"/>
          <w:b/>
          <w:sz w:val="20"/>
        </w:rPr>
      </w:pPr>
    </w:p>
    <w:p w:rsidR="007D5934" w:rsidRPr="001E014D" w:rsidRDefault="007D5934" w:rsidP="00A61522">
      <w:pPr>
        <w:ind w:right="49"/>
        <w:rPr>
          <w:rFonts w:ascii="Verdana" w:hAnsi="Verdana"/>
          <w:b/>
          <w:sz w:val="20"/>
        </w:rPr>
      </w:pPr>
    </w:p>
    <w:p w:rsidR="00A61522" w:rsidRDefault="00A61522" w:rsidP="00A61522">
      <w:pPr>
        <w:ind w:right="-710"/>
        <w:rPr>
          <w:rFonts w:ascii="Verdana" w:hAnsi="Verdana"/>
          <w:b/>
          <w:sz w:val="20"/>
        </w:rPr>
      </w:pPr>
    </w:p>
    <w:p w:rsidR="00A61522" w:rsidRDefault="00A61522" w:rsidP="00A61522">
      <w:pPr>
        <w:ind w:right="49"/>
        <w:rPr>
          <w:rFonts w:ascii="Verdana" w:hAnsi="Verdana"/>
          <w:b/>
          <w:sz w:val="20"/>
        </w:rPr>
      </w:pPr>
      <w:proofErr w:type="spellStart"/>
      <w:r w:rsidRPr="001E014D">
        <w:rPr>
          <w:rFonts w:ascii="Verdana" w:hAnsi="Verdana"/>
          <w:b/>
          <w:sz w:val="20"/>
        </w:rPr>
        <w:t>Dip</w:t>
      </w:r>
      <w:proofErr w:type="spellEnd"/>
      <w:r w:rsidRPr="001E014D">
        <w:rPr>
          <w:rFonts w:ascii="Verdana" w:hAnsi="Verdana"/>
          <w:b/>
          <w:sz w:val="20"/>
        </w:rPr>
        <w:t xml:space="preserve">. </w:t>
      </w:r>
      <w:r>
        <w:rPr>
          <w:rFonts w:ascii="Verdana" w:hAnsi="Verdana"/>
          <w:b/>
          <w:sz w:val="20"/>
        </w:rPr>
        <w:t>Verónica Orozco Gutiérrez</w:t>
      </w:r>
      <w:r w:rsidRPr="001E014D">
        <w:rPr>
          <w:rFonts w:ascii="Verdana" w:hAnsi="Verdana"/>
          <w:b/>
          <w:sz w:val="20"/>
        </w:rPr>
        <w:t xml:space="preserve">          </w:t>
      </w:r>
      <w:r>
        <w:rPr>
          <w:rFonts w:ascii="Verdana" w:hAnsi="Verdana"/>
          <w:b/>
          <w:sz w:val="20"/>
        </w:rPr>
        <w:t xml:space="preserve">           </w:t>
      </w:r>
      <w:r w:rsidR="007D5934">
        <w:rPr>
          <w:rFonts w:ascii="Verdana" w:hAnsi="Verdana"/>
          <w:b/>
          <w:sz w:val="20"/>
        </w:rPr>
        <w:t xml:space="preserve">            </w:t>
      </w:r>
      <w:proofErr w:type="spellStart"/>
      <w:r w:rsidRPr="001E014D">
        <w:rPr>
          <w:rFonts w:ascii="Verdana" w:hAnsi="Verdana"/>
          <w:b/>
          <w:sz w:val="20"/>
        </w:rPr>
        <w:t>Dip</w:t>
      </w:r>
      <w:proofErr w:type="spellEnd"/>
      <w:r w:rsidRPr="001E014D">
        <w:rPr>
          <w:rFonts w:ascii="Verdana" w:hAnsi="Verdana"/>
          <w:b/>
          <w:sz w:val="20"/>
        </w:rPr>
        <w:t xml:space="preserve">. </w:t>
      </w:r>
      <w:r>
        <w:rPr>
          <w:rFonts w:ascii="Verdana" w:hAnsi="Verdana"/>
          <w:b/>
          <w:sz w:val="20"/>
        </w:rPr>
        <w:t xml:space="preserve">Arcelia María González </w:t>
      </w:r>
      <w:proofErr w:type="spellStart"/>
      <w:r>
        <w:rPr>
          <w:rFonts w:ascii="Verdana" w:hAnsi="Verdana"/>
          <w:b/>
          <w:sz w:val="20"/>
        </w:rPr>
        <w:t>González</w:t>
      </w:r>
      <w:proofErr w:type="spellEnd"/>
    </w:p>
    <w:p w:rsidR="00205A7E" w:rsidRDefault="00205A7E" w:rsidP="00A61522">
      <w:pPr>
        <w:ind w:right="49"/>
        <w:rPr>
          <w:rFonts w:ascii="Verdana" w:hAnsi="Verdana"/>
          <w:b/>
          <w:sz w:val="20"/>
        </w:rPr>
      </w:pPr>
    </w:p>
    <w:p w:rsidR="00205A7E" w:rsidRPr="001E014D" w:rsidRDefault="00205A7E" w:rsidP="00A61522">
      <w:pPr>
        <w:ind w:right="49"/>
        <w:rPr>
          <w:rFonts w:ascii="Verdana" w:hAnsi="Verdana"/>
          <w:b/>
          <w:sz w:val="20"/>
        </w:rPr>
      </w:pPr>
    </w:p>
    <w:p w:rsidR="00A61522" w:rsidRDefault="00A61522" w:rsidP="00A61522">
      <w:pPr>
        <w:ind w:right="-522"/>
        <w:rPr>
          <w:rFonts w:ascii="Verdana" w:hAnsi="Verdana"/>
          <w:b/>
          <w:sz w:val="20"/>
        </w:rPr>
      </w:pPr>
    </w:p>
    <w:p w:rsidR="00A61522" w:rsidRDefault="00A61522" w:rsidP="00A61522">
      <w:pPr>
        <w:ind w:right="49"/>
        <w:rPr>
          <w:rFonts w:ascii="Verdana" w:hAnsi="Verdana"/>
          <w:b/>
          <w:sz w:val="20"/>
        </w:rPr>
      </w:pPr>
      <w:proofErr w:type="spellStart"/>
      <w:r w:rsidRPr="001E014D">
        <w:rPr>
          <w:rFonts w:ascii="Verdana" w:hAnsi="Verdana"/>
          <w:b/>
          <w:sz w:val="20"/>
        </w:rPr>
        <w:t>Dip</w:t>
      </w:r>
      <w:proofErr w:type="spellEnd"/>
      <w:r w:rsidRPr="001E014D">
        <w:rPr>
          <w:rFonts w:ascii="Verdana" w:hAnsi="Verdana"/>
          <w:b/>
          <w:sz w:val="20"/>
        </w:rPr>
        <w:t xml:space="preserve">. </w:t>
      </w:r>
      <w:r>
        <w:rPr>
          <w:rFonts w:ascii="Verdana" w:hAnsi="Verdana"/>
          <w:b/>
          <w:sz w:val="20"/>
        </w:rPr>
        <w:t>María Beatriz Hernández Cruz</w:t>
      </w:r>
      <w:r w:rsidRPr="001E014D">
        <w:rPr>
          <w:rFonts w:ascii="Verdana" w:hAnsi="Verdana"/>
          <w:b/>
          <w:sz w:val="20"/>
        </w:rPr>
        <w:t xml:space="preserve">               </w:t>
      </w:r>
      <w:r>
        <w:rPr>
          <w:rFonts w:ascii="Verdana" w:hAnsi="Verdana"/>
          <w:b/>
          <w:sz w:val="20"/>
        </w:rPr>
        <w:t xml:space="preserve">           </w:t>
      </w:r>
      <w:r w:rsidR="007D5934">
        <w:rPr>
          <w:rFonts w:ascii="Verdana" w:hAnsi="Verdana"/>
          <w:b/>
          <w:sz w:val="20"/>
        </w:rPr>
        <w:t xml:space="preserve">           </w:t>
      </w:r>
      <w:proofErr w:type="spellStart"/>
      <w:r w:rsidRPr="001E014D">
        <w:rPr>
          <w:rFonts w:ascii="Verdana" w:hAnsi="Verdana"/>
          <w:b/>
          <w:sz w:val="20"/>
        </w:rPr>
        <w:t>Dip</w:t>
      </w:r>
      <w:proofErr w:type="spellEnd"/>
      <w:r w:rsidRPr="001E014D">
        <w:rPr>
          <w:rFonts w:ascii="Verdana" w:hAnsi="Verdana"/>
          <w:b/>
          <w:sz w:val="20"/>
        </w:rPr>
        <w:t xml:space="preserve">. </w:t>
      </w:r>
      <w:r>
        <w:rPr>
          <w:rFonts w:ascii="Verdana" w:hAnsi="Verdana"/>
          <w:b/>
          <w:sz w:val="20"/>
        </w:rPr>
        <w:t>Beatriz Manrique Guevara</w:t>
      </w:r>
    </w:p>
    <w:p w:rsidR="007D5934" w:rsidRDefault="007D5934" w:rsidP="00A61522">
      <w:pPr>
        <w:ind w:right="49"/>
        <w:rPr>
          <w:rFonts w:ascii="Verdana" w:hAnsi="Verdana"/>
          <w:b/>
          <w:sz w:val="20"/>
        </w:rPr>
      </w:pPr>
    </w:p>
    <w:p w:rsidR="007D5934" w:rsidRPr="001E014D" w:rsidRDefault="007D5934" w:rsidP="00A61522">
      <w:pPr>
        <w:ind w:right="49"/>
        <w:rPr>
          <w:rFonts w:ascii="Verdana" w:hAnsi="Verdana"/>
          <w:b/>
          <w:sz w:val="20"/>
        </w:rPr>
      </w:pPr>
    </w:p>
    <w:p w:rsidR="00A61522" w:rsidRDefault="00A61522" w:rsidP="00A61522">
      <w:pPr>
        <w:ind w:right="-522"/>
        <w:rPr>
          <w:rFonts w:ascii="Verdana" w:hAnsi="Verdana"/>
          <w:b/>
          <w:sz w:val="20"/>
        </w:rPr>
      </w:pPr>
    </w:p>
    <w:p w:rsidR="00A61522" w:rsidRDefault="00A61522" w:rsidP="00A61522">
      <w:pPr>
        <w:ind w:right="49"/>
        <w:rPr>
          <w:rFonts w:ascii="Verdana" w:hAnsi="Verdana"/>
          <w:b/>
          <w:sz w:val="20"/>
        </w:rPr>
      </w:pPr>
      <w:proofErr w:type="spellStart"/>
      <w:r w:rsidRPr="001E014D">
        <w:rPr>
          <w:rFonts w:ascii="Verdana" w:hAnsi="Verdana"/>
          <w:b/>
          <w:sz w:val="20"/>
        </w:rPr>
        <w:t>Dip</w:t>
      </w:r>
      <w:proofErr w:type="spellEnd"/>
      <w:r w:rsidRPr="001E014D">
        <w:rPr>
          <w:rFonts w:ascii="Verdana" w:hAnsi="Verdana"/>
          <w:b/>
          <w:sz w:val="20"/>
        </w:rPr>
        <w:t xml:space="preserve">. </w:t>
      </w:r>
      <w:r>
        <w:rPr>
          <w:rFonts w:ascii="Verdana" w:hAnsi="Verdana"/>
          <w:b/>
          <w:sz w:val="20"/>
        </w:rPr>
        <w:t>Juan Carlos Muñoz Márquez</w:t>
      </w:r>
      <w:r w:rsidRPr="001E014D">
        <w:rPr>
          <w:rFonts w:ascii="Verdana" w:hAnsi="Verdana"/>
          <w:b/>
          <w:sz w:val="20"/>
        </w:rPr>
        <w:tab/>
        <w:t xml:space="preserve">        </w:t>
      </w:r>
      <w:r>
        <w:rPr>
          <w:rFonts w:ascii="Verdana" w:hAnsi="Verdana"/>
          <w:b/>
          <w:sz w:val="20"/>
        </w:rPr>
        <w:t xml:space="preserve">      </w:t>
      </w:r>
      <w:r w:rsidR="007D5934">
        <w:rPr>
          <w:rFonts w:ascii="Verdana" w:hAnsi="Verdana"/>
          <w:b/>
          <w:sz w:val="20"/>
        </w:rPr>
        <w:t xml:space="preserve">            </w:t>
      </w:r>
      <w:proofErr w:type="spellStart"/>
      <w:r w:rsidRPr="001E014D">
        <w:rPr>
          <w:rFonts w:ascii="Verdana" w:hAnsi="Verdana"/>
          <w:b/>
          <w:sz w:val="20"/>
        </w:rPr>
        <w:t>Dip</w:t>
      </w:r>
      <w:proofErr w:type="spellEnd"/>
      <w:r w:rsidRPr="001E014D">
        <w:rPr>
          <w:rFonts w:ascii="Verdana" w:hAnsi="Verdana"/>
          <w:b/>
          <w:sz w:val="20"/>
        </w:rPr>
        <w:t xml:space="preserve">. </w:t>
      </w:r>
      <w:r>
        <w:rPr>
          <w:rFonts w:ascii="Verdana" w:hAnsi="Verdana"/>
          <w:b/>
          <w:sz w:val="20"/>
        </w:rPr>
        <w:t>María Alejandra Torres Novoa</w:t>
      </w:r>
    </w:p>
    <w:p w:rsidR="007D5934" w:rsidRDefault="007D5934" w:rsidP="00A61522">
      <w:pPr>
        <w:ind w:right="49"/>
        <w:rPr>
          <w:rFonts w:ascii="Verdana" w:hAnsi="Verdana"/>
          <w:b/>
          <w:sz w:val="20"/>
        </w:rPr>
      </w:pPr>
    </w:p>
    <w:p w:rsidR="007D5934" w:rsidRDefault="007D5934" w:rsidP="00A61522">
      <w:pPr>
        <w:ind w:right="49"/>
        <w:rPr>
          <w:rFonts w:ascii="Verdana" w:hAnsi="Verdana"/>
          <w:b/>
          <w:sz w:val="20"/>
        </w:rPr>
      </w:pPr>
    </w:p>
    <w:p w:rsidR="00A61522" w:rsidRDefault="00A61522" w:rsidP="00A61522">
      <w:pPr>
        <w:ind w:right="-660"/>
        <w:rPr>
          <w:rFonts w:ascii="Verdana" w:hAnsi="Verdana"/>
          <w:b/>
          <w:sz w:val="20"/>
        </w:rPr>
      </w:pPr>
    </w:p>
    <w:p w:rsidR="00A61522" w:rsidRDefault="00A61522" w:rsidP="00A61522">
      <w:pPr>
        <w:ind w:right="49"/>
      </w:pPr>
      <w:proofErr w:type="spellStart"/>
      <w:r w:rsidRPr="001E014D">
        <w:rPr>
          <w:rFonts w:ascii="Verdana" w:hAnsi="Verdana"/>
          <w:b/>
          <w:sz w:val="20"/>
        </w:rPr>
        <w:t>Dip</w:t>
      </w:r>
      <w:proofErr w:type="spellEnd"/>
      <w:r w:rsidRPr="001E014D">
        <w:rPr>
          <w:rFonts w:ascii="Verdana" w:hAnsi="Verdana"/>
          <w:b/>
          <w:sz w:val="20"/>
        </w:rPr>
        <w:t xml:space="preserve">. María </w:t>
      </w:r>
      <w:r>
        <w:rPr>
          <w:rFonts w:ascii="Verdana" w:hAnsi="Verdana"/>
          <w:b/>
          <w:sz w:val="20"/>
        </w:rPr>
        <w:t xml:space="preserve">Guadalupe Velázquez Díaz                    </w:t>
      </w:r>
      <w:r w:rsidR="007D5934">
        <w:rPr>
          <w:rFonts w:ascii="Verdana" w:hAnsi="Verdana"/>
          <w:b/>
          <w:sz w:val="20"/>
        </w:rPr>
        <w:t xml:space="preserve">             </w:t>
      </w:r>
      <w:proofErr w:type="spellStart"/>
      <w:r>
        <w:rPr>
          <w:rFonts w:ascii="Verdana" w:hAnsi="Verdana"/>
          <w:b/>
          <w:sz w:val="20"/>
        </w:rPr>
        <w:t>Dip</w:t>
      </w:r>
      <w:proofErr w:type="spellEnd"/>
      <w:r>
        <w:rPr>
          <w:rFonts w:ascii="Verdana" w:hAnsi="Verdana"/>
          <w:b/>
          <w:sz w:val="20"/>
        </w:rPr>
        <w:t>. Guillermo Aguirre Fonseca</w:t>
      </w:r>
    </w:p>
    <w:p w:rsidR="00A61522" w:rsidRDefault="00A61522" w:rsidP="00A61522"/>
    <w:p w:rsidR="00A61522" w:rsidRPr="00082159" w:rsidRDefault="00A61522" w:rsidP="00A61522">
      <w:pPr>
        <w:spacing w:line="360" w:lineRule="auto"/>
        <w:ind w:firstLine="771"/>
        <w:jc w:val="both"/>
        <w:rPr>
          <w:rFonts w:ascii="Verdana" w:hAnsi="Verdana"/>
          <w:sz w:val="20"/>
        </w:rPr>
      </w:pPr>
    </w:p>
    <w:p w:rsidR="00A61522" w:rsidRPr="005D1F2A" w:rsidRDefault="00A61522" w:rsidP="00A61522">
      <w:pPr>
        <w:pStyle w:val="Textoindependiente"/>
        <w:spacing w:line="360" w:lineRule="auto"/>
        <w:ind w:firstLine="851"/>
        <w:rPr>
          <w:rFonts w:ascii="Verdana" w:hAnsi="Verdana"/>
          <w:bCs w:val="0"/>
          <w:sz w:val="20"/>
        </w:rPr>
      </w:pPr>
    </w:p>
    <w:p w:rsidR="00A61522" w:rsidRDefault="00A61522" w:rsidP="00730C7E">
      <w:pPr>
        <w:spacing w:line="360" w:lineRule="auto"/>
        <w:ind w:firstLine="708"/>
        <w:jc w:val="both"/>
        <w:rPr>
          <w:rFonts w:ascii="Verdana" w:hAnsi="Verdana"/>
          <w:sz w:val="20"/>
        </w:rPr>
      </w:pPr>
    </w:p>
    <w:sectPr w:rsidR="00A61522" w:rsidSect="00126A5A">
      <w:headerReference w:type="even" r:id="rId8"/>
      <w:headerReference w:type="default" r:id="rId9"/>
      <w:headerReference w:type="first" r:id="rId10"/>
      <w:pgSz w:w="12240" w:h="15840"/>
      <w:pgMar w:top="3119" w:right="1134" w:bottom="1702"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B39AA" w:rsidRDefault="003B39AA" w:rsidP="00730C7E">
      <w:r>
        <w:separator/>
      </w:r>
    </w:p>
  </w:endnote>
  <w:endnote w:type="continuationSeparator" w:id="0">
    <w:p w:rsidR="003B39AA" w:rsidRDefault="003B39AA" w:rsidP="00730C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B39AA" w:rsidRDefault="003B39AA" w:rsidP="00730C7E">
      <w:r>
        <w:separator/>
      </w:r>
    </w:p>
  </w:footnote>
  <w:footnote w:type="continuationSeparator" w:id="0">
    <w:p w:rsidR="003B39AA" w:rsidRDefault="003B39AA" w:rsidP="00730C7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472F" w:rsidRDefault="002B472F">
    <w:pPr>
      <w:pStyle w:val="Encabezado"/>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2B472F" w:rsidRDefault="002B472F">
    <w:pPr>
      <w:pStyle w:val="Encabezado"/>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77599776"/>
      <w:docPartObj>
        <w:docPartGallery w:val="Page Numbers (Top of Page)"/>
        <w:docPartUnique/>
      </w:docPartObj>
    </w:sdtPr>
    <w:sdtEndPr>
      <w:rPr>
        <w:sz w:val="20"/>
      </w:rPr>
    </w:sdtEndPr>
    <w:sdtContent>
      <w:p w:rsidR="002B472F" w:rsidRPr="006812C0" w:rsidRDefault="002B472F">
        <w:pPr>
          <w:pStyle w:val="Encabezado"/>
          <w:jc w:val="right"/>
          <w:rPr>
            <w:sz w:val="20"/>
          </w:rPr>
        </w:pPr>
        <w:r w:rsidRPr="006812C0">
          <w:rPr>
            <w:rFonts w:ascii="Verdana" w:hAnsi="Verdana"/>
            <w:sz w:val="20"/>
          </w:rPr>
          <w:fldChar w:fldCharType="begin"/>
        </w:r>
        <w:r w:rsidRPr="006812C0">
          <w:rPr>
            <w:rFonts w:ascii="Verdana" w:hAnsi="Verdana"/>
            <w:sz w:val="20"/>
          </w:rPr>
          <w:instrText>PAGE   \* MERGEFORMAT</w:instrText>
        </w:r>
        <w:r w:rsidRPr="006812C0">
          <w:rPr>
            <w:rFonts w:ascii="Verdana" w:hAnsi="Verdana"/>
            <w:sz w:val="20"/>
          </w:rPr>
          <w:fldChar w:fldCharType="separate"/>
        </w:r>
        <w:r w:rsidR="00DD2EB0" w:rsidRPr="00DD2EB0">
          <w:rPr>
            <w:rFonts w:ascii="Verdana" w:hAnsi="Verdana"/>
            <w:noProof/>
            <w:sz w:val="20"/>
            <w:lang w:val="es-ES"/>
          </w:rPr>
          <w:t>33</w:t>
        </w:r>
        <w:r w:rsidRPr="006812C0">
          <w:rPr>
            <w:rFonts w:ascii="Verdana" w:hAnsi="Verdana"/>
            <w:sz w:val="20"/>
          </w:rPr>
          <w:fldChar w:fldCharType="end"/>
        </w:r>
      </w:p>
    </w:sdtContent>
  </w:sdt>
  <w:p w:rsidR="002B472F" w:rsidRPr="00792B58" w:rsidRDefault="002B472F" w:rsidP="00126A5A">
    <w:pPr>
      <w:keepNext/>
      <w:jc w:val="right"/>
      <w:outlineLvl w:val="0"/>
      <w:rPr>
        <w:rFonts w:ascii="Verdana" w:hAnsi="Verdana" w:cs="Tahoma"/>
        <w:i/>
        <w:color w:val="0000FF"/>
        <w:sz w:val="16"/>
        <w:szCs w:val="16"/>
        <w:lang w:val="x-none"/>
      </w:rPr>
    </w:pPr>
    <w:r w:rsidRPr="00792B58">
      <w:rPr>
        <w:rFonts w:ascii="Verdana" w:hAnsi="Verdana" w:cs="Tahoma"/>
        <w:i/>
        <w:color w:val="0000FF"/>
        <w:sz w:val="16"/>
        <w:szCs w:val="16"/>
        <w:lang w:val="x-none"/>
      </w:rPr>
      <w:t>Dictamen que las Comisiones Unidas de Hacienda y Fiscalización</w:t>
    </w:r>
  </w:p>
  <w:p w:rsidR="002B472F" w:rsidRPr="00792B58" w:rsidRDefault="002B472F" w:rsidP="00126A5A">
    <w:pPr>
      <w:keepNext/>
      <w:jc w:val="right"/>
      <w:outlineLvl w:val="0"/>
      <w:rPr>
        <w:rFonts w:ascii="Verdana" w:hAnsi="Verdana" w:cs="Tahoma"/>
        <w:i/>
        <w:color w:val="0000FF"/>
        <w:sz w:val="16"/>
        <w:szCs w:val="16"/>
        <w:lang w:val="x-none"/>
      </w:rPr>
    </w:pPr>
    <w:r w:rsidRPr="00792B58">
      <w:rPr>
        <w:rFonts w:ascii="Verdana" w:hAnsi="Verdana" w:cs="Tahoma"/>
        <w:i/>
        <w:color w:val="0000FF"/>
        <w:sz w:val="16"/>
        <w:szCs w:val="16"/>
        <w:lang w:val="x-none"/>
      </w:rPr>
      <w:t>y de Gobernación y Puntos Constitucionales</w:t>
    </w:r>
    <w:r w:rsidRPr="00792B58">
      <w:rPr>
        <w:rFonts w:ascii="Verdana" w:hAnsi="Verdana" w:cs="Tahoma"/>
        <w:i/>
        <w:color w:val="0000FF"/>
        <w:sz w:val="16"/>
        <w:szCs w:val="16"/>
        <w:lang w:val="es-ES"/>
      </w:rPr>
      <w:t xml:space="preserve"> </w:t>
    </w:r>
    <w:r w:rsidRPr="00792B58">
      <w:rPr>
        <w:rFonts w:ascii="Verdana" w:hAnsi="Verdana" w:cs="Tahoma"/>
        <w:i/>
        <w:color w:val="0000FF"/>
        <w:sz w:val="16"/>
        <w:szCs w:val="16"/>
        <w:lang w:val="x-none"/>
      </w:rPr>
      <w:t xml:space="preserve">suscriben de la Iniciativa de </w:t>
    </w:r>
  </w:p>
  <w:p w:rsidR="002B472F" w:rsidRPr="00792B58" w:rsidRDefault="002B472F" w:rsidP="00126A5A">
    <w:pPr>
      <w:tabs>
        <w:tab w:val="center" w:pos="4252"/>
        <w:tab w:val="right" w:pos="8504"/>
      </w:tabs>
      <w:jc w:val="right"/>
      <w:rPr>
        <w:rFonts w:ascii="Verdana" w:hAnsi="Verdana" w:cs="Times New Roman"/>
        <w:sz w:val="20"/>
        <w:lang w:val="es-ES"/>
      </w:rPr>
    </w:pPr>
    <w:r w:rsidRPr="00792B58">
      <w:rPr>
        <w:rFonts w:ascii="Verdana" w:hAnsi="Verdana" w:cs="Tahoma"/>
        <w:i/>
        <w:color w:val="0000FF"/>
        <w:sz w:val="16"/>
        <w:szCs w:val="16"/>
        <w:lang w:val="x-none"/>
      </w:rPr>
      <w:t xml:space="preserve">Ley de Ingresos para el Municipio de </w:t>
    </w:r>
    <w:r>
      <w:rPr>
        <w:rFonts w:ascii="Verdana" w:hAnsi="Verdana" w:cs="Tahoma"/>
        <w:i/>
        <w:color w:val="0000FF"/>
        <w:sz w:val="16"/>
        <w:szCs w:val="16"/>
        <w:lang w:val="es-ES"/>
      </w:rPr>
      <w:t>Salamanca</w:t>
    </w:r>
    <w:r w:rsidRPr="00792B58">
      <w:rPr>
        <w:rFonts w:ascii="Verdana" w:hAnsi="Verdana" w:cs="Tahoma"/>
        <w:i/>
        <w:color w:val="0000FF"/>
        <w:sz w:val="16"/>
        <w:szCs w:val="16"/>
        <w:lang w:val="es-ES"/>
      </w:rPr>
      <w:t xml:space="preserve">, </w:t>
    </w:r>
    <w:proofErr w:type="spellStart"/>
    <w:r w:rsidRPr="00792B58">
      <w:rPr>
        <w:rFonts w:ascii="Verdana" w:hAnsi="Verdana" w:cs="Tahoma"/>
        <w:i/>
        <w:color w:val="0000FF"/>
        <w:sz w:val="16"/>
        <w:szCs w:val="16"/>
        <w:lang w:val="x-none"/>
      </w:rPr>
      <w:t>Gto</w:t>
    </w:r>
    <w:proofErr w:type="spellEnd"/>
    <w:r w:rsidRPr="00792B58">
      <w:rPr>
        <w:rFonts w:ascii="Verdana" w:hAnsi="Verdana" w:cs="Tahoma"/>
        <w:i/>
        <w:color w:val="0000FF"/>
        <w:sz w:val="16"/>
        <w:szCs w:val="16"/>
        <w:lang w:val="x-none"/>
      </w:rPr>
      <w:t>., para el Ejercicio Fiscal del año 201</w:t>
    </w:r>
    <w:r>
      <w:rPr>
        <w:rFonts w:ascii="Verdana" w:hAnsi="Verdana" w:cs="Tahoma"/>
        <w:i/>
        <w:color w:val="0000FF"/>
        <w:sz w:val="16"/>
        <w:szCs w:val="16"/>
        <w:lang w:val="es-ES"/>
      </w:rPr>
      <w:t>7</w:t>
    </w:r>
  </w:p>
  <w:p w:rsidR="002B472F" w:rsidRPr="00126A5A" w:rsidRDefault="002B472F" w:rsidP="00126A5A">
    <w:pPr>
      <w:pStyle w:val="Encabezado"/>
      <w:jc w:val="right"/>
      <w:rPr>
        <w:lang w:val="es-ES"/>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472F" w:rsidRDefault="002B472F" w:rsidP="00126A5A">
    <w:pPr>
      <w:keepNext/>
      <w:jc w:val="right"/>
      <w:outlineLvl w:val="0"/>
      <w:rPr>
        <w:rFonts w:ascii="Verdana" w:hAnsi="Verdana" w:cs="Tahoma"/>
        <w:i/>
        <w:color w:val="0000FF"/>
        <w:sz w:val="16"/>
        <w:szCs w:val="16"/>
        <w:lang w:val="x-none"/>
      </w:rPr>
    </w:pPr>
  </w:p>
  <w:p w:rsidR="002B472F" w:rsidRDefault="002B472F" w:rsidP="00126A5A">
    <w:pPr>
      <w:keepNext/>
      <w:jc w:val="right"/>
      <w:outlineLvl w:val="0"/>
      <w:rPr>
        <w:rFonts w:ascii="Verdana" w:hAnsi="Verdana" w:cs="Tahoma"/>
        <w:i/>
        <w:color w:val="0000FF"/>
        <w:sz w:val="16"/>
        <w:szCs w:val="16"/>
        <w:lang w:val="x-none"/>
      </w:rPr>
    </w:pPr>
  </w:p>
  <w:p w:rsidR="002B472F" w:rsidRDefault="002B472F" w:rsidP="00126A5A">
    <w:pPr>
      <w:keepNext/>
      <w:jc w:val="right"/>
      <w:outlineLvl w:val="0"/>
      <w:rPr>
        <w:rFonts w:ascii="Verdana" w:hAnsi="Verdana" w:cs="Tahoma"/>
        <w:i/>
        <w:color w:val="0000FF"/>
        <w:sz w:val="16"/>
        <w:szCs w:val="16"/>
        <w:lang w:val="x-none"/>
      </w:rPr>
    </w:pPr>
  </w:p>
  <w:p w:rsidR="002B472F" w:rsidRDefault="002B472F" w:rsidP="00126A5A">
    <w:pPr>
      <w:keepNext/>
      <w:jc w:val="right"/>
      <w:outlineLvl w:val="0"/>
      <w:rPr>
        <w:rFonts w:ascii="Verdana" w:hAnsi="Verdana" w:cs="Tahoma"/>
        <w:i/>
        <w:color w:val="0000FF"/>
        <w:sz w:val="16"/>
        <w:szCs w:val="16"/>
        <w:lang w:val="x-none"/>
      </w:rPr>
    </w:pPr>
  </w:p>
  <w:p w:rsidR="002B472F" w:rsidRPr="00792B58" w:rsidRDefault="002B472F" w:rsidP="00126A5A">
    <w:pPr>
      <w:keepNext/>
      <w:jc w:val="right"/>
      <w:outlineLvl w:val="0"/>
      <w:rPr>
        <w:rFonts w:ascii="Verdana" w:hAnsi="Verdana" w:cs="Tahoma"/>
        <w:i/>
        <w:color w:val="0000FF"/>
        <w:sz w:val="16"/>
        <w:szCs w:val="16"/>
        <w:lang w:val="x-none"/>
      </w:rPr>
    </w:pPr>
    <w:r w:rsidRPr="00792B58">
      <w:rPr>
        <w:rFonts w:ascii="Verdana" w:hAnsi="Verdana" w:cs="Tahoma"/>
        <w:i/>
        <w:color w:val="0000FF"/>
        <w:sz w:val="16"/>
        <w:szCs w:val="16"/>
        <w:lang w:val="x-none"/>
      </w:rPr>
      <w:t>Dictamen que las Comisiones Unidas de Hacienda y Fiscalización</w:t>
    </w:r>
  </w:p>
  <w:p w:rsidR="002B472F" w:rsidRPr="00792B58" w:rsidRDefault="002B472F" w:rsidP="00126A5A">
    <w:pPr>
      <w:keepNext/>
      <w:jc w:val="right"/>
      <w:outlineLvl w:val="0"/>
      <w:rPr>
        <w:rFonts w:ascii="Verdana" w:hAnsi="Verdana" w:cs="Tahoma"/>
        <w:i/>
        <w:color w:val="0000FF"/>
        <w:sz w:val="16"/>
        <w:szCs w:val="16"/>
        <w:lang w:val="x-none"/>
      </w:rPr>
    </w:pPr>
    <w:r w:rsidRPr="00792B58">
      <w:rPr>
        <w:rFonts w:ascii="Verdana" w:hAnsi="Verdana" w:cs="Tahoma"/>
        <w:i/>
        <w:color w:val="0000FF"/>
        <w:sz w:val="16"/>
        <w:szCs w:val="16"/>
        <w:lang w:val="x-none"/>
      </w:rPr>
      <w:t>y de Gobernación y Puntos Constitucionales</w:t>
    </w:r>
    <w:r w:rsidRPr="00792B58">
      <w:rPr>
        <w:rFonts w:ascii="Verdana" w:hAnsi="Verdana" w:cs="Tahoma"/>
        <w:i/>
        <w:color w:val="0000FF"/>
        <w:sz w:val="16"/>
        <w:szCs w:val="16"/>
        <w:lang w:val="es-ES"/>
      </w:rPr>
      <w:t xml:space="preserve"> </w:t>
    </w:r>
    <w:r w:rsidRPr="00792B58">
      <w:rPr>
        <w:rFonts w:ascii="Verdana" w:hAnsi="Verdana" w:cs="Tahoma"/>
        <w:i/>
        <w:color w:val="0000FF"/>
        <w:sz w:val="16"/>
        <w:szCs w:val="16"/>
        <w:lang w:val="x-none"/>
      </w:rPr>
      <w:t xml:space="preserve">suscriben de la Iniciativa de </w:t>
    </w:r>
  </w:p>
  <w:p w:rsidR="002B472F" w:rsidRPr="00792B58" w:rsidRDefault="002B472F" w:rsidP="00126A5A">
    <w:pPr>
      <w:tabs>
        <w:tab w:val="center" w:pos="4252"/>
        <w:tab w:val="right" w:pos="8504"/>
      </w:tabs>
      <w:jc w:val="right"/>
      <w:rPr>
        <w:rFonts w:ascii="Verdana" w:hAnsi="Verdana" w:cs="Times New Roman"/>
        <w:sz w:val="20"/>
        <w:lang w:val="es-ES"/>
      </w:rPr>
    </w:pPr>
    <w:r w:rsidRPr="00792B58">
      <w:rPr>
        <w:rFonts w:ascii="Verdana" w:hAnsi="Verdana" w:cs="Tahoma"/>
        <w:i/>
        <w:color w:val="0000FF"/>
        <w:sz w:val="16"/>
        <w:szCs w:val="16"/>
        <w:lang w:val="x-none"/>
      </w:rPr>
      <w:t xml:space="preserve">Ley de Ingresos para el Municipio de </w:t>
    </w:r>
    <w:r>
      <w:rPr>
        <w:rFonts w:ascii="Verdana" w:hAnsi="Verdana" w:cs="Tahoma"/>
        <w:i/>
        <w:color w:val="0000FF"/>
        <w:sz w:val="16"/>
        <w:szCs w:val="16"/>
        <w:lang w:val="es-ES"/>
      </w:rPr>
      <w:t>Salamanca</w:t>
    </w:r>
    <w:r w:rsidRPr="00792B58">
      <w:rPr>
        <w:rFonts w:ascii="Verdana" w:hAnsi="Verdana" w:cs="Tahoma"/>
        <w:i/>
        <w:color w:val="0000FF"/>
        <w:sz w:val="16"/>
        <w:szCs w:val="16"/>
        <w:lang w:val="es-ES"/>
      </w:rPr>
      <w:t xml:space="preserve">, </w:t>
    </w:r>
    <w:proofErr w:type="spellStart"/>
    <w:r w:rsidRPr="00792B58">
      <w:rPr>
        <w:rFonts w:ascii="Verdana" w:hAnsi="Verdana" w:cs="Tahoma"/>
        <w:i/>
        <w:color w:val="0000FF"/>
        <w:sz w:val="16"/>
        <w:szCs w:val="16"/>
        <w:lang w:val="x-none"/>
      </w:rPr>
      <w:t>Gto</w:t>
    </w:r>
    <w:proofErr w:type="spellEnd"/>
    <w:r w:rsidRPr="00792B58">
      <w:rPr>
        <w:rFonts w:ascii="Verdana" w:hAnsi="Verdana" w:cs="Tahoma"/>
        <w:i/>
        <w:color w:val="0000FF"/>
        <w:sz w:val="16"/>
        <w:szCs w:val="16"/>
        <w:lang w:val="x-none"/>
      </w:rPr>
      <w:t>., para el Ejercicio Fiscal del año 201</w:t>
    </w:r>
    <w:r>
      <w:rPr>
        <w:rFonts w:ascii="Verdana" w:hAnsi="Verdana" w:cs="Tahoma"/>
        <w:i/>
        <w:color w:val="0000FF"/>
        <w:sz w:val="16"/>
        <w:szCs w:val="16"/>
        <w:lang w:val="es-ES"/>
      </w:rPr>
      <w:t>7</w:t>
    </w:r>
  </w:p>
  <w:p w:rsidR="002B472F" w:rsidRPr="00126A5A" w:rsidRDefault="002B472F">
    <w:pPr>
      <w:pStyle w:val="Encabezado"/>
      <w:rPr>
        <w:lang w:val="es-E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6"/>
    <w:multiLevelType w:val="singleLevel"/>
    <w:tmpl w:val="00000006"/>
    <w:name w:val="WW8Num6"/>
    <w:lvl w:ilvl="0">
      <w:start w:val="1"/>
      <w:numFmt w:val="lowerLetter"/>
      <w:lvlText w:val="%1)"/>
      <w:lvlJc w:val="left"/>
      <w:pPr>
        <w:tabs>
          <w:tab w:val="num" w:pos="720"/>
        </w:tabs>
        <w:ind w:left="720" w:hanging="360"/>
      </w:pPr>
      <w:rPr>
        <w:b/>
        <w:i w:val="0"/>
      </w:rPr>
    </w:lvl>
  </w:abstractNum>
  <w:abstractNum w:abstractNumId="1" w15:restartNumberingAfterBreak="0">
    <w:nsid w:val="00000016"/>
    <w:multiLevelType w:val="singleLevel"/>
    <w:tmpl w:val="00000016"/>
    <w:name w:val="WW8Num65"/>
    <w:lvl w:ilvl="0">
      <w:start w:val="1"/>
      <w:numFmt w:val="decimal"/>
      <w:lvlText w:val="%1."/>
      <w:lvlJc w:val="left"/>
      <w:pPr>
        <w:tabs>
          <w:tab w:val="num" w:pos="720"/>
        </w:tabs>
        <w:ind w:left="720" w:hanging="360"/>
      </w:pPr>
    </w:lvl>
  </w:abstractNum>
  <w:abstractNum w:abstractNumId="2" w15:restartNumberingAfterBreak="0">
    <w:nsid w:val="02A47705"/>
    <w:multiLevelType w:val="hybridMultilevel"/>
    <w:tmpl w:val="B8C25A04"/>
    <w:lvl w:ilvl="0" w:tplc="B2A05382">
      <w:start w:val="1"/>
      <w:numFmt w:val="upperRoman"/>
      <w:lvlText w:val="%1."/>
      <w:lvlJc w:val="right"/>
      <w:pPr>
        <w:tabs>
          <w:tab w:val="num" w:pos="180"/>
        </w:tabs>
        <w:ind w:left="180" w:hanging="180"/>
      </w:pPr>
      <w:rPr>
        <w:rFonts w:hint="default"/>
        <w:b/>
        <w:i w:val="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 w15:restartNumberingAfterBreak="0">
    <w:nsid w:val="030F1425"/>
    <w:multiLevelType w:val="hybridMultilevel"/>
    <w:tmpl w:val="2246599A"/>
    <w:lvl w:ilvl="0" w:tplc="BF163B74">
      <w:start w:val="1"/>
      <w:numFmt w:val="lowerLetter"/>
      <w:lvlText w:val="%1)"/>
      <w:lvlJc w:val="left"/>
      <w:pPr>
        <w:tabs>
          <w:tab w:val="num" w:pos="360"/>
        </w:tabs>
        <w:ind w:left="0" w:firstLine="0"/>
      </w:pPr>
      <w:rPr>
        <w:rFonts w:ascii="Verdana" w:hAnsi="Verdana" w:hint="default"/>
        <w:b/>
        <w:i w:val="0"/>
        <w:sz w:val="20"/>
        <w:szCs w:val="2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 w15:restartNumberingAfterBreak="0">
    <w:nsid w:val="03591A49"/>
    <w:multiLevelType w:val="hybridMultilevel"/>
    <w:tmpl w:val="0DCEF0F2"/>
    <w:lvl w:ilvl="0" w:tplc="D206EB64">
      <w:start w:val="2"/>
      <w:numFmt w:val="lowerLetter"/>
      <w:lvlText w:val="%1)"/>
      <w:lvlJc w:val="left"/>
      <w:pPr>
        <w:tabs>
          <w:tab w:val="num" w:pos="1440"/>
        </w:tabs>
        <w:ind w:left="1440" w:hanging="360"/>
      </w:pPr>
      <w:rPr>
        <w:rFonts w:hint="default"/>
        <w:b/>
        <w:i w:val="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5" w15:restartNumberingAfterBreak="0">
    <w:nsid w:val="03F165D9"/>
    <w:multiLevelType w:val="hybridMultilevel"/>
    <w:tmpl w:val="4E08DC28"/>
    <w:lvl w:ilvl="0" w:tplc="A4D2B1AC">
      <w:start w:val="1"/>
      <w:numFmt w:val="lowerLetter"/>
      <w:lvlText w:val="%1)"/>
      <w:lvlJc w:val="left"/>
      <w:pPr>
        <w:tabs>
          <w:tab w:val="num" w:pos="360"/>
        </w:tabs>
        <w:ind w:left="0" w:firstLine="0"/>
      </w:pPr>
      <w:rPr>
        <w:rFonts w:ascii="Verdana" w:hAnsi="Verdana" w:hint="default"/>
        <w:b/>
        <w:i w:val="0"/>
        <w:sz w:val="20"/>
        <w:szCs w:val="2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6" w15:restartNumberingAfterBreak="0">
    <w:nsid w:val="06674087"/>
    <w:multiLevelType w:val="hybridMultilevel"/>
    <w:tmpl w:val="2ED8703A"/>
    <w:lvl w:ilvl="0" w:tplc="04DA69D2">
      <w:start w:val="1"/>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06714046"/>
    <w:multiLevelType w:val="hybridMultilevel"/>
    <w:tmpl w:val="FBC082EE"/>
    <w:lvl w:ilvl="0" w:tplc="DA406354">
      <w:start w:val="1"/>
      <w:numFmt w:val="lowerLetter"/>
      <w:lvlText w:val="%1)"/>
      <w:lvlJc w:val="right"/>
      <w:pPr>
        <w:ind w:left="720" w:hanging="360"/>
      </w:pPr>
      <w:rPr>
        <w:rFonts w:ascii="Verdana" w:hAnsi="Verdana" w:cs="Arial" w:hint="default"/>
        <w:b/>
        <w:i w:val="0"/>
        <w:sz w:val="20"/>
        <w:szCs w:val="2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15:restartNumberingAfterBreak="0">
    <w:nsid w:val="079A4C37"/>
    <w:multiLevelType w:val="hybridMultilevel"/>
    <w:tmpl w:val="06288A78"/>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15:restartNumberingAfterBreak="0">
    <w:nsid w:val="08B236BD"/>
    <w:multiLevelType w:val="hybridMultilevel"/>
    <w:tmpl w:val="6A6646B6"/>
    <w:lvl w:ilvl="0" w:tplc="B17EE52E">
      <w:start w:val="1"/>
      <w:numFmt w:val="lowerLetter"/>
      <w:lvlText w:val="%1)"/>
      <w:lvlJc w:val="left"/>
      <w:pPr>
        <w:tabs>
          <w:tab w:val="num" w:pos="720"/>
        </w:tabs>
        <w:ind w:left="720" w:hanging="360"/>
      </w:pPr>
      <w:rPr>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0" w15:restartNumberingAfterBreak="0">
    <w:nsid w:val="093745B1"/>
    <w:multiLevelType w:val="hybridMultilevel"/>
    <w:tmpl w:val="ACD87002"/>
    <w:lvl w:ilvl="0" w:tplc="5B727C4C">
      <w:start w:val="1"/>
      <w:numFmt w:val="lowerLetter"/>
      <w:lvlText w:val="%1)"/>
      <w:lvlJc w:val="left"/>
      <w:pPr>
        <w:ind w:left="720" w:hanging="360"/>
      </w:pPr>
      <w:rPr>
        <w:rFonts w:hint="default"/>
        <w:b/>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15:restartNumberingAfterBreak="0">
    <w:nsid w:val="0D203E3A"/>
    <w:multiLevelType w:val="hybridMultilevel"/>
    <w:tmpl w:val="FE906C36"/>
    <w:lvl w:ilvl="0" w:tplc="410844FE">
      <w:start w:val="1"/>
      <w:numFmt w:val="decimal"/>
      <w:lvlText w:val="%1."/>
      <w:lvlJc w:val="left"/>
      <w:pPr>
        <w:tabs>
          <w:tab w:val="num" w:pos="1413"/>
        </w:tabs>
        <w:ind w:left="1413" w:hanging="705"/>
      </w:pPr>
      <w:rPr>
        <w:rFonts w:hint="default"/>
        <w:b/>
        <w:i w:val="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2" w15:restartNumberingAfterBreak="0">
    <w:nsid w:val="0ED53718"/>
    <w:multiLevelType w:val="hybridMultilevel"/>
    <w:tmpl w:val="9C18E28E"/>
    <w:lvl w:ilvl="0" w:tplc="342CDA4E">
      <w:start w:val="1"/>
      <w:numFmt w:val="upperRoman"/>
      <w:lvlText w:val="%1."/>
      <w:lvlJc w:val="left"/>
      <w:pPr>
        <w:ind w:left="975" w:hanging="720"/>
      </w:pPr>
      <w:rPr>
        <w:rFonts w:hint="default"/>
        <w:b/>
      </w:rPr>
    </w:lvl>
    <w:lvl w:ilvl="1" w:tplc="080A0019" w:tentative="1">
      <w:start w:val="1"/>
      <w:numFmt w:val="lowerLetter"/>
      <w:lvlText w:val="%2."/>
      <w:lvlJc w:val="left"/>
      <w:pPr>
        <w:ind w:left="1335" w:hanging="360"/>
      </w:pPr>
    </w:lvl>
    <w:lvl w:ilvl="2" w:tplc="080A001B" w:tentative="1">
      <w:start w:val="1"/>
      <w:numFmt w:val="lowerRoman"/>
      <w:lvlText w:val="%3."/>
      <w:lvlJc w:val="right"/>
      <w:pPr>
        <w:ind w:left="2055" w:hanging="180"/>
      </w:pPr>
    </w:lvl>
    <w:lvl w:ilvl="3" w:tplc="080A000F" w:tentative="1">
      <w:start w:val="1"/>
      <w:numFmt w:val="decimal"/>
      <w:lvlText w:val="%4."/>
      <w:lvlJc w:val="left"/>
      <w:pPr>
        <w:ind w:left="2775" w:hanging="360"/>
      </w:pPr>
    </w:lvl>
    <w:lvl w:ilvl="4" w:tplc="080A0019" w:tentative="1">
      <w:start w:val="1"/>
      <w:numFmt w:val="lowerLetter"/>
      <w:lvlText w:val="%5."/>
      <w:lvlJc w:val="left"/>
      <w:pPr>
        <w:ind w:left="3495" w:hanging="360"/>
      </w:pPr>
    </w:lvl>
    <w:lvl w:ilvl="5" w:tplc="080A001B" w:tentative="1">
      <w:start w:val="1"/>
      <w:numFmt w:val="lowerRoman"/>
      <w:lvlText w:val="%6."/>
      <w:lvlJc w:val="right"/>
      <w:pPr>
        <w:ind w:left="4215" w:hanging="180"/>
      </w:pPr>
    </w:lvl>
    <w:lvl w:ilvl="6" w:tplc="080A000F" w:tentative="1">
      <w:start w:val="1"/>
      <w:numFmt w:val="decimal"/>
      <w:lvlText w:val="%7."/>
      <w:lvlJc w:val="left"/>
      <w:pPr>
        <w:ind w:left="4935" w:hanging="360"/>
      </w:pPr>
    </w:lvl>
    <w:lvl w:ilvl="7" w:tplc="080A0019" w:tentative="1">
      <w:start w:val="1"/>
      <w:numFmt w:val="lowerLetter"/>
      <w:lvlText w:val="%8."/>
      <w:lvlJc w:val="left"/>
      <w:pPr>
        <w:ind w:left="5655" w:hanging="360"/>
      </w:pPr>
    </w:lvl>
    <w:lvl w:ilvl="8" w:tplc="080A001B" w:tentative="1">
      <w:start w:val="1"/>
      <w:numFmt w:val="lowerRoman"/>
      <w:lvlText w:val="%9."/>
      <w:lvlJc w:val="right"/>
      <w:pPr>
        <w:ind w:left="6375" w:hanging="180"/>
      </w:pPr>
    </w:lvl>
  </w:abstractNum>
  <w:abstractNum w:abstractNumId="13" w15:restartNumberingAfterBreak="0">
    <w:nsid w:val="11C267AC"/>
    <w:multiLevelType w:val="hybridMultilevel"/>
    <w:tmpl w:val="1A1E3914"/>
    <w:name w:val="WW8Num622"/>
    <w:lvl w:ilvl="0" w:tplc="06DA3148">
      <w:start w:val="5"/>
      <w:numFmt w:val="upperRoman"/>
      <w:lvlText w:val="%1."/>
      <w:lvlJc w:val="right"/>
      <w:pPr>
        <w:tabs>
          <w:tab w:val="num" w:pos="540"/>
        </w:tabs>
        <w:ind w:left="540" w:hanging="180"/>
      </w:pPr>
      <w:rPr>
        <w:rFonts w:hint="default"/>
        <w:b/>
        <w:i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15:restartNumberingAfterBreak="0">
    <w:nsid w:val="122A7E9C"/>
    <w:multiLevelType w:val="hybridMultilevel"/>
    <w:tmpl w:val="045CB444"/>
    <w:lvl w:ilvl="0" w:tplc="7D06EE22">
      <w:start w:val="1"/>
      <w:numFmt w:val="upperRoman"/>
      <w:lvlText w:val="%1."/>
      <w:lvlJc w:val="right"/>
      <w:pPr>
        <w:tabs>
          <w:tab w:val="num" w:pos="540"/>
        </w:tabs>
        <w:ind w:left="540" w:hanging="180"/>
      </w:pPr>
      <w:rPr>
        <w:rFonts w:hint="default"/>
        <w:b/>
        <w:i w:val="0"/>
      </w:rPr>
    </w:lvl>
    <w:lvl w:ilvl="1" w:tplc="63A8A8F0">
      <w:start w:val="1"/>
      <w:numFmt w:val="lowerLetter"/>
      <w:lvlText w:val="%2)"/>
      <w:lvlJc w:val="right"/>
      <w:pPr>
        <w:tabs>
          <w:tab w:val="num" w:pos="1647"/>
        </w:tabs>
        <w:ind w:left="1647" w:hanging="567"/>
      </w:pPr>
      <w:rPr>
        <w:rFonts w:ascii="Verdana" w:hAnsi="Verdana" w:hint="default"/>
        <w:b/>
        <w:i w:val="0"/>
        <w:sz w:val="20"/>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5" w15:restartNumberingAfterBreak="0">
    <w:nsid w:val="12836D22"/>
    <w:multiLevelType w:val="hybridMultilevel"/>
    <w:tmpl w:val="F10039B2"/>
    <w:lvl w:ilvl="0" w:tplc="BA54C12C">
      <w:start w:val="1"/>
      <w:numFmt w:val="lowerLetter"/>
      <w:lvlText w:val="%1)"/>
      <w:lvlJc w:val="right"/>
      <w:pPr>
        <w:tabs>
          <w:tab w:val="num" w:pos="680"/>
        </w:tabs>
        <w:ind w:left="680" w:hanging="396"/>
      </w:pPr>
      <w:rPr>
        <w:rFonts w:ascii="Verdana" w:hAnsi="Verdana" w:hint="default"/>
        <w:b/>
        <w:i w:val="0"/>
        <w:sz w:val="2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6" w15:restartNumberingAfterBreak="0">
    <w:nsid w:val="13B774B8"/>
    <w:multiLevelType w:val="hybridMultilevel"/>
    <w:tmpl w:val="1A6601E4"/>
    <w:name w:val="WW8Num623"/>
    <w:lvl w:ilvl="0" w:tplc="D654E836">
      <w:start w:val="5"/>
      <w:numFmt w:val="upperRoman"/>
      <w:lvlText w:val="%1."/>
      <w:lvlJc w:val="right"/>
      <w:pPr>
        <w:tabs>
          <w:tab w:val="num" w:pos="540"/>
        </w:tabs>
        <w:ind w:left="540" w:hanging="180"/>
      </w:pPr>
      <w:rPr>
        <w:rFonts w:hint="default"/>
        <w:b/>
        <w:i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15:restartNumberingAfterBreak="0">
    <w:nsid w:val="15AC16AF"/>
    <w:multiLevelType w:val="hybridMultilevel"/>
    <w:tmpl w:val="1018C448"/>
    <w:lvl w:ilvl="0" w:tplc="15269A2C">
      <w:start w:val="1"/>
      <w:numFmt w:val="upperRoman"/>
      <w:lvlText w:val="%1."/>
      <w:lvlJc w:val="left"/>
      <w:pPr>
        <w:ind w:left="1428" w:hanging="720"/>
      </w:pPr>
      <w:rPr>
        <w:rFonts w:hint="default"/>
        <w:b/>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18" w15:restartNumberingAfterBreak="0">
    <w:nsid w:val="15B277A4"/>
    <w:multiLevelType w:val="hybridMultilevel"/>
    <w:tmpl w:val="E586D09A"/>
    <w:lvl w:ilvl="0" w:tplc="62FA827A">
      <w:start w:val="3"/>
      <w:numFmt w:val="lowerLetter"/>
      <w:lvlText w:val="%1)"/>
      <w:lvlJc w:val="right"/>
      <w:pPr>
        <w:tabs>
          <w:tab w:val="num" w:pos="567"/>
        </w:tabs>
        <w:ind w:left="567" w:hanging="283"/>
      </w:pPr>
      <w:rPr>
        <w:rFonts w:ascii="Verdana" w:hAnsi="Verdana" w:cs="Arial" w:hint="default"/>
        <w:b/>
        <w:i w:val="0"/>
        <w:sz w:val="20"/>
        <w:szCs w:val="2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9" w15:restartNumberingAfterBreak="0">
    <w:nsid w:val="16643087"/>
    <w:multiLevelType w:val="hybridMultilevel"/>
    <w:tmpl w:val="EA74263C"/>
    <w:lvl w:ilvl="0" w:tplc="6440635C">
      <w:start w:val="1"/>
      <w:numFmt w:val="upperRoman"/>
      <w:lvlText w:val="%1."/>
      <w:lvlJc w:val="right"/>
      <w:pPr>
        <w:tabs>
          <w:tab w:val="num" w:pos="1260"/>
        </w:tabs>
        <w:ind w:left="1191" w:hanging="397"/>
      </w:pPr>
      <w:rPr>
        <w:rFonts w:ascii="Verdana" w:hAnsi="Verdana" w:hint="default"/>
        <w:b/>
        <w:i w:val="0"/>
        <w:sz w:val="20"/>
        <w:szCs w:val="2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0" w15:restartNumberingAfterBreak="0">
    <w:nsid w:val="17DC176F"/>
    <w:multiLevelType w:val="hybridMultilevel"/>
    <w:tmpl w:val="1A6AA3CC"/>
    <w:lvl w:ilvl="0" w:tplc="67CA2BA2">
      <w:start w:val="1"/>
      <w:numFmt w:val="lowerLetter"/>
      <w:lvlText w:val="%1)"/>
      <w:lvlJc w:val="right"/>
      <w:pPr>
        <w:tabs>
          <w:tab w:val="num" w:pos="567"/>
        </w:tabs>
        <w:ind w:left="567" w:hanging="283"/>
      </w:pPr>
      <w:rPr>
        <w:rFonts w:ascii="Verdana" w:hAnsi="Verdana" w:cs="Arial" w:hint="default"/>
        <w:b/>
        <w:i w:val="0"/>
        <w:sz w:val="20"/>
        <w:szCs w:val="2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1" w15:restartNumberingAfterBreak="0">
    <w:nsid w:val="181933CC"/>
    <w:multiLevelType w:val="hybridMultilevel"/>
    <w:tmpl w:val="CCC89F2A"/>
    <w:lvl w:ilvl="0" w:tplc="D0FE31E2">
      <w:start w:val="1"/>
      <w:numFmt w:val="upperRoman"/>
      <w:lvlText w:val="%1."/>
      <w:lvlJc w:val="left"/>
      <w:pPr>
        <w:tabs>
          <w:tab w:val="num" w:pos="720"/>
        </w:tabs>
        <w:ind w:left="510" w:hanging="510"/>
      </w:pPr>
      <w:rPr>
        <w:rFonts w:hint="default"/>
        <w:b/>
        <w:i w:val="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2" w15:restartNumberingAfterBreak="0">
    <w:nsid w:val="1A2354A3"/>
    <w:multiLevelType w:val="hybridMultilevel"/>
    <w:tmpl w:val="43988DB6"/>
    <w:lvl w:ilvl="0" w:tplc="F2F8D884">
      <w:start w:val="1"/>
      <w:numFmt w:val="lowerLetter"/>
      <w:lvlText w:val="%1)"/>
      <w:lvlJc w:val="right"/>
      <w:pPr>
        <w:tabs>
          <w:tab w:val="num" w:pos="567"/>
        </w:tabs>
        <w:ind w:left="567" w:hanging="227"/>
      </w:pPr>
      <w:rPr>
        <w:rFonts w:ascii="Verdana" w:hAnsi="Verdana" w:cs="Arial" w:hint="default"/>
        <w:b/>
        <w:i w:val="0"/>
        <w:sz w:val="20"/>
        <w:szCs w:val="2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3" w15:restartNumberingAfterBreak="0">
    <w:nsid w:val="1B8E5805"/>
    <w:multiLevelType w:val="hybridMultilevel"/>
    <w:tmpl w:val="045ECC08"/>
    <w:lvl w:ilvl="0" w:tplc="8A42A324">
      <w:start w:val="1"/>
      <w:numFmt w:val="upperRoman"/>
      <w:lvlText w:val="%1."/>
      <w:lvlJc w:val="left"/>
      <w:pPr>
        <w:ind w:left="1080" w:hanging="720"/>
      </w:pPr>
      <w:rPr>
        <w:rFonts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4" w15:restartNumberingAfterBreak="0">
    <w:nsid w:val="1D1F642F"/>
    <w:multiLevelType w:val="hybridMultilevel"/>
    <w:tmpl w:val="9CE6C44E"/>
    <w:lvl w:ilvl="0" w:tplc="93D2557A">
      <w:start w:val="1"/>
      <w:numFmt w:val="upperRoman"/>
      <w:lvlText w:val="%1.-"/>
      <w:lvlJc w:val="left"/>
      <w:pPr>
        <w:ind w:left="0" w:firstLine="0"/>
      </w:pPr>
      <w:rPr>
        <w:rFonts w:hint="default"/>
        <w:b/>
        <w:i w:val="0"/>
      </w:rPr>
    </w:lvl>
    <w:lvl w:ilvl="1" w:tplc="0C0A0019" w:tentative="1">
      <w:start w:val="1"/>
      <w:numFmt w:val="lowerLetter"/>
      <w:lvlText w:val="%2."/>
      <w:lvlJc w:val="left"/>
      <w:pPr>
        <w:tabs>
          <w:tab w:val="num" w:pos="873"/>
        </w:tabs>
        <w:ind w:left="873" w:hanging="360"/>
      </w:pPr>
    </w:lvl>
    <w:lvl w:ilvl="2" w:tplc="0C0A001B" w:tentative="1">
      <w:start w:val="1"/>
      <w:numFmt w:val="lowerRoman"/>
      <w:lvlText w:val="%3."/>
      <w:lvlJc w:val="right"/>
      <w:pPr>
        <w:tabs>
          <w:tab w:val="num" w:pos="1593"/>
        </w:tabs>
        <w:ind w:left="1593" w:hanging="180"/>
      </w:pPr>
    </w:lvl>
    <w:lvl w:ilvl="3" w:tplc="0C0A000F" w:tentative="1">
      <w:start w:val="1"/>
      <w:numFmt w:val="decimal"/>
      <w:lvlText w:val="%4."/>
      <w:lvlJc w:val="left"/>
      <w:pPr>
        <w:tabs>
          <w:tab w:val="num" w:pos="2313"/>
        </w:tabs>
        <w:ind w:left="2313" w:hanging="360"/>
      </w:pPr>
    </w:lvl>
    <w:lvl w:ilvl="4" w:tplc="0C0A0019" w:tentative="1">
      <w:start w:val="1"/>
      <w:numFmt w:val="lowerLetter"/>
      <w:lvlText w:val="%5."/>
      <w:lvlJc w:val="left"/>
      <w:pPr>
        <w:tabs>
          <w:tab w:val="num" w:pos="3033"/>
        </w:tabs>
        <w:ind w:left="3033" w:hanging="360"/>
      </w:pPr>
    </w:lvl>
    <w:lvl w:ilvl="5" w:tplc="0C0A001B" w:tentative="1">
      <w:start w:val="1"/>
      <w:numFmt w:val="lowerRoman"/>
      <w:lvlText w:val="%6."/>
      <w:lvlJc w:val="right"/>
      <w:pPr>
        <w:tabs>
          <w:tab w:val="num" w:pos="3753"/>
        </w:tabs>
        <w:ind w:left="3753" w:hanging="180"/>
      </w:pPr>
    </w:lvl>
    <w:lvl w:ilvl="6" w:tplc="0C0A000F" w:tentative="1">
      <w:start w:val="1"/>
      <w:numFmt w:val="decimal"/>
      <w:lvlText w:val="%7."/>
      <w:lvlJc w:val="left"/>
      <w:pPr>
        <w:tabs>
          <w:tab w:val="num" w:pos="4473"/>
        </w:tabs>
        <w:ind w:left="4473" w:hanging="360"/>
      </w:pPr>
    </w:lvl>
    <w:lvl w:ilvl="7" w:tplc="0C0A0019" w:tentative="1">
      <w:start w:val="1"/>
      <w:numFmt w:val="lowerLetter"/>
      <w:lvlText w:val="%8."/>
      <w:lvlJc w:val="left"/>
      <w:pPr>
        <w:tabs>
          <w:tab w:val="num" w:pos="5193"/>
        </w:tabs>
        <w:ind w:left="5193" w:hanging="360"/>
      </w:pPr>
    </w:lvl>
    <w:lvl w:ilvl="8" w:tplc="0C0A001B" w:tentative="1">
      <w:start w:val="1"/>
      <w:numFmt w:val="lowerRoman"/>
      <w:lvlText w:val="%9."/>
      <w:lvlJc w:val="right"/>
      <w:pPr>
        <w:tabs>
          <w:tab w:val="num" w:pos="5913"/>
        </w:tabs>
        <w:ind w:left="5913" w:hanging="180"/>
      </w:pPr>
    </w:lvl>
  </w:abstractNum>
  <w:abstractNum w:abstractNumId="25" w15:restartNumberingAfterBreak="0">
    <w:nsid w:val="1E2D5EAC"/>
    <w:multiLevelType w:val="hybridMultilevel"/>
    <w:tmpl w:val="118A5DF4"/>
    <w:lvl w:ilvl="0" w:tplc="C3E83128">
      <w:start w:val="2"/>
      <w:numFmt w:val="lowerLetter"/>
      <w:lvlText w:val="%1)"/>
      <w:lvlJc w:val="left"/>
      <w:pPr>
        <w:tabs>
          <w:tab w:val="num" w:pos="1485"/>
        </w:tabs>
        <w:ind w:left="1485" w:hanging="405"/>
      </w:pPr>
      <w:rPr>
        <w:rFonts w:hint="default"/>
        <w:b/>
        <w:i w:val="0"/>
      </w:rPr>
    </w:lvl>
    <w:lvl w:ilvl="1" w:tplc="376457B2">
      <w:start w:val="3"/>
      <w:numFmt w:val="upperRoman"/>
      <w:lvlText w:val="%2."/>
      <w:lvlJc w:val="right"/>
      <w:pPr>
        <w:tabs>
          <w:tab w:val="num" w:pos="1191"/>
        </w:tabs>
        <w:ind w:left="1191" w:hanging="397"/>
      </w:pPr>
      <w:rPr>
        <w:rFonts w:hint="default"/>
        <w:b/>
        <w:i w:val="0"/>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6" w15:restartNumberingAfterBreak="0">
    <w:nsid w:val="1E54460B"/>
    <w:multiLevelType w:val="hybridMultilevel"/>
    <w:tmpl w:val="0C9AD564"/>
    <w:lvl w:ilvl="0" w:tplc="F59E2E52">
      <w:start w:val="1"/>
      <w:numFmt w:val="lowerLetter"/>
      <w:lvlText w:val="%1)"/>
      <w:lvlJc w:val="left"/>
      <w:pPr>
        <w:tabs>
          <w:tab w:val="num" w:pos="360"/>
        </w:tabs>
        <w:ind w:left="0" w:firstLine="0"/>
      </w:pPr>
      <w:rPr>
        <w:rFonts w:ascii="Verdana" w:hAnsi="Verdana" w:hint="default"/>
        <w:b/>
        <w:i w:val="0"/>
        <w:sz w:val="20"/>
        <w:szCs w:val="2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7" w15:restartNumberingAfterBreak="0">
    <w:nsid w:val="1E893627"/>
    <w:multiLevelType w:val="hybridMultilevel"/>
    <w:tmpl w:val="F8F2F3D8"/>
    <w:lvl w:ilvl="0" w:tplc="FAC4F900">
      <w:start w:val="1"/>
      <w:numFmt w:val="decimal"/>
      <w:lvlText w:val="%1."/>
      <w:lvlJc w:val="left"/>
      <w:pPr>
        <w:ind w:left="762" w:hanging="360"/>
      </w:pPr>
      <w:rPr>
        <w:rFonts w:hint="default"/>
      </w:rPr>
    </w:lvl>
    <w:lvl w:ilvl="1" w:tplc="080A0019" w:tentative="1">
      <w:start w:val="1"/>
      <w:numFmt w:val="lowerLetter"/>
      <w:lvlText w:val="%2."/>
      <w:lvlJc w:val="left"/>
      <w:pPr>
        <w:ind w:left="1482" w:hanging="360"/>
      </w:pPr>
    </w:lvl>
    <w:lvl w:ilvl="2" w:tplc="080A001B" w:tentative="1">
      <w:start w:val="1"/>
      <w:numFmt w:val="lowerRoman"/>
      <w:lvlText w:val="%3."/>
      <w:lvlJc w:val="right"/>
      <w:pPr>
        <w:ind w:left="2202" w:hanging="180"/>
      </w:pPr>
    </w:lvl>
    <w:lvl w:ilvl="3" w:tplc="080A000F" w:tentative="1">
      <w:start w:val="1"/>
      <w:numFmt w:val="decimal"/>
      <w:lvlText w:val="%4."/>
      <w:lvlJc w:val="left"/>
      <w:pPr>
        <w:ind w:left="2922" w:hanging="360"/>
      </w:pPr>
    </w:lvl>
    <w:lvl w:ilvl="4" w:tplc="080A0019" w:tentative="1">
      <w:start w:val="1"/>
      <w:numFmt w:val="lowerLetter"/>
      <w:lvlText w:val="%5."/>
      <w:lvlJc w:val="left"/>
      <w:pPr>
        <w:ind w:left="3642" w:hanging="360"/>
      </w:pPr>
    </w:lvl>
    <w:lvl w:ilvl="5" w:tplc="080A001B" w:tentative="1">
      <w:start w:val="1"/>
      <w:numFmt w:val="lowerRoman"/>
      <w:lvlText w:val="%6."/>
      <w:lvlJc w:val="right"/>
      <w:pPr>
        <w:ind w:left="4362" w:hanging="180"/>
      </w:pPr>
    </w:lvl>
    <w:lvl w:ilvl="6" w:tplc="080A000F" w:tentative="1">
      <w:start w:val="1"/>
      <w:numFmt w:val="decimal"/>
      <w:lvlText w:val="%7."/>
      <w:lvlJc w:val="left"/>
      <w:pPr>
        <w:ind w:left="5082" w:hanging="360"/>
      </w:pPr>
    </w:lvl>
    <w:lvl w:ilvl="7" w:tplc="080A0019" w:tentative="1">
      <w:start w:val="1"/>
      <w:numFmt w:val="lowerLetter"/>
      <w:lvlText w:val="%8."/>
      <w:lvlJc w:val="left"/>
      <w:pPr>
        <w:ind w:left="5802" w:hanging="360"/>
      </w:pPr>
    </w:lvl>
    <w:lvl w:ilvl="8" w:tplc="080A001B" w:tentative="1">
      <w:start w:val="1"/>
      <w:numFmt w:val="lowerRoman"/>
      <w:lvlText w:val="%9."/>
      <w:lvlJc w:val="right"/>
      <w:pPr>
        <w:ind w:left="6522" w:hanging="180"/>
      </w:pPr>
    </w:lvl>
  </w:abstractNum>
  <w:abstractNum w:abstractNumId="28" w15:restartNumberingAfterBreak="0">
    <w:nsid w:val="24B15448"/>
    <w:multiLevelType w:val="hybridMultilevel"/>
    <w:tmpl w:val="51FA4A90"/>
    <w:lvl w:ilvl="0" w:tplc="FE92CDBE">
      <w:start w:val="1"/>
      <w:numFmt w:val="lowerLetter"/>
      <w:lvlText w:val="%1)"/>
      <w:lvlJc w:val="right"/>
      <w:pPr>
        <w:tabs>
          <w:tab w:val="num" w:pos="454"/>
        </w:tabs>
        <w:ind w:left="454" w:hanging="284"/>
      </w:pPr>
      <w:rPr>
        <w:rFonts w:ascii="Verdana" w:hAnsi="Verdana" w:cs="Arial" w:hint="default"/>
        <w:b/>
        <w:i w:val="0"/>
        <w:sz w:val="20"/>
        <w:szCs w:val="2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9" w15:restartNumberingAfterBreak="0">
    <w:nsid w:val="25514DA5"/>
    <w:multiLevelType w:val="hybridMultilevel"/>
    <w:tmpl w:val="43988DB6"/>
    <w:lvl w:ilvl="0" w:tplc="F2F8D884">
      <w:start w:val="1"/>
      <w:numFmt w:val="lowerLetter"/>
      <w:lvlText w:val="%1)"/>
      <w:lvlJc w:val="right"/>
      <w:pPr>
        <w:tabs>
          <w:tab w:val="num" w:pos="567"/>
        </w:tabs>
        <w:ind w:left="567" w:hanging="227"/>
      </w:pPr>
      <w:rPr>
        <w:rFonts w:ascii="Verdana" w:hAnsi="Verdana" w:cs="Arial" w:hint="default"/>
        <w:b/>
        <w:i w:val="0"/>
        <w:sz w:val="20"/>
        <w:szCs w:val="2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0" w15:restartNumberingAfterBreak="0">
    <w:nsid w:val="255A2DDB"/>
    <w:multiLevelType w:val="hybridMultilevel"/>
    <w:tmpl w:val="9E1C3028"/>
    <w:lvl w:ilvl="0" w:tplc="931E9422">
      <w:start w:val="1"/>
      <w:numFmt w:val="bullet"/>
      <w:lvlText w:val="$"/>
      <w:lvlJc w:val="left"/>
      <w:pPr>
        <w:tabs>
          <w:tab w:val="num" w:pos="360"/>
        </w:tabs>
        <w:ind w:left="340" w:hanging="340"/>
      </w:pPr>
      <w:rPr>
        <w:rFonts w:ascii="Arial" w:hAnsi="Arial" w:hint="default"/>
        <w:b w:val="0"/>
        <w:i w:val="0"/>
        <w:sz w:val="24"/>
      </w:rPr>
    </w:lvl>
    <w:lvl w:ilvl="1" w:tplc="F2F8D884">
      <w:start w:val="1"/>
      <w:numFmt w:val="lowerLetter"/>
      <w:lvlText w:val="%2)"/>
      <w:lvlJc w:val="right"/>
      <w:pPr>
        <w:tabs>
          <w:tab w:val="num" w:pos="567"/>
        </w:tabs>
        <w:ind w:left="567" w:hanging="227"/>
      </w:pPr>
      <w:rPr>
        <w:rFonts w:ascii="Verdana" w:hAnsi="Verdana" w:cs="Arial" w:hint="default"/>
        <w:b/>
        <w:i w:val="0"/>
        <w:sz w:val="20"/>
        <w:szCs w:val="20"/>
      </w:rPr>
    </w:lvl>
    <w:lvl w:ilvl="2" w:tplc="288E2F94">
      <w:start w:val="1"/>
      <w:numFmt w:val="lowerLetter"/>
      <w:lvlText w:val="%3)"/>
      <w:lvlJc w:val="right"/>
      <w:pPr>
        <w:tabs>
          <w:tab w:val="num" w:pos="644"/>
        </w:tabs>
        <w:ind w:left="284" w:firstLine="0"/>
      </w:pPr>
      <w:rPr>
        <w:rFonts w:ascii="Verdana" w:hAnsi="Verdana" w:hint="default"/>
        <w:b/>
        <w:i w:val="0"/>
        <w:sz w:val="20"/>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28AA46D0"/>
    <w:multiLevelType w:val="hybridMultilevel"/>
    <w:tmpl w:val="3BF80074"/>
    <w:lvl w:ilvl="0" w:tplc="A88C9698">
      <w:start w:val="1"/>
      <w:numFmt w:val="lowerLetter"/>
      <w:lvlText w:val="%1)"/>
      <w:lvlJc w:val="right"/>
      <w:pPr>
        <w:tabs>
          <w:tab w:val="num" w:pos="644"/>
        </w:tabs>
        <w:ind w:left="284" w:firstLine="0"/>
      </w:pPr>
      <w:rPr>
        <w:rFonts w:ascii="Verdana" w:hAnsi="Verdana" w:cs="Arial" w:hint="default"/>
        <w:b/>
        <w:i w:val="0"/>
        <w:sz w:val="20"/>
        <w:szCs w:val="2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2" w15:restartNumberingAfterBreak="0">
    <w:nsid w:val="2A180FE1"/>
    <w:multiLevelType w:val="hybridMultilevel"/>
    <w:tmpl w:val="C23AC742"/>
    <w:lvl w:ilvl="0" w:tplc="B4A4AC80">
      <w:start w:val="7"/>
      <w:numFmt w:val="upperRoman"/>
      <w:lvlText w:val="%1."/>
      <w:lvlJc w:val="right"/>
      <w:pPr>
        <w:tabs>
          <w:tab w:val="num" w:pos="540"/>
        </w:tabs>
        <w:ind w:left="540" w:hanging="180"/>
      </w:pPr>
      <w:rPr>
        <w:rFonts w:hint="default"/>
        <w:b/>
        <w:i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3" w15:restartNumberingAfterBreak="0">
    <w:nsid w:val="2AD2762A"/>
    <w:multiLevelType w:val="hybridMultilevel"/>
    <w:tmpl w:val="F42287B0"/>
    <w:lvl w:ilvl="0" w:tplc="548AB13C">
      <w:start w:val="1"/>
      <w:numFmt w:val="decimal"/>
      <w:lvlText w:val="%1."/>
      <w:lvlJc w:val="left"/>
      <w:pPr>
        <w:tabs>
          <w:tab w:val="num" w:pos="1069"/>
        </w:tabs>
        <w:ind w:left="1069" w:hanging="360"/>
      </w:pPr>
      <w:rPr>
        <w:rFonts w:hint="default"/>
        <w:b/>
      </w:rPr>
    </w:lvl>
    <w:lvl w:ilvl="1" w:tplc="080A0019" w:tentative="1">
      <w:start w:val="1"/>
      <w:numFmt w:val="lowerLetter"/>
      <w:lvlText w:val="%2."/>
      <w:lvlJc w:val="left"/>
      <w:pPr>
        <w:ind w:left="1069" w:hanging="360"/>
      </w:pPr>
    </w:lvl>
    <w:lvl w:ilvl="2" w:tplc="080A001B" w:tentative="1">
      <w:start w:val="1"/>
      <w:numFmt w:val="lowerRoman"/>
      <w:lvlText w:val="%3."/>
      <w:lvlJc w:val="right"/>
      <w:pPr>
        <w:ind w:left="1789" w:hanging="180"/>
      </w:pPr>
    </w:lvl>
    <w:lvl w:ilvl="3" w:tplc="080A000F" w:tentative="1">
      <w:start w:val="1"/>
      <w:numFmt w:val="decimal"/>
      <w:lvlText w:val="%4."/>
      <w:lvlJc w:val="left"/>
      <w:pPr>
        <w:ind w:left="2509" w:hanging="360"/>
      </w:pPr>
    </w:lvl>
    <w:lvl w:ilvl="4" w:tplc="080A0019" w:tentative="1">
      <w:start w:val="1"/>
      <w:numFmt w:val="lowerLetter"/>
      <w:lvlText w:val="%5."/>
      <w:lvlJc w:val="left"/>
      <w:pPr>
        <w:ind w:left="3229" w:hanging="360"/>
      </w:pPr>
    </w:lvl>
    <w:lvl w:ilvl="5" w:tplc="080A001B" w:tentative="1">
      <w:start w:val="1"/>
      <w:numFmt w:val="lowerRoman"/>
      <w:lvlText w:val="%6."/>
      <w:lvlJc w:val="right"/>
      <w:pPr>
        <w:ind w:left="3949" w:hanging="180"/>
      </w:pPr>
    </w:lvl>
    <w:lvl w:ilvl="6" w:tplc="080A000F" w:tentative="1">
      <w:start w:val="1"/>
      <w:numFmt w:val="decimal"/>
      <w:lvlText w:val="%7."/>
      <w:lvlJc w:val="left"/>
      <w:pPr>
        <w:ind w:left="4669" w:hanging="360"/>
      </w:pPr>
    </w:lvl>
    <w:lvl w:ilvl="7" w:tplc="080A0019" w:tentative="1">
      <w:start w:val="1"/>
      <w:numFmt w:val="lowerLetter"/>
      <w:lvlText w:val="%8."/>
      <w:lvlJc w:val="left"/>
      <w:pPr>
        <w:ind w:left="5389" w:hanging="360"/>
      </w:pPr>
    </w:lvl>
    <w:lvl w:ilvl="8" w:tplc="080A001B" w:tentative="1">
      <w:start w:val="1"/>
      <w:numFmt w:val="lowerRoman"/>
      <w:lvlText w:val="%9."/>
      <w:lvlJc w:val="right"/>
      <w:pPr>
        <w:ind w:left="6109" w:hanging="180"/>
      </w:pPr>
    </w:lvl>
  </w:abstractNum>
  <w:abstractNum w:abstractNumId="34" w15:restartNumberingAfterBreak="0">
    <w:nsid w:val="2B604483"/>
    <w:multiLevelType w:val="hybridMultilevel"/>
    <w:tmpl w:val="0D50F694"/>
    <w:lvl w:ilvl="0" w:tplc="CEC26FEE">
      <w:start w:val="6"/>
      <w:numFmt w:val="upperRoman"/>
      <w:lvlText w:val="%1."/>
      <w:lvlJc w:val="left"/>
      <w:pPr>
        <w:ind w:left="1364" w:hanging="720"/>
      </w:pPr>
      <w:rPr>
        <w:rFonts w:hint="default"/>
        <w:b/>
        <w:color w:val="auto"/>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5" w15:restartNumberingAfterBreak="0">
    <w:nsid w:val="2B94090C"/>
    <w:multiLevelType w:val="hybridMultilevel"/>
    <w:tmpl w:val="D4CC507C"/>
    <w:lvl w:ilvl="0" w:tplc="0AFCABC2">
      <w:start w:val="1"/>
      <w:numFmt w:val="lowerLetter"/>
      <w:lvlText w:val="%1)"/>
      <w:lvlJc w:val="right"/>
      <w:pPr>
        <w:tabs>
          <w:tab w:val="num" w:pos="567"/>
        </w:tabs>
        <w:ind w:left="567" w:hanging="283"/>
      </w:pPr>
      <w:rPr>
        <w:rFonts w:ascii="Verdana" w:hAnsi="Verdana" w:cs="Arial" w:hint="default"/>
        <w:b/>
        <w:i w:val="0"/>
        <w:sz w:val="20"/>
        <w:szCs w:val="2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6" w15:restartNumberingAfterBreak="0">
    <w:nsid w:val="2B9F2246"/>
    <w:multiLevelType w:val="hybridMultilevel"/>
    <w:tmpl w:val="B2CE409A"/>
    <w:lvl w:ilvl="0" w:tplc="B6E635E0">
      <w:start w:val="1"/>
      <w:numFmt w:val="lowerLetter"/>
      <w:lvlText w:val="%1)"/>
      <w:lvlJc w:val="right"/>
      <w:pPr>
        <w:tabs>
          <w:tab w:val="num" w:pos="680"/>
        </w:tabs>
        <w:ind w:left="680" w:hanging="396"/>
      </w:pPr>
      <w:rPr>
        <w:rFonts w:ascii="Verdana" w:hAnsi="Verdana" w:cs="Arial" w:hint="default"/>
        <w:b/>
        <w:i w:val="0"/>
        <w:sz w:val="20"/>
        <w:szCs w:val="2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7" w15:restartNumberingAfterBreak="0">
    <w:nsid w:val="2D293EDE"/>
    <w:multiLevelType w:val="hybridMultilevel"/>
    <w:tmpl w:val="3ED0FB94"/>
    <w:lvl w:ilvl="0" w:tplc="15D83D94">
      <w:start w:val="1"/>
      <w:numFmt w:val="lowerLetter"/>
      <w:lvlText w:val="%1)"/>
      <w:lvlJc w:val="left"/>
      <w:pPr>
        <w:tabs>
          <w:tab w:val="num" w:pos="737"/>
        </w:tabs>
        <w:ind w:left="737" w:hanging="340"/>
      </w:pPr>
      <w:rPr>
        <w:rFonts w:hint="default"/>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8" w15:restartNumberingAfterBreak="0">
    <w:nsid w:val="2D7C1E6D"/>
    <w:multiLevelType w:val="hybridMultilevel"/>
    <w:tmpl w:val="3AB8FEE8"/>
    <w:lvl w:ilvl="0" w:tplc="9A460BE4">
      <w:start w:val="1"/>
      <w:numFmt w:val="lowerLetter"/>
      <w:lvlText w:val="%1)"/>
      <w:lvlJc w:val="left"/>
      <w:pPr>
        <w:ind w:left="720" w:hanging="360"/>
      </w:pPr>
      <w:rPr>
        <w:rFonts w:hint="default"/>
        <w:b/>
        <w:color w:val="auto"/>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9" w15:restartNumberingAfterBreak="0">
    <w:nsid w:val="2E105ED7"/>
    <w:multiLevelType w:val="hybridMultilevel"/>
    <w:tmpl w:val="75D4CE10"/>
    <w:lvl w:ilvl="0" w:tplc="6EE4B77A">
      <w:start w:val="2"/>
      <w:numFmt w:val="lowerLetter"/>
      <w:lvlText w:val="%1)"/>
      <w:lvlJc w:val="left"/>
      <w:pPr>
        <w:tabs>
          <w:tab w:val="num" w:pos="1441"/>
        </w:tabs>
        <w:ind w:left="1441" w:hanging="360"/>
      </w:pPr>
      <w:rPr>
        <w:rFonts w:hint="default"/>
        <w:b/>
        <w:i w:val="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0" w15:restartNumberingAfterBreak="0">
    <w:nsid w:val="2EB172B0"/>
    <w:multiLevelType w:val="hybridMultilevel"/>
    <w:tmpl w:val="123A9566"/>
    <w:lvl w:ilvl="0" w:tplc="7A8A95E6">
      <w:start w:val="1"/>
      <w:numFmt w:val="lowerLetter"/>
      <w:lvlText w:val="%1)"/>
      <w:lvlJc w:val="left"/>
      <w:pPr>
        <w:tabs>
          <w:tab w:val="num" w:pos="1080"/>
        </w:tabs>
        <w:ind w:left="1080" w:hanging="375"/>
      </w:pPr>
      <w:rPr>
        <w:rFonts w:hint="default"/>
        <w:b/>
      </w:rPr>
    </w:lvl>
    <w:lvl w:ilvl="1" w:tplc="0C0A0019">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1" w15:restartNumberingAfterBreak="0">
    <w:nsid w:val="2F225CD6"/>
    <w:multiLevelType w:val="hybridMultilevel"/>
    <w:tmpl w:val="1AC41680"/>
    <w:lvl w:ilvl="0" w:tplc="17C40D30">
      <w:start w:val="4"/>
      <w:numFmt w:val="upperRoman"/>
      <w:lvlText w:val="%1."/>
      <w:lvlJc w:val="right"/>
      <w:pPr>
        <w:tabs>
          <w:tab w:val="num" w:pos="682"/>
        </w:tabs>
        <w:ind w:left="682" w:hanging="180"/>
      </w:pPr>
      <w:rPr>
        <w:rFonts w:hint="default"/>
        <w:b/>
        <w:i w:val="0"/>
        <w:lang w:val="es-MX"/>
      </w:rPr>
    </w:lvl>
    <w:lvl w:ilvl="1" w:tplc="055A863C">
      <w:start w:val="1"/>
      <w:numFmt w:val="lowerLetter"/>
      <w:lvlText w:val="%2)"/>
      <w:lvlJc w:val="left"/>
      <w:pPr>
        <w:tabs>
          <w:tab w:val="num" w:pos="709"/>
        </w:tabs>
        <w:ind w:left="1641" w:hanging="419"/>
      </w:pPr>
      <w:rPr>
        <w:rFonts w:hint="default"/>
        <w:b/>
        <w:i w:val="0"/>
      </w:rPr>
    </w:lvl>
    <w:lvl w:ilvl="2" w:tplc="0C0A001B" w:tentative="1">
      <w:start w:val="1"/>
      <w:numFmt w:val="lowerRoman"/>
      <w:lvlText w:val="%3."/>
      <w:lvlJc w:val="right"/>
      <w:pPr>
        <w:tabs>
          <w:tab w:val="num" w:pos="2302"/>
        </w:tabs>
        <w:ind w:left="2302" w:hanging="180"/>
      </w:pPr>
    </w:lvl>
    <w:lvl w:ilvl="3" w:tplc="0C0A000F" w:tentative="1">
      <w:start w:val="1"/>
      <w:numFmt w:val="decimal"/>
      <w:lvlText w:val="%4."/>
      <w:lvlJc w:val="left"/>
      <w:pPr>
        <w:tabs>
          <w:tab w:val="num" w:pos="3022"/>
        </w:tabs>
        <w:ind w:left="3022" w:hanging="360"/>
      </w:pPr>
    </w:lvl>
    <w:lvl w:ilvl="4" w:tplc="0C0A0019" w:tentative="1">
      <w:start w:val="1"/>
      <w:numFmt w:val="lowerLetter"/>
      <w:lvlText w:val="%5."/>
      <w:lvlJc w:val="left"/>
      <w:pPr>
        <w:tabs>
          <w:tab w:val="num" w:pos="3742"/>
        </w:tabs>
        <w:ind w:left="3742" w:hanging="360"/>
      </w:pPr>
    </w:lvl>
    <w:lvl w:ilvl="5" w:tplc="0C0A001B" w:tentative="1">
      <w:start w:val="1"/>
      <w:numFmt w:val="lowerRoman"/>
      <w:lvlText w:val="%6."/>
      <w:lvlJc w:val="right"/>
      <w:pPr>
        <w:tabs>
          <w:tab w:val="num" w:pos="4462"/>
        </w:tabs>
        <w:ind w:left="4462" w:hanging="180"/>
      </w:pPr>
    </w:lvl>
    <w:lvl w:ilvl="6" w:tplc="0C0A000F" w:tentative="1">
      <w:start w:val="1"/>
      <w:numFmt w:val="decimal"/>
      <w:lvlText w:val="%7."/>
      <w:lvlJc w:val="left"/>
      <w:pPr>
        <w:tabs>
          <w:tab w:val="num" w:pos="5182"/>
        </w:tabs>
        <w:ind w:left="5182" w:hanging="360"/>
      </w:pPr>
    </w:lvl>
    <w:lvl w:ilvl="7" w:tplc="0C0A0019" w:tentative="1">
      <w:start w:val="1"/>
      <w:numFmt w:val="lowerLetter"/>
      <w:lvlText w:val="%8."/>
      <w:lvlJc w:val="left"/>
      <w:pPr>
        <w:tabs>
          <w:tab w:val="num" w:pos="5902"/>
        </w:tabs>
        <w:ind w:left="5902" w:hanging="360"/>
      </w:pPr>
    </w:lvl>
    <w:lvl w:ilvl="8" w:tplc="0C0A001B" w:tentative="1">
      <w:start w:val="1"/>
      <w:numFmt w:val="lowerRoman"/>
      <w:lvlText w:val="%9."/>
      <w:lvlJc w:val="right"/>
      <w:pPr>
        <w:tabs>
          <w:tab w:val="num" w:pos="6622"/>
        </w:tabs>
        <w:ind w:left="6622" w:hanging="180"/>
      </w:pPr>
    </w:lvl>
  </w:abstractNum>
  <w:abstractNum w:abstractNumId="42" w15:restartNumberingAfterBreak="0">
    <w:nsid w:val="2F6F7D80"/>
    <w:multiLevelType w:val="hybridMultilevel"/>
    <w:tmpl w:val="5CF6C8AC"/>
    <w:lvl w:ilvl="0" w:tplc="84A29BBA">
      <w:start w:val="1"/>
      <w:numFmt w:val="lowerLetter"/>
      <w:lvlText w:val="%1)"/>
      <w:lvlJc w:val="left"/>
      <w:pPr>
        <w:ind w:left="786" w:hanging="360"/>
      </w:pPr>
      <w:rPr>
        <w:rFonts w:hint="default"/>
        <w:b/>
      </w:rPr>
    </w:lvl>
    <w:lvl w:ilvl="1" w:tplc="080A0019" w:tentative="1">
      <w:start w:val="1"/>
      <w:numFmt w:val="lowerLetter"/>
      <w:lvlText w:val="%2."/>
      <w:lvlJc w:val="left"/>
      <w:pPr>
        <w:ind w:left="1506" w:hanging="360"/>
      </w:pPr>
    </w:lvl>
    <w:lvl w:ilvl="2" w:tplc="080A001B" w:tentative="1">
      <w:start w:val="1"/>
      <w:numFmt w:val="lowerRoman"/>
      <w:lvlText w:val="%3."/>
      <w:lvlJc w:val="right"/>
      <w:pPr>
        <w:ind w:left="2226" w:hanging="180"/>
      </w:pPr>
    </w:lvl>
    <w:lvl w:ilvl="3" w:tplc="080A000F" w:tentative="1">
      <w:start w:val="1"/>
      <w:numFmt w:val="decimal"/>
      <w:lvlText w:val="%4."/>
      <w:lvlJc w:val="left"/>
      <w:pPr>
        <w:ind w:left="2946" w:hanging="360"/>
      </w:pPr>
    </w:lvl>
    <w:lvl w:ilvl="4" w:tplc="080A0019" w:tentative="1">
      <w:start w:val="1"/>
      <w:numFmt w:val="lowerLetter"/>
      <w:lvlText w:val="%5."/>
      <w:lvlJc w:val="left"/>
      <w:pPr>
        <w:ind w:left="3666" w:hanging="360"/>
      </w:pPr>
    </w:lvl>
    <w:lvl w:ilvl="5" w:tplc="080A001B" w:tentative="1">
      <w:start w:val="1"/>
      <w:numFmt w:val="lowerRoman"/>
      <w:lvlText w:val="%6."/>
      <w:lvlJc w:val="right"/>
      <w:pPr>
        <w:ind w:left="4386" w:hanging="180"/>
      </w:pPr>
    </w:lvl>
    <w:lvl w:ilvl="6" w:tplc="080A000F" w:tentative="1">
      <w:start w:val="1"/>
      <w:numFmt w:val="decimal"/>
      <w:lvlText w:val="%7."/>
      <w:lvlJc w:val="left"/>
      <w:pPr>
        <w:ind w:left="5106" w:hanging="360"/>
      </w:pPr>
    </w:lvl>
    <w:lvl w:ilvl="7" w:tplc="080A0019" w:tentative="1">
      <w:start w:val="1"/>
      <w:numFmt w:val="lowerLetter"/>
      <w:lvlText w:val="%8."/>
      <w:lvlJc w:val="left"/>
      <w:pPr>
        <w:ind w:left="5826" w:hanging="360"/>
      </w:pPr>
    </w:lvl>
    <w:lvl w:ilvl="8" w:tplc="080A001B" w:tentative="1">
      <w:start w:val="1"/>
      <w:numFmt w:val="lowerRoman"/>
      <w:lvlText w:val="%9."/>
      <w:lvlJc w:val="right"/>
      <w:pPr>
        <w:ind w:left="6546" w:hanging="180"/>
      </w:pPr>
    </w:lvl>
  </w:abstractNum>
  <w:abstractNum w:abstractNumId="43" w15:restartNumberingAfterBreak="0">
    <w:nsid w:val="2FFC0576"/>
    <w:multiLevelType w:val="hybridMultilevel"/>
    <w:tmpl w:val="04D4A1C0"/>
    <w:lvl w:ilvl="0" w:tplc="B756ED10">
      <w:start w:val="1"/>
      <w:numFmt w:val="lowerLetter"/>
      <w:lvlText w:val="%1)"/>
      <w:lvlJc w:val="left"/>
      <w:pPr>
        <w:ind w:left="720" w:hanging="360"/>
      </w:pPr>
      <w:rPr>
        <w:rFonts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4" w15:restartNumberingAfterBreak="0">
    <w:nsid w:val="301E30B1"/>
    <w:multiLevelType w:val="hybridMultilevel"/>
    <w:tmpl w:val="23E08EE2"/>
    <w:lvl w:ilvl="0" w:tplc="FB4E8488">
      <w:start w:val="2"/>
      <w:numFmt w:val="lowerLetter"/>
      <w:lvlText w:val="%1)"/>
      <w:lvlJc w:val="left"/>
      <w:pPr>
        <w:tabs>
          <w:tab w:val="num" w:pos="624"/>
        </w:tabs>
        <w:ind w:left="624" w:hanging="340"/>
      </w:pPr>
      <w:rPr>
        <w:rFonts w:hint="default"/>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5" w15:restartNumberingAfterBreak="0">
    <w:nsid w:val="31832140"/>
    <w:multiLevelType w:val="hybridMultilevel"/>
    <w:tmpl w:val="CC741E14"/>
    <w:lvl w:ilvl="0" w:tplc="FB1AD164">
      <w:start w:val="1"/>
      <w:numFmt w:val="lowerLetter"/>
      <w:lvlText w:val="%1)"/>
      <w:lvlJc w:val="right"/>
      <w:pPr>
        <w:tabs>
          <w:tab w:val="num" w:pos="680"/>
        </w:tabs>
        <w:ind w:left="680" w:hanging="396"/>
      </w:pPr>
      <w:rPr>
        <w:rFonts w:ascii="Verdana" w:hAnsi="Verdana" w:cs="Arial" w:hint="default"/>
        <w:b/>
        <w:i w:val="0"/>
        <w:sz w:val="20"/>
        <w:szCs w:val="2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6" w15:restartNumberingAfterBreak="0">
    <w:nsid w:val="3302163B"/>
    <w:multiLevelType w:val="hybridMultilevel"/>
    <w:tmpl w:val="11123538"/>
    <w:lvl w:ilvl="0" w:tplc="FC84EB8A">
      <w:start w:val="1"/>
      <w:numFmt w:val="lowerLetter"/>
      <w:lvlText w:val="%1)"/>
      <w:lvlJc w:val="left"/>
      <w:pPr>
        <w:ind w:left="1106" w:hanging="363"/>
      </w:pPr>
      <w:rPr>
        <w:rFonts w:hint="default"/>
        <w:b/>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7" w15:restartNumberingAfterBreak="0">
    <w:nsid w:val="34ED1EE3"/>
    <w:multiLevelType w:val="hybridMultilevel"/>
    <w:tmpl w:val="9CC2257C"/>
    <w:lvl w:ilvl="0" w:tplc="4D16B4B6">
      <w:start w:val="1"/>
      <w:numFmt w:val="lowerLetter"/>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15:restartNumberingAfterBreak="0">
    <w:nsid w:val="362B3F98"/>
    <w:multiLevelType w:val="hybridMultilevel"/>
    <w:tmpl w:val="B100FB48"/>
    <w:lvl w:ilvl="0" w:tplc="8604E6F8">
      <w:start w:val="6"/>
      <w:numFmt w:val="upperRoman"/>
      <w:lvlText w:val="%1."/>
      <w:lvlJc w:val="left"/>
      <w:pPr>
        <w:tabs>
          <w:tab w:val="num" w:pos="720"/>
        </w:tabs>
        <w:ind w:left="314" w:hanging="314"/>
      </w:pPr>
      <w:rPr>
        <w:rFonts w:hint="default"/>
        <w:b/>
        <w:i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9" w15:restartNumberingAfterBreak="0">
    <w:nsid w:val="36384120"/>
    <w:multiLevelType w:val="hybridMultilevel"/>
    <w:tmpl w:val="1E74876E"/>
    <w:lvl w:ilvl="0" w:tplc="254C274A">
      <w:start w:val="1"/>
      <w:numFmt w:val="lowerLetter"/>
      <w:lvlText w:val="%1)"/>
      <w:lvlJc w:val="right"/>
      <w:pPr>
        <w:tabs>
          <w:tab w:val="num" w:pos="644"/>
        </w:tabs>
        <w:ind w:left="284" w:firstLine="0"/>
      </w:pPr>
      <w:rPr>
        <w:rFonts w:ascii="Verdana" w:hAnsi="Verdana" w:cs="Arial" w:hint="default"/>
        <w:b/>
        <w:i w:val="0"/>
        <w:sz w:val="20"/>
        <w:szCs w:val="2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50" w15:restartNumberingAfterBreak="0">
    <w:nsid w:val="38F978A0"/>
    <w:multiLevelType w:val="hybridMultilevel"/>
    <w:tmpl w:val="D13C6C04"/>
    <w:lvl w:ilvl="0" w:tplc="17EAC2B0">
      <w:start w:val="12"/>
      <w:numFmt w:val="upperRoman"/>
      <w:lvlText w:val="%1."/>
      <w:lvlJc w:val="left"/>
      <w:pPr>
        <w:ind w:left="1004"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1" w15:restartNumberingAfterBreak="0">
    <w:nsid w:val="393553DB"/>
    <w:multiLevelType w:val="hybridMultilevel"/>
    <w:tmpl w:val="A6967846"/>
    <w:lvl w:ilvl="0" w:tplc="9C7CDA14">
      <w:start w:val="1"/>
      <w:numFmt w:val="upperRoman"/>
      <w:lvlText w:val="%1."/>
      <w:lvlJc w:val="left"/>
      <w:pPr>
        <w:ind w:left="1080" w:hanging="72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2" w15:restartNumberingAfterBreak="0">
    <w:nsid w:val="3B8775D6"/>
    <w:multiLevelType w:val="hybridMultilevel"/>
    <w:tmpl w:val="C99ACF08"/>
    <w:lvl w:ilvl="0" w:tplc="7980BE00">
      <w:start w:val="1"/>
      <w:numFmt w:val="lowerLetter"/>
      <w:lvlText w:val="%1)"/>
      <w:lvlJc w:val="left"/>
      <w:pPr>
        <w:tabs>
          <w:tab w:val="num" w:pos="1485"/>
        </w:tabs>
        <w:ind w:left="1485" w:hanging="405"/>
      </w:pPr>
      <w:rPr>
        <w:rFonts w:hint="default"/>
        <w:b/>
        <w:i w:val="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53" w15:restartNumberingAfterBreak="0">
    <w:nsid w:val="3BB671CE"/>
    <w:multiLevelType w:val="hybridMultilevel"/>
    <w:tmpl w:val="069CD854"/>
    <w:lvl w:ilvl="0" w:tplc="AD2289DE">
      <w:start w:val="1"/>
      <w:numFmt w:val="lowerLetter"/>
      <w:lvlText w:val="%1)"/>
      <w:lvlJc w:val="right"/>
      <w:pPr>
        <w:tabs>
          <w:tab w:val="num" w:pos="644"/>
        </w:tabs>
        <w:ind w:left="284" w:firstLine="0"/>
      </w:pPr>
      <w:rPr>
        <w:rFonts w:ascii="Verdana" w:hAnsi="Verdana" w:cs="Arial" w:hint="default"/>
        <w:b/>
        <w:i w:val="0"/>
        <w:sz w:val="20"/>
        <w:szCs w:val="2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54" w15:restartNumberingAfterBreak="0">
    <w:nsid w:val="3D9C3F8F"/>
    <w:multiLevelType w:val="hybridMultilevel"/>
    <w:tmpl w:val="97A04DBC"/>
    <w:lvl w:ilvl="0" w:tplc="846A7CC0">
      <w:start w:val="1"/>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5" w15:restartNumberingAfterBreak="0">
    <w:nsid w:val="3DC56789"/>
    <w:multiLevelType w:val="hybridMultilevel"/>
    <w:tmpl w:val="94946A8A"/>
    <w:lvl w:ilvl="0" w:tplc="6A7C9E54">
      <w:start w:val="6"/>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6" w15:restartNumberingAfterBreak="0">
    <w:nsid w:val="3F9615F9"/>
    <w:multiLevelType w:val="hybridMultilevel"/>
    <w:tmpl w:val="464E7A32"/>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7" w15:restartNumberingAfterBreak="0">
    <w:nsid w:val="3FD6352D"/>
    <w:multiLevelType w:val="hybridMultilevel"/>
    <w:tmpl w:val="101E97FE"/>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8" w15:restartNumberingAfterBreak="0">
    <w:nsid w:val="40095EE0"/>
    <w:multiLevelType w:val="hybridMultilevel"/>
    <w:tmpl w:val="FF260E5C"/>
    <w:lvl w:ilvl="0" w:tplc="EB70AB70">
      <w:start w:val="13"/>
      <w:numFmt w:val="upperRoman"/>
      <w:lvlText w:val="%1."/>
      <w:lvlJc w:val="left"/>
      <w:pPr>
        <w:tabs>
          <w:tab w:val="num" w:pos="720"/>
        </w:tabs>
        <w:ind w:left="314" w:hanging="314"/>
      </w:pPr>
      <w:rPr>
        <w:rFonts w:hint="default"/>
        <w:b/>
        <w:i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9" w15:restartNumberingAfterBreak="0">
    <w:nsid w:val="41603900"/>
    <w:multiLevelType w:val="hybridMultilevel"/>
    <w:tmpl w:val="C996F812"/>
    <w:lvl w:ilvl="0" w:tplc="FFFFFFFF">
      <w:start w:val="1"/>
      <w:numFmt w:val="upperRoman"/>
      <w:lvlText w:val="%1."/>
      <w:lvlJc w:val="right"/>
      <w:pPr>
        <w:tabs>
          <w:tab w:val="num" w:pos="540"/>
        </w:tabs>
        <w:ind w:left="540" w:hanging="180"/>
      </w:pPr>
      <w:rPr>
        <w:rFonts w:hint="default"/>
        <w:b/>
        <w:i w:val="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0" w15:restartNumberingAfterBreak="0">
    <w:nsid w:val="42086684"/>
    <w:multiLevelType w:val="hybridMultilevel"/>
    <w:tmpl w:val="C1A0D376"/>
    <w:lvl w:ilvl="0" w:tplc="2E5E2BC4">
      <w:start w:val="1"/>
      <w:numFmt w:val="lowerLetter"/>
      <w:lvlText w:val="%1)"/>
      <w:lvlJc w:val="right"/>
      <w:pPr>
        <w:tabs>
          <w:tab w:val="num" w:pos="397"/>
        </w:tabs>
        <w:ind w:left="397" w:hanging="170"/>
      </w:pPr>
      <w:rPr>
        <w:rFonts w:ascii="Verdana" w:hAnsi="Verdana" w:hint="default"/>
        <w:b/>
        <w:i w:val="0"/>
        <w:sz w:val="20"/>
        <w:szCs w:val="2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61" w15:restartNumberingAfterBreak="0">
    <w:nsid w:val="43154592"/>
    <w:multiLevelType w:val="hybridMultilevel"/>
    <w:tmpl w:val="6E8A1B38"/>
    <w:lvl w:ilvl="0" w:tplc="ED08CEF0">
      <w:start w:val="1"/>
      <w:numFmt w:val="lowerLetter"/>
      <w:lvlText w:val="%1)"/>
      <w:lvlJc w:val="right"/>
      <w:pPr>
        <w:tabs>
          <w:tab w:val="num" w:pos="680"/>
        </w:tabs>
        <w:ind w:left="680" w:hanging="396"/>
      </w:pPr>
      <w:rPr>
        <w:rFonts w:ascii="Verdana" w:hAnsi="Verdana" w:hint="default"/>
        <w:b/>
        <w:i w:val="0"/>
        <w:sz w:val="20"/>
      </w:rPr>
    </w:lvl>
    <w:lvl w:ilvl="1" w:tplc="0C0A0019">
      <w:start w:val="1"/>
      <w:numFmt w:val="bullet"/>
      <w:lvlText w:val="$"/>
      <w:lvlJc w:val="left"/>
      <w:pPr>
        <w:tabs>
          <w:tab w:val="num" w:pos="1440"/>
        </w:tabs>
        <w:ind w:left="1080" w:firstLine="0"/>
      </w:pPr>
      <w:rPr>
        <w:rFonts w:hint="default"/>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62" w15:restartNumberingAfterBreak="0">
    <w:nsid w:val="4317132F"/>
    <w:multiLevelType w:val="hybridMultilevel"/>
    <w:tmpl w:val="3D6CD394"/>
    <w:lvl w:ilvl="0" w:tplc="CD408C7A">
      <w:start w:val="1"/>
      <w:numFmt w:val="lowerLetter"/>
      <w:lvlText w:val="%1)"/>
      <w:lvlJc w:val="left"/>
      <w:pPr>
        <w:tabs>
          <w:tab w:val="num" w:pos="1485"/>
        </w:tabs>
        <w:ind w:left="1485" w:hanging="405"/>
      </w:pPr>
      <w:rPr>
        <w:rFonts w:hint="default"/>
        <w:b/>
        <w:i w:val="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63" w15:restartNumberingAfterBreak="0">
    <w:nsid w:val="43432707"/>
    <w:multiLevelType w:val="hybridMultilevel"/>
    <w:tmpl w:val="958A4B04"/>
    <w:lvl w:ilvl="0" w:tplc="080A0013">
      <w:start w:val="1"/>
      <w:numFmt w:val="upperRoman"/>
      <w:lvlText w:val="%1."/>
      <w:lvlJc w:val="right"/>
      <w:pPr>
        <w:tabs>
          <w:tab w:val="num" w:pos="680"/>
        </w:tabs>
        <w:ind w:left="680" w:hanging="396"/>
      </w:pPr>
      <w:rPr>
        <w:rFonts w:hint="default"/>
        <w:b/>
        <w:i w:val="0"/>
        <w:sz w:val="20"/>
        <w:szCs w:val="20"/>
      </w:rPr>
    </w:lvl>
    <w:lvl w:ilvl="1" w:tplc="D12AF718"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64" w15:restartNumberingAfterBreak="0">
    <w:nsid w:val="44EE10FB"/>
    <w:multiLevelType w:val="hybridMultilevel"/>
    <w:tmpl w:val="31E0C114"/>
    <w:lvl w:ilvl="0" w:tplc="ED02EB0A">
      <w:start w:val="3"/>
      <w:numFmt w:val="upperRoman"/>
      <w:lvlText w:val="%1."/>
      <w:lvlJc w:val="left"/>
      <w:pPr>
        <w:tabs>
          <w:tab w:val="num" w:pos="1146"/>
        </w:tabs>
        <w:ind w:left="1146" w:hanging="720"/>
      </w:pPr>
      <w:rPr>
        <w:rFonts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5" w15:restartNumberingAfterBreak="0">
    <w:nsid w:val="45DE0D96"/>
    <w:multiLevelType w:val="hybridMultilevel"/>
    <w:tmpl w:val="DC067868"/>
    <w:lvl w:ilvl="0" w:tplc="3768EEE6">
      <w:start w:val="1"/>
      <w:numFmt w:val="lowerLetter"/>
      <w:lvlText w:val="%1)"/>
      <w:lvlJc w:val="left"/>
      <w:pPr>
        <w:tabs>
          <w:tab w:val="num" w:pos="1080"/>
        </w:tabs>
        <w:ind w:left="1080" w:hanging="360"/>
      </w:pPr>
      <w:rPr>
        <w:rFonts w:hint="default"/>
        <w:b/>
        <w:i w:val="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66" w15:restartNumberingAfterBreak="0">
    <w:nsid w:val="46212E51"/>
    <w:multiLevelType w:val="hybridMultilevel"/>
    <w:tmpl w:val="47668B30"/>
    <w:lvl w:ilvl="0" w:tplc="108E7FB4">
      <w:start w:val="1"/>
      <w:numFmt w:val="lowerLetter"/>
      <w:lvlText w:val="%1)"/>
      <w:lvlJc w:val="left"/>
      <w:pPr>
        <w:tabs>
          <w:tab w:val="num" w:pos="1080"/>
        </w:tabs>
        <w:ind w:left="1080" w:hanging="360"/>
      </w:pPr>
      <w:rPr>
        <w:rFonts w:hint="default"/>
        <w:b/>
        <w:i w:val="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67" w15:restartNumberingAfterBreak="0">
    <w:nsid w:val="490E69C0"/>
    <w:multiLevelType w:val="hybridMultilevel"/>
    <w:tmpl w:val="43988DB6"/>
    <w:lvl w:ilvl="0" w:tplc="F2F8D884">
      <w:start w:val="1"/>
      <w:numFmt w:val="lowerLetter"/>
      <w:lvlText w:val="%1)"/>
      <w:lvlJc w:val="right"/>
      <w:pPr>
        <w:tabs>
          <w:tab w:val="num" w:pos="567"/>
        </w:tabs>
        <w:ind w:left="567" w:hanging="227"/>
      </w:pPr>
      <w:rPr>
        <w:rFonts w:ascii="Verdana" w:hAnsi="Verdana" w:cs="Arial" w:hint="default"/>
        <w:b/>
        <w:i w:val="0"/>
        <w:sz w:val="20"/>
        <w:szCs w:val="2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8" w15:restartNumberingAfterBreak="0">
    <w:nsid w:val="49FB5595"/>
    <w:multiLevelType w:val="hybridMultilevel"/>
    <w:tmpl w:val="FBF2067E"/>
    <w:lvl w:ilvl="0" w:tplc="CB2259B0">
      <w:start w:val="1"/>
      <w:numFmt w:val="lowerLetter"/>
      <w:lvlText w:val="%1)"/>
      <w:lvlJc w:val="left"/>
      <w:pPr>
        <w:tabs>
          <w:tab w:val="num" w:pos="1353"/>
        </w:tabs>
        <w:ind w:left="1353" w:hanging="360"/>
      </w:pPr>
      <w:rPr>
        <w:rFonts w:hint="default"/>
        <w:b/>
        <w:i w:val="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69" w15:restartNumberingAfterBreak="0">
    <w:nsid w:val="4A1846E2"/>
    <w:multiLevelType w:val="hybridMultilevel"/>
    <w:tmpl w:val="CC741E14"/>
    <w:lvl w:ilvl="0" w:tplc="FB1AD164">
      <w:start w:val="1"/>
      <w:numFmt w:val="lowerLetter"/>
      <w:lvlText w:val="%1)"/>
      <w:lvlJc w:val="right"/>
      <w:pPr>
        <w:tabs>
          <w:tab w:val="num" w:pos="680"/>
        </w:tabs>
        <w:ind w:left="680" w:hanging="396"/>
      </w:pPr>
      <w:rPr>
        <w:rFonts w:ascii="Verdana" w:hAnsi="Verdana" w:cs="Arial" w:hint="default"/>
        <w:b/>
        <w:i w:val="0"/>
        <w:sz w:val="20"/>
        <w:szCs w:val="2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70" w15:restartNumberingAfterBreak="0">
    <w:nsid w:val="4B0E180C"/>
    <w:multiLevelType w:val="hybridMultilevel"/>
    <w:tmpl w:val="966C4C64"/>
    <w:lvl w:ilvl="0" w:tplc="1B8AD364">
      <w:start w:val="1"/>
      <w:numFmt w:val="lowerLetter"/>
      <w:lvlText w:val="%1)"/>
      <w:lvlJc w:val="left"/>
      <w:pPr>
        <w:ind w:left="1004" w:hanging="360"/>
      </w:pPr>
      <w:rPr>
        <w:b/>
      </w:rPr>
    </w:lvl>
    <w:lvl w:ilvl="1" w:tplc="0C0A0019" w:tentative="1">
      <w:start w:val="1"/>
      <w:numFmt w:val="lowerLetter"/>
      <w:lvlText w:val="%2."/>
      <w:lvlJc w:val="left"/>
      <w:pPr>
        <w:ind w:left="1724" w:hanging="360"/>
      </w:pPr>
    </w:lvl>
    <w:lvl w:ilvl="2" w:tplc="0C0A001B" w:tentative="1">
      <w:start w:val="1"/>
      <w:numFmt w:val="lowerRoman"/>
      <w:lvlText w:val="%3."/>
      <w:lvlJc w:val="right"/>
      <w:pPr>
        <w:ind w:left="2444" w:hanging="180"/>
      </w:pPr>
    </w:lvl>
    <w:lvl w:ilvl="3" w:tplc="0C0A000F" w:tentative="1">
      <w:start w:val="1"/>
      <w:numFmt w:val="decimal"/>
      <w:lvlText w:val="%4."/>
      <w:lvlJc w:val="left"/>
      <w:pPr>
        <w:ind w:left="3164" w:hanging="360"/>
      </w:pPr>
    </w:lvl>
    <w:lvl w:ilvl="4" w:tplc="0C0A0019" w:tentative="1">
      <w:start w:val="1"/>
      <w:numFmt w:val="lowerLetter"/>
      <w:lvlText w:val="%5."/>
      <w:lvlJc w:val="left"/>
      <w:pPr>
        <w:ind w:left="3884" w:hanging="360"/>
      </w:pPr>
    </w:lvl>
    <w:lvl w:ilvl="5" w:tplc="0C0A001B" w:tentative="1">
      <w:start w:val="1"/>
      <w:numFmt w:val="lowerRoman"/>
      <w:lvlText w:val="%6."/>
      <w:lvlJc w:val="right"/>
      <w:pPr>
        <w:ind w:left="4604" w:hanging="180"/>
      </w:pPr>
    </w:lvl>
    <w:lvl w:ilvl="6" w:tplc="0C0A000F" w:tentative="1">
      <w:start w:val="1"/>
      <w:numFmt w:val="decimal"/>
      <w:lvlText w:val="%7."/>
      <w:lvlJc w:val="left"/>
      <w:pPr>
        <w:ind w:left="5324" w:hanging="360"/>
      </w:pPr>
    </w:lvl>
    <w:lvl w:ilvl="7" w:tplc="0C0A0019" w:tentative="1">
      <w:start w:val="1"/>
      <w:numFmt w:val="lowerLetter"/>
      <w:lvlText w:val="%8."/>
      <w:lvlJc w:val="left"/>
      <w:pPr>
        <w:ind w:left="6044" w:hanging="360"/>
      </w:pPr>
    </w:lvl>
    <w:lvl w:ilvl="8" w:tplc="0C0A001B" w:tentative="1">
      <w:start w:val="1"/>
      <w:numFmt w:val="lowerRoman"/>
      <w:lvlText w:val="%9."/>
      <w:lvlJc w:val="right"/>
      <w:pPr>
        <w:ind w:left="6764" w:hanging="180"/>
      </w:pPr>
    </w:lvl>
  </w:abstractNum>
  <w:abstractNum w:abstractNumId="71" w15:restartNumberingAfterBreak="0">
    <w:nsid w:val="4B5D6B48"/>
    <w:multiLevelType w:val="hybridMultilevel"/>
    <w:tmpl w:val="BE1E3DCC"/>
    <w:lvl w:ilvl="0" w:tplc="16122D38">
      <w:start w:val="1"/>
      <w:numFmt w:val="decimal"/>
      <w:lvlText w:val="%1."/>
      <w:lvlJc w:val="left"/>
      <w:pPr>
        <w:ind w:left="927" w:hanging="360"/>
      </w:pPr>
      <w:rPr>
        <w:rFonts w:hint="default"/>
        <w:b/>
      </w:rPr>
    </w:lvl>
    <w:lvl w:ilvl="1" w:tplc="0C0A0019" w:tentative="1">
      <w:start w:val="1"/>
      <w:numFmt w:val="lowerLetter"/>
      <w:lvlText w:val="%2."/>
      <w:lvlJc w:val="left"/>
      <w:pPr>
        <w:ind w:left="1647" w:hanging="360"/>
      </w:pPr>
    </w:lvl>
    <w:lvl w:ilvl="2" w:tplc="0C0A001B" w:tentative="1">
      <w:start w:val="1"/>
      <w:numFmt w:val="lowerRoman"/>
      <w:lvlText w:val="%3."/>
      <w:lvlJc w:val="right"/>
      <w:pPr>
        <w:ind w:left="2367" w:hanging="180"/>
      </w:pPr>
    </w:lvl>
    <w:lvl w:ilvl="3" w:tplc="0C0A000F" w:tentative="1">
      <w:start w:val="1"/>
      <w:numFmt w:val="decimal"/>
      <w:lvlText w:val="%4."/>
      <w:lvlJc w:val="left"/>
      <w:pPr>
        <w:ind w:left="3087" w:hanging="360"/>
      </w:pPr>
    </w:lvl>
    <w:lvl w:ilvl="4" w:tplc="0C0A0019" w:tentative="1">
      <w:start w:val="1"/>
      <w:numFmt w:val="lowerLetter"/>
      <w:lvlText w:val="%5."/>
      <w:lvlJc w:val="left"/>
      <w:pPr>
        <w:ind w:left="3807" w:hanging="360"/>
      </w:pPr>
    </w:lvl>
    <w:lvl w:ilvl="5" w:tplc="0C0A001B" w:tentative="1">
      <w:start w:val="1"/>
      <w:numFmt w:val="lowerRoman"/>
      <w:lvlText w:val="%6."/>
      <w:lvlJc w:val="right"/>
      <w:pPr>
        <w:ind w:left="4527" w:hanging="180"/>
      </w:pPr>
    </w:lvl>
    <w:lvl w:ilvl="6" w:tplc="0C0A000F" w:tentative="1">
      <w:start w:val="1"/>
      <w:numFmt w:val="decimal"/>
      <w:lvlText w:val="%7."/>
      <w:lvlJc w:val="left"/>
      <w:pPr>
        <w:ind w:left="5247" w:hanging="360"/>
      </w:pPr>
    </w:lvl>
    <w:lvl w:ilvl="7" w:tplc="0C0A0019" w:tentative="1">
      <w:start w:val="1"/>
      <w:numFmt w:val="lowerLetter"/>
      <w:lvlText w:val="%8."/>
      <w:lvlJc w:val="left"/>
      <w:pPr>
        <w:ind w:left="5967" w:hanging="360"/>
      </w:pPr>
    </w:lvl>
    <w:lvl w:ilvl="8" w:tplc="0C0A001B" w:tentative="1">
      <w:start w:val="1"/>
      <w:numFmt w:val="lowerRoman"/>
      <w:lvlText w:val="%9."/>
      <w:lvlJc w:val="right"/>
      <w:pPr>
        <w:ind w:left="6687" w:hanging="180"/>
      </w:pPr>
    </w:lvl>
  </w:abstractNum>
  <w:abstractNum w:abstractNumId="72" w15:restartNumberingAfterBreak="0">
    <w:nsid w:val="4BCD3E88"/>
    <w:multiLevelType w:val="hybridMultilevel"/>
    <w:tmpl w:val="019C3658"/>
    <w:lvl w:ilvl="0" w:tplc="6350940C">
      <w:start w:val="1"/>
      <w:numFmt w:val="lowerLetter"/>
      <w:lvlText w:val="%1)"/>
      <w:lvlJc w:val="left"/>
      <w:pPr>
        <w:ind w:left="708" w:hanging="705"/>
      </w:pPr>
      <w:rPr>
        <w:rFonts w:hint="default"/>
        <w:b/>
      </w:rPr>
    </w:lvl>
    <w:lvl w:ilvl="1" w:tplc="080A0019" w:tentative="1">
      <w:start w:val="1"/>
      <w:numFmt w:val="lowerLetter"/>
      <w:lvlText w:val="%2."/>
      <w:lvlJc w:val="left"/>
      <w:pPr>
        <w:ind w:left="1083" w:hanging="360"/>
      </w:pPr>
    </w:lvl>
    <w:lvl w:ilvl="2" w:tplc="080A001B" w:tentative="1">
      <w:start w:val="1"/>
      <w:numFmt w:val="lowerRoman"/>
      <w:lvlText w:val="%3."/>
      <w:lvlJc w:val="right"/>
      <w:pPr>
        <w:ind w:left="1803" w:hanging="180"/>
      </w:pPr>
    </w:lvl>
    <w:lvl w:ilvl="3" w:tplc="080A000F" w:tentative="1">
      <w:start w:val="1"/>
      <w:numFmt w:val="decimal"/>
      <w:lvlText w:val="%4."/>
      <w:lvlJc w:val="left"/>
      <w:pPr>
        <w:ind w:left="2523" w:hanging="360"/>
      </w:pPr>
    </w:lvl>
    <w:lvl w:ilvl="4" w:tplc="080A0019" w:tentative="1">
      <w:start w:val="1"/>
      <w:numFmt w:val="lowerLetter"/>
      <w:lvlText w:val="%5."/>
      <w:lvlJc w:val="left"/>
      <w:pPr>
        <w:ind w:left="3243" w:hanging="360"/>
      </w:pPr>
    </w:lvl>
    <w:lvl w:ilvl="5" w:tplc="080A001B" w:tentative="1">
      <w:start w:val="1"/>
      <w:numFmt w:val="lowerRoman"/>
      <w:lvlText w:val="%6."/>
      <w:lvlJc w:val="right"/>
      <w:pPr>
        <w:ind w:left="3963" w:hanging="180"/>
      </w:pPr>
    </w:lvl>
    <w:lvl w:ilvl="6" w:tplc="080A000F" w:tentative="1">
      <w:start w:val="1"/>
      <w:numFmt w:val="decimal"/>
      <w:lvlText w:val="%7."/>
      <w:lvlJc w:val="left"/>
      <w:pPr>
        <w:ind w:left="4683" w:hanging="360"/>
      </w:pPr>
    </w:lvl>
    <w:lvl w:ilvl="7" w:tplc="080A0019" w:tentative="1">
      <w:start w:val="1"/>
      <w:numFmt w:val="lowerLetter"/>
      <w:lvlText w:val="%8."/>
      <w:lvlJc w:val="left"/>
      <w:pPr>
        <w:ind w:left="5403" w:hanging="360"/>
      </w:pPr>
    </w:lvl>
    <w:lvl w:ilvl="8" w:tplc="080A001B" w:tentative="1">
      <w:start w:val="1"/>
      <w:numFmt w:val="lowerRoman"/>
      <w:lvlText w:val="%9."/>
      <w:lvlJc w:val="right"/>
      <w:pPr>
        <w:ind w:left="6123" w:hanging="180"/>
      </w:pPr>
    </w:lvl>
  </w:abstractNum>
  <w:abstractNum w:abstractNumId="73" w15:restartNumberingAfterBreak="0">
    <w:nsid w:val="4BDA353C"/>
    <w:multiLevelType w:val="hybridMultilevel"/>
    <w:tmpl w:val="BC00F3F8"/>
    <w:lvl w:ilvl="0" w:tplc="37507EC2">
      <w:start w:val="1"/>
      <w:numFmt w:val="lowerLetter"/>
      <w:lvlText w:val="%1)"/>
      <w:lvlJc w:val="right"/>
      <w:pPr>
        <w:tabs>
          <w:tab w:val="num" w:pos="680"/>
        </w:tabs>
        <w:ind w:left="680" w:hanging="283"/>
      </w:pPr>
      <w:rPr>
        <w:rFonts w:ascii="Verdana" w:hAnsi="Verdana" w:cs="Arial" w:hint="default"/>
        <w:b/>
        <w:i w:val="0"/>
        <w:sz w:val="20"/>
        <w:szCs w:val="20"/>
      </w:rPr>
    </w:lvl>
    <w:lvl w:ilvl="1" w:tplc="0C0A0019" w:tentative="1">
      <w:start w:val="1"/>
      <w:numFmt w:val="lowerLetter"/>
      <w:lvlText w:val="%2."/>
      <w:lvlJc w:val="left"/>
      <w:pPr>
        <w:tabs>
          <w:tab w:val="num" w:pos="1553"/>
        </w:tabs>
        <w:ind w:left="1553" w:hanging="360"/>
      </w:pPr>
    </w:lvl>
    <w:lvl w:ilvl="2" w:tplc="0C0A001B" w:tentative="1">
      <w:start w:val="1"/>
      <w:numFmt w:val="lowerRoman"/>
      <w:lvlText w:val="%3."/>
      <w:lvlJc w:val="right"/>
      <w:pPr>
        <w:tabs>
          <w:tab w:val="num" w:pos="2273"/>
        </w:tabs>
        <w:ind w:left="2273" w:hanging="180"/>
      </w:pPr>
    </w:lvl>
    <w:lvl w:ilvl="3" w:tplc="0C0A000F" w:tentative="1">
      <w:start w:val="1"/>
      <w:numFmt w:val="decimal"/>
      <w:lvlText w:val="%4."/>
      <w:lvlJc w:val="left"/>
      <w:pPr>
        <w:tabs>
          <w:tab w:val="num" w:pos="2993"/>
        </w:tabs>
        <w:ind w:left="2993" w:hanging="360"/>
      </w:pPr>
    </w:lvl>
    <w:lvl w:ilvl="4" w:tplc="0C0A0019" w:tentative="1">
      <w:start w:val="1"/>
      <w:numFmt w:val="lowerLetter"/>
      <w:lvlText w:val="%5."/>
      <w:lvlJc w:val="left"/>
      <w:pPr>
        <w:tabs>
          <w:tab w:val="num" w:pos="3713"/>
        </w:tabs>
        <w:ind w:left="3713" w:hanging="360"/>
      </w:pPr>
    </w:lvl>
    <w:lvl w:ilvl="5" w:tplc="0C0A001B" w:tentative="1">
      <w:start w:val="1"/>
      <w:numFmt w:val="lowerRoman"/>
      <w:lvlText w:val="%6."/>
      <w:lvlJc w:val="right"/>
      <w:pPr>
        <w:tabs>
          <w:tab w:val="num" w:pos="4433"/>
        </w:tabs>
        <w:ind w:left="4433" w:hanging="180"/>
      </w:pPr>
    </w:lvl>
    <w:lvl w:ilvl="6" w:tplc="0C0A000F" w:tentative="1">
      <w:start w:val="1"/>
      <w:numFmt w:val="decimal"/>
      <w:lvlText w:val="%7."/>
      <w:lvlJc w:val="left"/>
      <w:pPr>
        <w:tabs>
          <w:tab w:val="num" w:pos="5153"/>
        </w:tabs>
        <w:ind w:left="5153" w:hanging="360"/>
      </w:pPr>
    </w:lvl>
    <w:lvl w:ilvl="7" w:tplc="0C0A0019" w:tentative="1">
      <w:start w:val="1"/>
      <w:numFmt w:val="lowerLetter"/>
      <w:lvlText w:val="%8."/>
      <w:lvlJc w:val="left"/>
      <w:pPr>
        <w:tabs>
          <w:tab w:val="num" w:pos="5873"/>
        </w:tabs>
        <w:ind w:left="5873" w:hanging="360"/>
      </w:pPr>
    </w:lvl>
    <w:lvl w:ilvl="8" w:tplc="0C0A001B" w:tentative="1">
      <w:start w:val="1"/>
      <w:numFmt w:val="lowerRoman"/>
      <w:lvlText w:val="%9."/>
      <w:lvlJc w:val="right"/>
      <w:pPr>
        <w:tabs>
          <w:tab w:val="num" w:pos="6593"/>
        </w:tabs>
        <w:ind w:left="6593" w:hanging="180"/>
      </w:pPr>
    </w:lvl>
  </w:abstractNum>
  <w:abstractNum w:abstractNumId="74" w15:restartNumberingAfterBreak="0">
    <w:nsid w:val="4CE66782"/>
    <w:multiLevelType w:val="hybridMultilevel"/>
    <w:tmpl w:val="B35EBF92"/>
    <w:lvl w:ilvl="0" w:tplc="95EE7608">
      <w:start w:val="1"/>
      <w:numFmt w:val="upperRoman"/>
      <w:lvlText w:val="%1."/>
      <w:lvlJc w:val="left"/>
      <w:pPr>
        <w:ind w:left="1429" w:hanging="720"/>
      </w:pPr>
      <w:rPr>
        <w:rFonts w:hint="default"/>
      </w:rPr>
    </w:lvl>
    <w:lvl w:ilvl="1" w:tplc="080A0019" w:tentative="1">
      <w:start w:val="1"/>
      <w:numFmt w:val="lowerLetter"/>
      <w:lvlText w:val="%2."/>
      <w:lvlJc w:val="left"/>
      <w:pPr>
        <w:ind w:left="1789" w:hanging="360"/>
      </w:pPr>
    </w:lvl>
    <w:lvl w:ilvl="2" w:tplc="080A001B" w:tentative="1">
      <w:start w:val="1"/>
      <w:numFmt w:val="lowerRoman"/>
      <w:lvlText w:val="%3."/>
      <w:lvlJc w:val="right"/>
      <w:pPr>
        <w:ind w:left="2509" w:hanging="180"/>
      </w:pPr>
    </w:lvl>
    <w:lvl w:ilvl="3" w:tplc="080A000F" w:tentative="1">
      <w:start w:val="1"/>
      <w:numFmt w:val="decimal"/>
      <w:lvlText w:val="%4."/>
      <w:lvlJc w:val="left"/>
      <w:pPr>
        <w:ind w:left="3229" w:hanging="360"/>
      </w:pPr>
    </w:lvl>
    <w:lvl w:ilvl="4" w:tplc="080A0019" w:tentative="1">
      <w:start w:val="1"/>
      <w:numFmt w:val="lowerLetter"/>
      <w:lvlText w:val="%5."/>
      <w:lvlJc w:val="left"/>
      <w:pPr>
        <w:ind w:left="3949" w:hanging="360"/>
      </w:pPr>
    </w:lvl>
    <w:lvl w:ilvl="5" w:tplc="080A001B" w:tentative="1">
      <w:start w:val="1"/>
      <w:numFmt w:val="lowerRoman"/>
      <w:lvlText w:val="%6."/>
      <w:lvlJc w:val="right"/>
      <w:pPr>
        <w:ind w:left="4669" w:hanging="180"/>
      </w:pPr>
    </w:lvl>
    <w:lvl w:ilvl="6" w:tplc="080A000F" w:tentative="1">
      <w:start w:val="1"/>
      <w:numFmt w:val="decimal"/>
      <w:lvlText w:val="%7."/>
      <w:lvlJc w:val="left"/>
      <w:pPr>
        <w:ind w:left="5389" w:hanging="360"/>
      </w:pPr>
    </w:lvl>
    <w:lvl w:ilvl="7" w:tplc="080A0019" w:tentative="1">
      <w:start w:val="1"/>
      <w:numFmt w:val="lowerLetter"/>
      <w:lvlText w:val="%8."/>
      <w:lvlJc w:val="left"/>
      <w:pPr>
        <w:ind w:left="6109" w:hanging="360"/>
      </w:pPr>
    </w:lvl>
    <w:lvl w:ilvl="8" w:tplc="080A001B" w:tentative="1">
      <w:start w:val="1"/>
      <w:numFmt w:val="lowerRoman"/>
      <w:lvlText w:val="%9."/>
      <w:lvlJc w:val="right"/>
      <w:pPr>
        <w:ind w:left="6829" w:hanging="180"/>
      </w:pPr>
    </w:lvl>
  </w:abstractNum>
  <w:abstractNum w:abstractNumId="75" w15:restartNumberingAfterBreak="0">
    <w:nsid w:val="4E670607"/>
    <w:multiLevelType w:val="hybridMultilevel"/>
    <w:tmpl w:val="AEC2F986"/>
    <w:lvl w:ilvl="0" w:tplc="92343FF2">
      <w:start w:val="1"/>
      <w:numFmt w:val="decimal"/>
      <w:lvlText w:val="%1."/>
      <w:lvlJc w:val="left"/>
      <w:pPr>
        <w:ind w:left="927" w:hanging="360"/>
      </w:pPr>
      <w:rPr>
        <w:rFonts w:hint="default"/>
        <w:b/>
      </w:rPr>
    </w:lvl>
    <w:lvl w:ilvl="1" w:tplc="080A0019" w:tentative="1">
      <w:start w:val="1"/>
      <w:numFmt w:val="lowerLetter"/>
      <w:lvlText w:val="%2."/>
      <w:lvlJc w:val="left"/>
      <w:pPr>
        <w:ind w:left="1647" w:hanging="360"/>
      </w:pPr>
    </w:lvl>
    <w:lvl w:ilvl="2" w:tplc="080A001B" w:tentative="1">
      <w:start w:val="1"/>
      <w:numFmt w:val="lowerRoman"/>
      <w:lvlText w:val="%3."/>
      <w:lvlJc w:val="right"/>
      <w:pPr>
        <w:ind w:left="2367" w:hanging="180"/>
      </w:pPr>
    </w:lvl>
    <w:lvl w:ilvl="3" w:tplc="080A000F" w:tentative="1">
      <w:start w:val="1"/>
      <w:numFmt w:val="decimal"/>
      <w:lvlText w:val="%4."/>
      <w:lvlJc w:val="left"/>
      <w:pPr>
        <w:ind w:left="3087" w:hanging="360"/>
      </w:pPr>
    </w:lvl>
    <w:lvl w:ilvl="4" w:tplc="080A0019" w:tentative="1">
      <w:start w:val="1"/>
      <w:numFmt w:val="lowerLetter"/>
      <w:lvlText w:val="%5."/>
      <w:lvlJc w:val="left"/>
      <w:pPr>
        <w:ind w:left="3807" w:hanging="360"/>
      </w:pPr>
    </w:lvl>
    <w:lvl w:ilvl="5" w:tplc="080A001B" w:tentative="1">
      <w:start w:val="1"/>
      <w:numFmt w:val="lowerRoman"/>
      <w:lvlText w:val="%6."/>
      <w:lvlJc w:val="right"/>
      <w:pPr>
        <w:ind w:left="4527" w:hanging="180"/>
      </w:pPr>
    </w:lvl>
    <w:lvl w:ilvl="6" w:tplc="080A000F" w:tentative="1">
      <w:start w:val="1"/>
      <w:numFmt w:val="decimal"/>
      <w:lvlText w:val="%7."/>
      <w:lvlJc w:val="left"/>
      <w:pPr>
        <w:ind w:left="5247" w:hanging="360"/>
      </w:pPr>
    </w:lvl>
    <w:lvl w:ilvl="7" w:tplc="080A0019" w:tentative="1">
      <w:start w:val="1"/>
      <w:numFmt w:val="lowerLetter"/>
      <w:lvlText w:val="%8."/>
      <w:lvlJc w:val="left"/>
      <w:pPr>
        <w:ind w:left="5967" w:hanging="360"/>
      </w:pPr>
    </w:lvl>
    <w:lvl w:ilvl="8" w:tplc="080A001B" w:tentative="1">
      <w:start w:val="1"/>
      <w:numFmt w:val="lowerRoman"/>
      <w:lvlText w:val="%9."/>
      <w:lvlJc w:val="right"/>
      <w:pPr>
        <w:ind w:left="6687" w:hanging="180"/>
      </w:pPr>
    </w:lvl>
  </w:abstractNum>
  <w:abstractNum w:abstractNumId="76" w15:restartNumberingAfterBreak="0">
    <w:nsid w:val="4EC05508"/>
    <w:multiLevelType w:val="hybridMultilevel"/>
    <w:tmpl w:val="93301664"/>
    <w:lvl w:ilvl="0" w:tplc="8E7CBB94">
      <w:start w:val="4"/>
      <w:numFmt w:val="upperRoman"/>
      <w:lvlText w:val="%1."/>
      <w:lvlJc w:val="right"/>
      <w:pPr>
        <w:tabs>
          <w:tab w:val="num" w:pos="540"/>
        </w:tabs>
        <w:ind w:left="540" w:hanging="180"/>
      </w:pPr>
      <w:rPr>
        <w:rFonts w:hint="default"/>
        <w:b/>
        <w:i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7" w15:restartNumberingAfterBreak="0">
    <w:nsid w:val="4FFA02E3"/>
    <w:multiLevelType w:val="hybridMultilevel"/>
    <w:tmpl w:val="F42287B0"/>
    <w:lvl w:ilvl="0" w:tplc="548AB13C">
      <w:start w:val="1"/>
      <w:numFmt w:val="decimal"/>
      <w:lvlText w:val="%1."/>
      <w:lvlJc w:val="left"/>
      <w:pPr>
        <w:tabs>
          <w:tab w:val="num" w:pos="1069"/>
        </w:tabs>
        <w:ind w:left="1069" w:hanging="360"/>
      </w:pPr>
      <w:rPr>
        <w:rFonts w:hint="default"/>
        <w:b/>
      </w:rPr>
    </w:lvl>
    <w:lvl w:ilvl="1" w:tplc="080A0019" w:tentative="1">
      <w:start w:val="1"/>
      <w:numFmt w:val="lowerLetter"/>
      <w:lvlText w:val="%2."/>
      <w:lvlJc w:val="left"/>
      <w:pPr>
        <w:ind w:left="1069" w:hanging="360"/>
      </w:pPr>
    </w:lvl>
    <w:lvl w:ilvl="2" w:tplc="080A001B" w:tentative="1">
      <w:start w:val="1"/>
      <w:numFmt w:val="lowerRoman"/>
      <w:lvlText w:val="%3."/>
      <w:lvlJc w:val="right"/>
      <w:pPr>
        <w:ind w:left="1789" w:hanging="180"/>
      </w:pPr>
    </w:lvl>
    <w:lvl w:ilvl="3" w:tplc="080A000F" w:tentative="1">
      <w:start w:val="1"/>
      <w:numFmt w:val="decimal"/>
      <w:lvlText w:val="%4."/>
      <w:lvlJc w:val="left"/>
      <w:pPr>
        <w:ind w:left="2509" w:hanging="360"/>
      </w:pPr>
    </w:lvl>
    <w:lvl w:ilvl="4" w:tplc="080A0019" w:tentative="1">
      <w:start w:val="1"/>
      <w:numFmt w:val="lowerLetter"/>
      <w:lvlText w:val="%5."/>
      <w:lvlJc w:val="left"/>
      <w:pPr>
        <w:ind w:left="3229" w:hanging="360"/>
      </w:pPr>
    </w:lvl>
    <w:lvl w:ilvl="5" w:tplc="080A001B" w:tentative="1">
      <w:start w:val="1"/>
      <w:numFmt w:val="lowerRoman"/>
      <w:lvlText w:val="%6."/>
      <w:lvlJc w:val="right"/>
      <w:pPr>
        <w:ind w:left="3949" w:hanging="180"/>
      </w:pPr>
    </w:lvl>
    <w:lvl w:ilvl="6" w:tplc="080A000F" w:tentative="1">
      <w:start w:val="1"/>
      <w:numFmt w:val="decimal"/>
      <w:lvlText w:val="%7."/>
      <w:lvlJc w:val="left"/>
      <w:pPr>
        <w:ind w:left="4669" w:hanging="360"/>
      </w:pPr>
    </w:lvl>
    <w:lvl w:ilvl="7" w:tplc="080A0019" w:tentative="1">
      <w:start w:val="1"/>
      <w:numFmt w:val="lowerLetter"/>
      <w:lvlText w:val="%8."/>
      <w:lvlJc w:val="left"/>
      <w:pPr>
        <w:ind w:left="5389" w:hanging="360"/>
      </w:pPr>
    </w:lvl>
    <w:lvl w:ilvl="8" w:tplc="080A001B" w:tentative="1">
      <w:start w:val="1"/>
      <w:numFmt w:val="lowerRoman"/>
      <w:lvlText w:val="%9."/>
      <w:lvlJc w:val="right"/>
      <w:pPr>
        <w:ind w:left="6109" w:hanging="180"/>
      </w:pPr>
    </w:lvl>
  </w:abstractNum>
  <w:abstractNum w:abstractNumId="78" w15:restartNumberingAfterBreak="0">
    <w:nsid w:val="50B57C39"/>
    <w:multiLevelType w:val="hybridMultilevel"/>
    <w:tmpl w:val="0D6A16F6"/>
    <w:lvl w:ilvl="0" w:tplc="F7FE7F18">
      <w:start w:val="1"/>
      <w:numFmt w:val="lowerLetter"/>
      <w:lvlText w:val="%1)"/>
      <w:lvlJc w:val="left"/>
      <w:pPr>
        <w:tabs>
          <w:tab w:val="num" w:pos="340"/>
        </w:tabs>
        <w:ind w:left="397" w:hanging="397"/>
      </w:pPr>
      <w:rPr>
        <w:rFonts w:ascii="Verdana" w:hAnsi="Verdana" w:cs="Arial" w:hint="default"/>
        <w:b/>
        <w:i w:val="0"/>
        <w:sz w:val="20"/>
        <w:szCs w:val="2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79" w15:restartNumberingAfterBreak="0">
    <w:nsid w:val="50E401F0"/>
    <w:multiLevelType w:val="hybridMultilevel"/>
    <w:tmpl w:val="F42287B0"/>
    <w:lvl w:ilvl="0" w:tplc="548AB13C">
      <w:start w:val="1"/>
      <w:numFmt w:val="decimal"/>
      <w:lvlText w:val="%1."/>
      <w:lvlJc w:val="left"/>
      <w:pPr>
        <w:tabs>
          <w:tab w:val="num" w:pos="1069"/>
        </w:tabs>
        <w:ind w:left="1069" w:hanging="360"/>
      </w:pPr>
      <w:rPr>
        <w:rFonts w:hint="default"/>
        <w:b/>
      </w:rPr>
    </w:lvl>
    <w:lvl w:ilvl="1" w:tplc="080A0019" w:tentative="1">
      <w:start w:val="1"/>
      <w:numFmt w:val="lowerLetter"/>
      <w:lvlText w:val="%2."/>
      <w:lvlJc w:val="left"/>
      <w:pPr>
        <w:ind w:left="1069" w:hanging="360"/>
      </w:pPr>
    </w:lvl>
    <w:lvl w:ilvl="2" w:tplc="080A001B" w:tentative="1">
      <w:start w:val="1"/>
      <w:numFmt w:val="lowerRoman"/>
      <w:lvlText w:val="%3."/>
      <w:lvlJc w:val="right"/>
      <w:pPr>
        <w:ind w:left="1789" w:hanging="180"/>
      </w:pPr>
    </w:lvl>
    <w:lvl w:ilvl="3" w:tplc="080A000F" w:tentative="1">
      <w:start w:val="1"/>
      <w:numFmt w:val="decimal"/>
      <w:lvlText w:val="%4."/>
      <w:lvlJc w:val="left"/>
      <w:pPr>
        <w:ind w:left="2509" w:hanging="360"/>
      </w:pPr>
    </w:lvl>
    <w:lvl w:ilvl="4" w:tplc="080A0019" w:tentative="1">
      <w:start w:val="1"/>
      <w:numFmt w:val="lowerLetter"/>
      <w:lvlText w:val="%5."/>
      <w:lvlJc w:val="left"/>
      <w:pPr>
        <w:ind w:left="3229" w:hanging="360"/>
      </w:pPr>
    </w:lvl>
    <w:lvl w:ilvl="5" w:tplc="080A001B" w:tentative="1">
      <w:start w:val="1"/>
      <w:numFmt w:val="lowerRoman"/>
      <w:lvlText w:val="%6."/>
      <w:lvlJc w:val="right"/>
      <w:pPr>
        <w:ind w:left="3949" w:hanging="180"/>
      </w:pPr>
    </w:lvl>
    <w:lvl w:ilvl="6" w:tplc="080A000F" w:tentative="1">
      <w:start w:val="1"/>
      <w:numFmt w:val="decimal"/>
      <w:lvlText w:val="%7."/>
      <w:lvlJc w:val="left"/>
      <w:pPr>
        <w:ind w:left="4669" w:hanging="360"/>
      </w:pPr>
    </w:lvl>
    <w:lvl w:ilvl="7" w:tplc="080A0019" w:tentative="1">
      <w:start w:val="1"/>
      <w:numFmt w:val="lowerLetter"/>
      <w:lvlText w:val="%8."/>
      <w:lvlJc w:val="left"/>
      <w:pPr>
        <w:ind w:left="5389" w:hanging="360"/>
      </w:pPr>
    </w:lvl>
    <w:lvl w:ilvl="8" w:tplc="080A001B" w:tentative="1">
      <w:start w:val="1"/>
      <w:numFmt w:val="lowerRoman"/>
      <w:lvlText w:val="%9."/>
      <w:lvlJc w:val="right"/>
      <w:pPr>
        <w:ind w:left="6109" w:hanging="180"/>
      </w:pPr>
    </w:lvl>
  </w:abstractNum>
  <w:abstractNum w:abstractNumId="80" w15:restartNumberingAfterBreak="0">
    <w:nsid w:val="51DD4274"/>
    <w:multiLevelType w:val="hybridMultilevel"/>
    <w:tmpl w:val="32B46BA4"/>
    <w:lvl w:ilvl="0" w:tplc="1234A7E8">
      <w:start w:val="1"/>
      <w:numFmt w:val="upperRoman"/>
      <w:lvlText w:val="%1."/>
      <w:lvlJc w:val="left"/>
      <w:pPr>
        <w:tabs>
          <w:tab w:val="num" w:pos="720"/>
        </w:tabs>
        <w:ind w:left="510" w:hanging="510"/>
      </w:pPr>
      <w:rPr>
        <w:rFonts w:hint="default"/>
        <w:b/>
        <w:i w:val="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81" w15:restartNumberingAfterBreak="0">
    <w:nsid w:val="51E32565"/>
    <w:multiLevelType w:val="hybridMultilevel"/>
    <w:tmpl w:val="601EDC98"/>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2" w15:restartNumberingAfterBreak="0">
    <w:nsid w:val="529E33C5"/>
    <w:multiLevelType w:val="hybridMultilevel"/>
    <w:tmpl w:val="BE52D7C2"/>
    <w:lvl w:ilvl="0" w:tplc="D6506A22">
      <w:start w:val="1"/>
      <w:numFmt w:val="upperRoman"/>
      <w:lvlText w:val="%1."/>
      <w:lvlJc w:val="left"/>
      <w:pPr>
        <w:ind w:left="1080" w:hanging="72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3" w15:restartNumberingAfterBreak="0">
    <w:nsid w:val="52CE6362"/>
    <w:multiLevelType w:val="hybridMultilevel"/>
    <w:tmpl w:val="F42287B0"/>
    <w:lvl w:ilvl="0" w:tplc="548AB13C">
      <w:start w:val="1"/>
      <w:numFmt w:val="decimal"/>
      <w:lvlText w:val="%1."/>
      <w:lvlJc w:val="left"/>
      <w:pPr>
        <w:tabs>
          <w:tab w:val="num" w:pos="1069"/>
        </w:tabs>
        <w:ind w:left="1069" w:hanging="360"/>
      </w:pPr>
      <w:rPr>
        <w:rFonts w:hint="default"/>
        <w:b/>
      </w:rPr>
    </w:lvl>
    <w:lvl w:ilvl="1" w:tplc="080A0019" w:tentative="1">
      <w:start w:val="1"/>
      <w:numFmt w:val="lowerLetter"/>
      <w:lvlText w:val="%2."/>
      <w:lvlJc w:val="left"/>
      <w:pPr>
        <w:ind w:left="1069" w:hanging="360"/>
      </w:pPr>
    </w:lvl>
    <w:lvl w:ilvl="2" w:tplc="080A001B" w:tentative="1">
      <w:start w:val="1"/>
      <w:numFmt w:val="lowerRoman"/>
      <w:lvlText w:val="%3."/>
      <w:lvlJc w:val="right"/>
      <w:pPr>
        <w:ind w:left="1789" w:hanging="180"/>
      </w:pPr>
    </w:lvl>
    <w:lvl w:ilvl="3" w:tplc="080A000F" w:tentative="1">
      <w:start w:val="1"/>
      <w:numFmt w:val="decimal"/>
      <w:lvlText w:val="%4."/>
      <w:lvlJc w:val="left"/>
      <w:pPr>
        <w:ind w:left="2509" w:hanging="360"/>
      </w:pPr>
    </w:lvl>
    <w:lvl w:ilvl="4" w:tplc="080A0019" w:tentative="1">
      <w:start w:val="1"/>
      <w:numFmt w:val="lowerLetter"/>
      <w:lvlText w:val="%5."/>
      <w:lvlJc w:val="left"/>
      <w:pPr>
        <w:ind w:left="3229" w:hanging="360"/>
      </w:pPr>
    </w:lvl>
    <w:lvl w:ilvl="5" w:tplc="080A001B" w:tentative="1">
      <w:start w:val="1"/>
      <w:numFmt w:val="lowerRoman"/>
      <w:lvlText w:val="%6."/>
      <w:lvlJc w:val="right"/>
      <w:pPr>
        <w:ind w:left="3949" w:hanging="180"/>
      </w:pPr>
    </w:lvl>
    <w:lvl w:ilvl="6" w:tplc="080A000F" w:tentative="1">
      <w:start w:val="1"/>
      <w:numFmt w:val="decimal"/>
      <w:lvlText w:val="%7."/>
      <w:lvlJc w:val="left"/>
      <w:pPr>
        <w:ind w:left="4669" w:hanging="360"/>
      </w:pPr>
    </w:lvl>
    <w:lvl w:ilvl="7" w:tplc="080A0019" w:tentative="1">
      <w:start w:val="1"/>
      <w:numFmt w:val="lowerLetter"/>
      <w:lvlText w:val="%8."/>
      <w:lvlJc w:val="left"/>
      <w:pPr>
        <w:ind w:left="5389" w:hanging="360"/>
      </w:pPr>
    </w:lvl>
    <w:lvl w:ilvl="8" w:tplc="080A001B" w:tentative="1">
      <w:start w:val="1"/>
      <w:numFmt w:val="lowerRoman"/>
      <w:lvlText w:val="%9."/>
      <w:lvlJc w:val="right"/>
      <w:pPr>
        <w:ind w:left="6109" w:hanging="180"/>
      </w:pPr>
    </w:lvl>
  </w:abstractNum>
  <w:abstractNum w:abstractNumId="84" w15:restartNumberingAfterBreak="0">
    <w:nsid w:val="53B2153F"/>
    <w:multiLevelType w:val="hybridMultilevel"/>
    <w:tmpl w:val="A8BCA3A0"/>
    <w:lvl w:ilvl="0" w:tplc="2748809C">
      <w:start w:val="2"/>
      <w:numFmt w:val="upperRoman"/>
      <w:lvlText w:val="%1."/>
      <w:lvlJc w:val="left"/>
      <w:pPr>
        <w:tabs>
          <w:tab w:val="num" w:pos="720"/>
        </w:tabs>
        <w:ind w:left="510" w:hanging="510"/>
      </w:pPr>
      <w:rPr>
        <w:rFonts w:hint="default"/>
        <w:b/>
        <w:i w:val="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85" w15:restartNumberingAfterBreak="0">
    <w:nsid w:val="53D66D5A"/>
    <w:multiLevelType w:val="hybridMultilevel"/>
    <w:tmpl w:val="DE4A5258"/>
    <w:lvl w:ilvl="0" w:tplc="B3B22E0A">
      <w:start w:val="2"/>
      <w:numFmt w:val="upperRoman"/>
      <w:lvlText w:val="%1."/>
      <w:lvlJc w:val="right"/>
      <w:pPr>
        <w:tabs>
          <w:tab w:val="num" w:pos="720"/>
        </w:tabs>
        <w:ind w:left="720" w:hanging="180"/>
      </w:pPr>
      <w:rPr>
        <w:rFonts w:hint="default"/>
        <w:b/>
        <w:i w:val="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86" w15:restartNumberingAfterBreak="0">
    <w:nsid w:val="54312492"/>
    <w:multiLevelType w:val="hybridMultilevel"/>
    <w:tmpl w:val="F42287B0"/>
    <w:lvl w:ilvl="0" w:tplc="548AB13C">
      <w:start w:val="1"/>
      <w:numFmt w:val="decimal"/>
      <w:lvlText w:val="%1."/>
      <w:lvlJc w:val="left"/>
      <w:pPr>
        <w:tabs>
          <w:tab w:val="num" w:pos="1069"/>
        </w:tabs>
        <w:ind w:left="1069" w:hanging="360"/>
      </w:pPr>
      <w:rPr>
        <w:rFonts w:hint="default"/>
        <w:b/>
      </w:rPr>
    </w:lvl>
    <w:lvl w:ilvl="1" w:tplc="080A0019" w:tentative="1">
      <w:start w:val="1"/>
      <w:numFmt w:val="lowerLetter"/>
      <w:lvlText w:val="%2."/>
      <w:lvlJc w:val="left"/>
      <w:pPr>
        <w:ind w:left="1069" w:hanging="360"/>
      </w:pPr>
    </w:lvl>
    <w:lvl w:ilvl="2" w:tplc="080A001B" w:tentative="1">
      <w:start w:val="1"/>
      <w:numFmt w:val="lowerRoman"/>
      <w:lvlText w:val="%3."/>
      <w:lvlJc w:val="right"/>
      <w:pPr>
        <w:ind w:left="1789" w:hanging="180"/>
      </w:pPr>
    </w:lvl>
    <w:lvl w:ilvl="3" w:tplc="080A000F" w:tentative="1">
      <w:start w:val="1"/>
      <w:numFmt w:val="decimal"/>
      <w:lvlText w:val="%4."/>
      <w:lvlJc w:val="left"/>
      <w:pPr>
        <w:ind w:left="2509" w:hanging="360"/>
      </w:pPr>
    </w:lvl>
    <w:lvl w:ilvl="4" w:tplc="080A0019" w:tentative="1">
      <w:start w:val="1"/>
      <w:numFmt w:val="lowerLetter"/>
      <w:lvlText w:val="%5."/>
      <w:lvlJc w:val="left"/>
      <w:pPr>
        <w:ind w:left="3229" w:hanging="360"/>
      </w:pPr>
    </w:lvl>
    <w:lvl w:ilvl="5" w:tplc="080A001B" w:tentative="1">
      <w:start w:val="1"/>
      <w:numFmt w:val="lowerRoman"/>
      <w:lvlText w:val="%6."/>
      <w:lvlJc w:val="right"/>
      <w:pPr>
        <w:ind w:left="3949" w:hanging="180"/>
      </w:pPr>
    </w:lvl>
    <w:lvl w:ilvl="6" w:tplc="080A000F" w:tentative="1">
      <w:start w:val="1"/>
      <w:numFmt w:val="decimal"/>
      <w:lvlText w:val="%7."/>
      <w:lvlJc w:val="left"/>
      <w:pPr>
        <w:ind w:left="4669" w:hanging="360"/>
      </w:pPr>
    </w:lvl>
    <w:lvl w:ilvl="7" w:tplc="080A0019" w:tentative="1">
      <w:start w:val="1"/>
      <w:numFmt w:val="lowerLetter"/>
      <w:lvlText w:val="%8."/>
      <w:lvlJc w:val="left"/>
      <w:pPr>
        <w:ind w:left="5389" w:hanging="360"/>
      </w:pPr>
    </w:lvl>
    <w:lvl w:ilvl="8" w:tplc="080A001B" w:tentative="1">
      <w:start w:val="1"/>
      <w:numFmt w:val="lowerRoman"/>
      <w:lvlText w:val="%9."/>
      <w:lvlJc w:val="right"/>
      <w:pPr>
        <w:ind w:left="6109" w:hanging="180"/>
      </w:pPr>
    </w:lvl>
  </w:abstractNum>
  <w:abstractNum w:abstractNumId="87" w15:restartNumberingAfterBreak="0">
    <w:nsid w:val="55531335"/>
    <w:multiLevelType w:val="hybridMultilevel"/>
    <w:tmpl w:val="86586CE6"/>
    <w:lvl w:ilvl="0" w:tplc="0EF2CD2A">
      <w:start w:val="2"/>
      <w:numFmt w:val="decimal"/>
      <w:lvlText w:val="%1."/>
      <w:lvlJc w:val="left"/>
      <w:pPr>
        <w:ind w:left="927" w:hanging="360"/>
      </w:pPr>
      <w:rPr>
        <w:rFonts w:hint="default"/>
        <w:b/>
      </w:rPr>
    </w:lvl>
    <w:lvl w:ilvl="1" w:tplc="080A0019" w:tentative="1">
      <w:start w:val="1"/>
      <w:numFmt w:val="lowerLetter"/>
      <w:lvlText w:val="%2."/>
      <w:lvlJc w:val="left"/>
      <w:pPr>
        <w:ind w:left="1647" w:hanging="360"/>
      </w:pPr>
    </w:lvl>
    <w:lvl w:ilvl="2" w:tplc="080A001B" w:tentative="1">
      <w:start w:val="1"/>
      <w:numFmt w:val="lowerRoman"/>
      <w:lvlText w:val="%3."/>
      <w:lvlJc w:val="right"/>
      <w:pPr>
        <w:ind w:left="2367" w:hanging="180"/>
      </w:pPr>
    </w:lvl>
    <w:lvl w:ilvl="3" w:tplc="080A000F" w:tentative="1">
      <w:start w:val="1"/>
      <w:numFmt w:val="decimal"/>
      <w:lvlText w:val="%4."/>
      <w:lvlJc w:val="left"/>
      <w:pPr>
        <w:ind w:left="3087" w:hanging="360"/>
      </w:pPr>
    </w:lvl>
    <w:lvl w:ilvl="4" w:tplc="080A0019" w:tentative="1">
      <w:start w:val="1"/>
      <w:numFmt w:val="lowerLetter"/>
      <w:lvlText w:val="%5."/>
      <w:lvlJc w:val="left"/>
      <w:pPr>
        <w:ind w:left="3807" w:hanging="360"/>
      </w:pPr>
    </w:lvl>
    <w:lvl w:ilvl="5" w:tplc="080A001B" w:tentative="1">
      <w:start w:val="1"/>
      <w:numFmt w:val="lowerRoman"/>
      <w:lvlText w:val="%6."/>
      <w:lvlJc w:val="right"/>
      <w:pPr>
        <w:ind w:left="4527" w:hanging="180"/>
      </w:pPr>
    </w:lvl>
    <w:lvl w:ilvl="6" w:tplc="080A000F" w:tentative="1">
      <w:start w:val="1"/>
      <w:numFmt w:val="decimal"/>
      <w:lvlText w:val="%7."/>
      <w:lvlJc w:val="left"/>
      <w:pPr>
        <w:ind w:left="5247" w:hanging="360"/>
      </w:pPr>
    </w:lvl>
    <w:lvl w:ilvl="7" w:tplc="080A0019" w:tentative="1">
      <w:start w:val="1"/>
      <w:numFmt w:val="lowerLetter"/>
      <w:lvlText w:val="%8."/>
      <w:lvlJc w:val="left"/>
      <w:pPr>
        <w:ind w:left="5967" w:hanging="360"/>
      </w:pPr>
    </w:lvl>
    <w:lvl w:ilvl="8" w:tplc="080A001B" w:tentative="1">
      <w:start w:val="1"/>
      <w:numFmt w:val="lowerRoman"/>
      <w:lvlText w:val="%9."/>
      <w:lvlJc w:val="right"/>
      <w:pPr>
        <w:ind w:left="6687" w:hanging="180"/>
      </w:pPr>
    </w:lvl>
  </w:abstractNum>
  <w:abstractNum w:abstractNumId="88" w15:restartNumberingAfterBreak="0">
    <w:nsid w:val="557B283F"/>
    <w:multiLevelType w:val="hybridMultilevel"/>
    <w:tmpl w:val="82E2B342"/>
    <w:lvl w:ilvl="0" w:tplc="3CCA969E">
      <w:start w:val="1"/>
      <w:numFmt w:val="lowerLetter"/>
      <w:lvlText w:val="%1)"/>
      <w:lvlJc w:val="left"/>
      <w:pPr>
        <w:tabs>
          <w:tab w:val="num" w:pos="1065"/>
        </w:tabs>
        <w:ind w:left="1065" w:hanging="705"/>
      </w:pPr>
      <w:rPr>
        <w:rFonts w:ascii="Verdana" w:hAnsi="Verdana" w:hint="default"/>
        <w:b/>
        <w:i w:val="0"/>
        <w:sz w:val="20"/>
        <w:szCs w:val="2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89" w15:restartNumberingAfterBreak="0">
    <w:nsid w:val="5634544D"/>
    <w:multiLevelType w:val="hybridMultilevel"/>
    <w:tmpl w:val="8B28F738"/>
    <w:lvl w:ilvl="0" w:tplc="D24EB3C6">
      <w:start w:val="1"/>
      <w:numFmt w:val="lowerLetter"/>
      <w:lvlText w:val="%1)"/>
      <w:lvlJc w:val="left"/>
      <w:pPr>
        <w:ind w:left="1004" w:hanging="360"/>
      </w:pPr>
      <w:rPr>
        <w:rFonts w:hint="default"/>
        <w:b/>
      </w:rPr>
    </w:lvl>
    <w:lvl w:ilvl="1" w:tplc="0C0A0019" w:tentative="1">
      <w:start w:val="1"/>
      <w:numFmt w:val="lowerLetter"/>
      <w:lvlText w:val="%2."/>
      <w:lvlJc w:val="left"/>
      <w:pPr>
        <w:ind w:left="1724" w:hanging="360"/>
      </w:pPr>
    </w:lvl>
    <w:lvl w:ilvl="2" w:tplc="0C0A001B" w:tentative="1">
      <w:start w:val="1"/>
      <w:numFmt w:val="lowerRoman"/>
      <w:lvlText w:val="%3."/>
      <w:lvlJc w:val="right"/>
      <w:pPr>
        <w:ind w:left="2444" w:hanging="180"/>
      </w:pPr>
    </w:lvl>
    <w:lvl w:ilvl="3" w:tplc="0C0A000F" w:tentative="1">
      <w:start w:val="1"/>
      <w:numFmt w:val="decimal"/>
      <w:lvlText w:val="%4."/>
      <w:lvlJc w:val="left"/>
      <w:pPr>
        <w:ind w:left="3164" w:hanging="360"/>
      </w:pPr>
    </w:lvl>
    <w:lvl w:ilvl="4" w:tplc="0C0A0019" w:tentative="1">
      <w:start w:val="1"/>
      <w:numFmt w:val="lowerLetter"/>
      <w:lvlText w:val="%5."/>
      <w:lvlJc w:val="left"/>
      <w:pPr>
        <w:ind w:left="3884" w:hanging="360"/>
      </w:pPr>
    </w:lvl>
    <w:lvl w:ilvl="5" w:tplc="0C0A001B" w:tentative="1">
      <w:start w:val="1"/>
      <w:numFmt w:val="lowerRoman"/>
      <w:lvlText w:val="%6."/>
      <w:lvlJc w:val="right"/>
      <w:pPr>
        <w:ind w:left="4604" w:hanging="180"/>
      </w:pPr>
    </w:lvl>
    <w:lvl w:ilvl="6" w:tplc="0C0A000F" w:tentative="1">
      <w:start w:val="1"/>
      <w:numFmt w:val="decimal"/>
      <w:lvlText w:val="%7."/>
      <w:lvlJc w:val="left"/>
      <w:pPr>
        <w:ind w:left="5324" w:hanging="360"/>
      </w:pPr>
    </w:lvl>
    <w:lvl w:ilvl="7" w:tplc="0C0A0019" w:tentative="1">
      <w:start w:val="1"/>
      <w:numFmt w:val="lowerLetter"/>
      <w:lvlText w:val="%8."/>
      <w:lvlJc w:val="left"/>
      <w:pPr>
        <w:ind w:left="6044" w:hanging="360"/>
      </w:pPr>
    </w:lvl>
    <w:lvl w:ilvl="8" w:tplc="0C0A001B" w:tentative="1">
      <w:start w:val="1"/>
      <w:numFmt w:val="lowerRoman"/>
      <w:lvlText w:val="%9."/>
      <w:lvlJc w:val="right"/>
      <w:pPr>
        <w:ind w:left="6764" w:hanging="180"/>
      </w:pPr>
    </w:lvl>
  </w:abstractNum>
  <w:abstractNum w:abstractNumId="90" w15:restartNumberingAfterBreak="0">
    <w:nsid w:val="56357291"/>
    <w:multiLevelType w:val="hybridMultilevel"/>
    <w:tmpl w:val="E96A3CD2"/>
    <w:lvl w:ilvl="0" w:tplc="55286260">
      <w:start w:val="1"/>
      <w:numFmt w:val="lowerLetter"/>
      <w:lvlText w:val="%1)"/>
      <w:lvlJc w:val="right"/>
      <w:pPr>
        <w:tabs>
          <w:tab w:val="num" w:pos="680"/>
        </w:tabs>
        <w:ind w:left="680" w:hanging="396"/>
      </w:pPr>
      <w:rPr>
        <w:rFonts w:ascii="Verdana" w:hAnsi="Verdana" w:cs="Arial" w:hint="default"/>
        <w:b/>
        <w:i w:val="0"/>
        <w:sz w:val="20"/>
        <w:szCs w:val="20"/>
      </w:rPr>
    </w:lvl>
    <w:lvl w:ilvl="1" w:tplc="00D09EF4" w:tentative="1">
      <w:start w:val="1"/>
      <w:numFmt w:val="lowerLetter"/>
      <w:lvlText w:val="%2."/>
      <w:lvlJc w:val="left"/>
      <w:pPr>
        <w:tabs>
          <w:tab w:val="num" w:pos="1440"/>
        </w:tabs>
        <w:ind w:left="1440" w:hanging="360"/>
      </w:pPr>
    </w:lvl>
    <w:lvl w:ilvl="2" w:tplc="6A6E8BF8"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91" w15:restartNumberingAfterBreak="0">
    <w:nsid w:val="57052C98"/>
    <w:multiLevelType w:val="hybridMultilevel"/>
    <w:tmpl w:val="1E2CEB7A"/>
    <w:lvl w:ilvl="0" w:tplc="3D2C1804">
      <w:start w:val="4"/>
      <w:numFmt w:val="upperRoman"/>
      <w:lvlText w:val="%1."/>
      <w:lvlJc w:val="right"/>
      <w:pPr>
        <w:tabs>
          <w:tab w:val="num" w:pos="540"/>
        </w:tabs>
        <w:ind w:left="540" w:hanging="180"/>
      </w:pPr>
      <w:rPr>
        <w:rFonts w:hint="default"/>
        <w:b/>
        <w:i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2" w15:restartNumberingAfterBreak="0">
    <w:nsid w:val="5B1B616C"/>
    <w:multiLevelType w:val="hybridMultilevel"/>
    <w:tmpl w:val="1638DF6E"/>
    <w:lvl w:ilvl="0" w:tplc="D2CC84B6">
      <w:start w:val="1"/>
      <w:numFmt w:val="lowerLetter"/>
      <w:lvlText w:val="%1)"/>
      <w:lvlJc w:val="right"/>
      <w:pPr>
        <w:tabs>
          <w:tab w:val="num" w:pos="567"/>
        </w:tabs>
        <w:ind w:left="567" w:hanging="283"/>
      </w:pPr>
      <w:rPr>
        <w:rFonts w:ascii="Verdana" w:hAnsi="Verdana" w:cs="Arial" w:hint="default"/>
        <w:b/>
        <w:i w:val="0"/>
        <w:sz w:val="20"/>
        <w:szCs w:val="2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93" w15:restartNumberingAfterBreak="0">
    <w:nsid w:val="5B98215F"/>
    <w:multiLevelType w:val="hybridMultilevel"/>
    <w:tmpl w:val="2BE68ACA"/>
    <w:lvl w:ilvl="0" w:tplc="1934405C">
      <w:start w:val="1"/>
      <w:numFmt w:val="lowerLetter"/>
      <w:lvlText w:val="%1)"/>
      <w:lvlJc w:val="right"/>
      <w:pPr>
        <w:tabs>
          <w:tab w:val="num" w:pos="644"/>
        </w:tabs>
        <w:ind w:left="284" w:firstLine="0"/>
      </w:pPr>
      <w:rPr>
        <w:rFonts w:ascii="Verdana" w:hAnsi="Verdana" w:cs="Arial" w:hint="default"/>
        <w:b/>
        <w:i w:val="0"/>
        <w:sz w:val="20"/>
        <w:szCs w:val="20"/>
      </w:rPr>
    </w:lvl>
    <w:lvl w:ilvl="1" w:tplc="2C1211D4"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94" w15:restartNumberingAfterBreak="0">
    <w:nsid w:val="5BD366D2"/>
    <w:multiLevelType w:val="hybridMultilevel"/>
    <w:tmpl w:val="4BB855F0"/>
    <w:lvl w:ilvl="0" w:tplc="385A5BC2">
      <w:start w:val="1"/>
      <w:numFmt w:val="upperRoman"/>
      <w:lvlText w:val="%1."/>
      <w:lvlJc w:val="left"/>
      <w:pPr>
        <w:ind w:left="1429" w:hanging="720"/>
      </w:pPr>
      <w:rPr>
        <w:rFonts w:hint="default"/>
        <w:b/>
      </w:rPr>
    </w:lvl>
    <w:lvl w:ilvl="1" w:tplc="080A0019" w:tentative="1">
      <w:start w:val="1"/>
      <w:numFmt w:val="lowerLetter"/>
      <w:lvlText w:val="%2."/>
      <w:lvlJc w:val="left"/>
      <w:pPr>
        <w:ind w:left="1789" w:hanging="360"/>
      </w:pPr>
    </w:lvl>
    <w:lvl w:ilvl="2" w:tplc="080A001B" w:tentative="1">
      <w:start w:val="1"/>
      <w:numFmt w:val="lowerRoman"/>
      <w:lvlText w:val="%3."/>
      <w:lvlJc w:val="right"/>
      <w:pPr>
        <w:ind w:left="2509" w:hanging="180"/>
      </w:pPr>
    </w:lvl>
    <w:lvl w:ilvl="3" w:tplc="080A000F" w:tentative="1">
      <w:start w:val="1"/>
      <w:numFmt w:val="decimal"/>
      <w:lvlText w:val="%4."/>
      <w:lvlJc w:val="left"/>
      <w:pPr>
        <w:ind w:left="3229" w:hanging="360"/>
      </w:pPr>
    </w:lvl>
    <w:lvl w:ilvl="4" w:tplc="080A0019" w:tentative="1">
      <w:start w:val="1"/>
      <w:numFmt w:val="lowerLetter"/>
      <w:lvlText w:val="%5."/>
      <w:lvlJc w:val="left"/>
      <w:pPr>
        <w:ind w:left="3949" w:hanging="360"/>
      </w:pPr>
    </w:lvl>
    <w:lvl w:ilvl="5" w:tplc="080A001B" w:tentative="1">
      <w:start w:val="1"/>
      <w:numFmt w:val="lowerRoman"/>
      <w:lvlText w:val="%6."/>
      <w:lvlJc w:val="right"/>
      <w:pPr>
        <w:ind w:left="4669" w:hanging="180"/>
      </w:pPr>
    </w:lvl>
    <w:lvl w:ilvl="6" w:tplc="080A000F" w:tentative="1">
      <w:start w:val="1"/>
      <w:numFmt w:val="decimal"/>
      <w:lvlText w:val="%7."/>
      <w:lvlJc w:val="left"/>
      <w:pPr>
        <w:ind w:left="5389" w:hanging="360"/>
      </w:pPr>
    </w:lvl>
    <w:lvl w:ilvl="7" w:tplc="080A0019" w:tentative="1">
      <w:start w:val="1"/>
      <w:numFmt w:val="lowerLetter"/>
      <w:lvlText w:val="%8."/>
      <w:lvlJc w:val="left"/>
      <w:pPr>
        <w:ind w:left="6109" w:hanging="360"/>
      </w:pPr>
    </w:lvl>
    <w:lvl w:ilvl="8" w:tplc="080A001B" w:tentative="1">
      <w:start w:val="1"/>
      <w:numFmt w:val="lowerRoman"/>
      <w:lvlText w:val="%9."/>
      <w:lvlJc w:val="right"/>
      <w:pPr>
        <w:ind w:left="6829" w:hanging="180"/>
      </w:pPr>
    </w:lvl>
  </w:abstractNum>
  <w:abstractNum w:abstractNumId="95" w15:restartNumberingAfterBreak="0">
    <w:nsid w:val="5C4D4518"/>
    <w:multiLevelType w:val="hybridMultilevel"/>
    <w:tmpl w:val="D19E2E62"/>
    <w:lvl w:ilvl="0" w:tplc="FBCC4F78">
      <w:start w:val="1"/>
      <w:numFmt w:val="upperRoman"/>
      <w:lvlText w:val="%1."/>
      <w:lvlJc w:val="right"/>
      <w:pPr>
        <w:tabs>
          <w:tab w:val="num" w:pos="888"/>
        </w:tabs>
        <w:ind w:left="888" w:hanging="180"/>
      </w:pPr>
      <w:rPr>
        <w:rFonts w:hint="default"/>
        <w:b/>
        <w:i w:val="0"/>
      </w:rPr>
    </w:lvl>
    <w:lvl w:ilvl="1" w:tplc="0C0A0019" w:tentative="1">
      <w:start w:val="1"/>
      <w:numFmt w:val="lowerLetter"/>
      <w:lvlText w:val="%2."/>
      <w:lvlJc w:val="left"/>
      <w:pPr>
        <w:tabs>
          <w:tab w:val="num" w:pos="2148"/>
        </w:tabs>
        <w:ind w:left="2148" w:hanging="360"/>
      </w:pPr>
    </w:lvl>
    <w:lvl w:ilvl="2" w:tplc="0C0A001B" w:tentative="1">
      <w:start w:val="1"/>
      <w:numFmt w:val="lowerRoman"/>
      <w:lvlText w:val="%3."/>
      <w:lvlJc w:val="right"/>
      <w:pPr>
        <w:tabs>
          <w:tab w:val="num" w:pos="2868"/>
        </w:tabs>
        <w:ind w:left="2868" w:hanging="180"/>
      </w:pPr>
    </w:lvl>
    <w:lvl w:ilvl="3" w:tplc="0C0A000F" w:tentative="1">
      <w:start w:val="1"/>
      <w:numFmt w:val="decimal"/>
      <w:lvlText w:val="%4."/>
      <w:lvlJc w:val="left"/>
      <w:pPr>
        <w:tabs>
          <w:tab w:val="num" w:pos="3588"/>
        </w:tabs>
        <w:ind w:left="3588" w:hanging="360"/>
      </w:pPr>
    </w:lvl>
    <w:lvl w:ilvl="4" w:tplc="0C0A0019" w:tentative="1">
      <w:start w:val="1"/>
      <w:numFmt w:val="lowerLetter"/>
      <w:lvlText w:val="%5."/>
      <w:lvlJc w:val="left"/>
      <w:pPr>
        <w:tabs>
          <w:tab w:val="num" w:pos="4308"/>
        </w:tabs>
        <w:ind w:left="4308" w:hanging="360"/>
      </w:pPr>
    </w:lvl>
    <w:lvl w:ilvl="5" w:tplc="0C0A001B" w:tentative="1">
      <w:start w:val="1"/>
      <w:numFmt w:val="lowerRoman"/>
      <w:lvlText w:val="%6."/>
      <w:lvlJc w:val="right"/>
      <w:pPr>
        <w:tabs>
          <w:tab w:val="num" w:pos="5028"/>
        </w:tabs>
        <w:ind w:left="5028" w:hanging="180"/>
      </w:pPr>
    </w:lvl>
    <w:lvl w:ilvl="6" w:tplc="0C0A000F" w:tentative="1">
      <w:start w:val="1"/>
      <w:numFmt w:val="decimal"/>
      <w:lvlText w:val="%7."/>
      <w:lvlJc w:val="left"/>
      <w:pPr>
        <w:tabs>
          <w:tab w:val="num" w:pos="5748"/>
        </w:tabs>
        <w:ind w:left="5748" w:hanging="360"/>
      </w:pPr>
    </w:lvl>
    <w:lvl w:ilvl="7" w:tplc="0C0A0019" w:tentative="1">
      <w:start w:val="1"/>
      <w:numFmt w:val="lowerLetter"/>
      <w:lvlText w:val="%8."/>
      <w:lvlJc w:val="left"/>
      <w:pPr>
        <w:tabs>
          <w:tab w:val="num" w:pos="6468"/>
        </w:tabs>
        <w:ind w:left="6468" w:hanging="360"/>
      </w:pPr>
    </w:lvl>
    <w:lvl w:ilvl="8" w:tplc="0C0A001B" w:tentative="1">
      <w:start w:val="1"/>
      <w:numFmt w:val="lowerRoman"/>
      <w:lvlText w:val="%9."/>
      <w:lvlJc w:val="right"/>
      <w:pPr>
        <w:tabs>
          <w:tab w:val="num" w:pos="7188"/>
        </w:tabs>
        <w:ind w:left="7188" w:hanging="180"/>
      </w:pPr>
    </w:lvl>
  </w:abstractNum>
  <w:abstractNum w:abstractNumId="96" w15:restartNumberingAfterBreak="0">
    <w:nsid w:val="5CE45DBB"/>
    <w:multiLevelType w:val="hybridMultilevel"/>
    <w:tmpl w:val="1AC68D4E"/>
    <w:lvl w:ilvl="0" w:tplc="44AE4782">
      <w:start w:val="1"/>
      <w:numFmt w:val="upperRoman"/>
      <w:lvlText w:val="%1."/>
      <w:lvlJc w:val="left"/>
      <w:pPr>
        <w:tabs>
          <w:tab w:val="num" w:pos="720"/>
        </w:tabs>
        <w:ind w:left="510" w:hanging="510"/>
      </w:pPr>
      <w:rPr>
        <w:rFonts w:hint="default"/>
        <w:b/>
        <w:i w:val="0"/>
      </w:rPr>
    </w:lvl>
    <w:lvl w:ilvl="1" w:tplc="C91A88BE">
      <w:start w:val="1"/>
      <w:numFmt w:val="lowerLetter"/>
      <w:lvlText w:val="%2)"/>
      <w:lvlJc w:val="left"/>
      <w:pPr>
        <w:tabs>
          <w:tab w:val="num" w:pos="1440"/>
        </w:tabs>
        <w:ind w:left="1440" w:hanging="360"/>
      </w:pPr>
      <w:rPr>
        <w:rFonts w:hint="default"/>
        <w:b/>
        <w:i w:val="0"/>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97" w15:restartNumberingAfterBreak="0">
    <w:nsid w:val="5DB12AD9"/>
    <w:multiLevelType w:val="hybridMultilevel"/>
    <w:tmpl w:val="0764C8DA"/>
    <w:lvl w:ilvl="0" w:tplc="F60E33BE">
      <w:start w:val="1"/>
      <w:numFmt w:val="lowerLetter"/>
      <w:lvlText w:val="%1)"/>
      <w:lvlJc w:val="left"/>
      <w:pPr>
        <w:tabs>
          <w:tab w:val="num" w:pos="1080"/>
        </w:tabs>
        <w:ind w:left="1080" w:hanging="375"/>
      </w:pPr>
      <w:rPr>
        <w:rFonts w:hint="default"/>
        <w:b/>
      </w:rPr>
    </w:lvl>
    <w:lvl w:ilvl="1" w:tplc="F56A844C">
      <w:start w:val="1"/>
      <w:numFmt w:val="lowerLetter"/>
      <w:lvlText w:val="%2."/>
      <w:lvlJc w:val="left"/>
      <w:pPr>
        <w:tabs>
          <w:tab w:val="num" w:pos="1785"/>
        </w:tabs>
        <w:ind w:left="1785" w:hanging="360"/>
      </w:pPr>
    </w:lvl>
    <w:lvl w:ilvl="2" w:tplc="0C0A001B">
      <w:start w:val="1"/>
      <w:numFmt w:val="lowerRoman"/>
      <w:lvlText w:val="%3."/>
      <w:lvlJc w:val="right"/>
      <w:pPr>
        <w:tabs>
          <w:tab w:val="num" w:pos="2505"/>
        </w:tabs>
        <w:ind w:left="2505" w:hanging="180"/>
      </w:pPr>
    </w:lvl>
    <w:lvl w:ilvl="3" w:tplc="0C0A000F" w:tentative="1">
      <w:start w:val="1"/>
      <w:numFmt w:val="decimal"/>
      <w:lvlText w:val="%4."/>
      <w:lvlJc w:val="left"/>
      <w:pPr>
        <w:tabs>
          <w:tab w:val="num" w:pos="3225"/>
        </w:tabs>
        <w:ind w:left="3225" w:hanging="360"/>
      </w:pPr>
    </w:lvl>
    <w:lvl w:ilvl="4" w:tplc="0C0A0019" w:tentative="1">
      <w:start w:val="1"/>
      <w:numFmt w:val="lowerLetter"/>
      <w:lvlText w:val="%5."/>
      <w:lvlJc w:val="left"/>
      <w:pPr>
        <w:tabs>
          <w:tab w:val="num" w:pos="3945"/>
        </w:tabs>
        <w:ind w:left="3945" w:hanging="360"/>
      </w:pPr>
    </w:lvl>
    <w:lvl w:ilvl="5" w:tplc="0C0A001B" w:tentative="1">
      <w:start w:val="1"/>
      <w:numFmt w:val="lowerRoman"/>
      <w:lvlText w:val="%6."/>
      <w:lvlJc w:val="right"/>
      <w:pPr>
        <w:tabs>
          <w:tab w:val="num" w:pos="4665"/>
        </w:tabs>
        <w:ind w:left="4665" w:hanging="180"/>
      </w:pPr>
    </w:lvl>
    <w:lvl w:ilvl="6" w:tplc="0C0A000F" w:tentative="1">
      <w:start w:val="1"/>
      <w:numFmt w:val="decimal"/>
      <w:lvlText w:val="%7."/>
      <w:lvlJc w:val="left"/>
      <w:pPr>
        <w:tabs>
          <w:tab w:val="num" w:pos="5385"/>
        </w:tabs>
        <w:ind w:left="5385" w:hanging="360"/>
      </w:pPr>
    </w:lvl>
    <w:lvl w:ilvl="7" w:tplc="0C0A0019" w:tentative="1">
      <w:start w:val="1"/>
      <w:numFmt w:val="lowerLetter"/>
      <w:lvlText w:val="%8."/>
      <w:lvlJc w:val="left"/>
      <w:pPr>
        <w:tabs>
          <w:tab w:val="num" w:pos="6105"/>
        </w:tabs>
        <w:ind w:left="6105" w:hanging="360"/>
      </w:pPr>
    </w:lvl>
    <w:lvl w:ilvl="8" w:tplc="0C0A001B" w:tentative="1">
      <w:start w:val="1"/>
      <w:numFmt w:val="lowerRoman"/>
      <w:lvlText w:val="%9."/>
      <w:lvlJc w:val="right"/>
      <w:pPr>
        <w:tabs>
          <w:tab w:val="num" w:pos="6825"/>
        </w:tabs>
        <w:ind w:left="6825" w:hanging="180"/>
      </w:pPr>
    </w:lvl>
  </w:abstractNum>
  <w:abstractNum w:abstractNumId="98" w15:restartNumberingAfterBreak="0">
    <w:nsid w:val="5DC51900"/>
    <w:multiLevelType w:val="hybridMultilevel"/>
    <w:tmpl w:val="BAB2F5A0"/>
    <w:lvl w:ilvl="0" w:tplc="7A8A95E6">
      <w:start w:val="1"/>
      <w:numFmt w:val="upperRoman"/>
      <w:lvlText w:val="%1."/>
      <w:lvlJc w:val="right"/>
      <w:pPr>
        <w:tabs>
          <w:tab w:val="num" w:pos="540"/>
        </w:tabs>
        <w:ind w:left="540" w:hanging="180"/>
      </w:pPr>
      <w:rPr>
        <w:rFonts w:hint="default"/>
        <w:b/>
        <w:i w:val="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99" w15:restartNumberingAfterBreak="0">
    <w:nsid w:val="5DFD7442"/>
    <w:multiLevelType w:val="hybridMultilevel"/>
    <w:tmpl w:val="4D8C6370"/>
    <w:lvl w:ilvl="0" w:tplc="53D4767C">
      <w:start w:val="1"/>
      <w:numFmt w:val="lowerLetter"/>
      <w:lvlText w:val="%1)"/>
      <w:lvlJc w:val="left"/>
      <w:pPr>
        <w:ind w:left="854" w:hanging="360"/>
      </w:pPr>
      <w:rPr>
        <w:rFonts w:hint="default"/>
        <w:b/>
      </w:rPr>
    </w:lvl>
    <w:lvl w:ilvl="1" w:tplc="080A0019" w:tentative="1">
      <w:start w:val="1"/>
      <w:numFmt w:val="lowerLetter"/>
      <w:lvlText w:val="%2."/>
      <w:lvlJc w:val="left"/>
      <w:pPr>
        <w:ind w:left="1574" w:hanging="360"/>
      </w:pPr>
    </w:lvl>
    <w:lvl w:ilvl="2" w:tplc="080A001B" w:tentative="1">
      <w:start w:val="1"/>
      <w:numFmt w:val="lowerRoman"/>
      <w:lvlText w:val="%3."/>
      <w:lvlJc w:val="right"/>
      <w:pPr>
        <w:ind w:left="2294" w:hanging="180"/>
      </w:pPr>
    </w:lvl>
    <w:lvl w:ilvl="3" w:tplc="080A000F" w:tentative="1">
      <w:start w:val="1"/>
      <w:numFmt w:val="decimal"/>
      <w:lvlText w:val="%4."/>
      <w:lvlJc w:val="left"/>
      <w:pPr>
        <w:ind w:left="3014" w:hanging="360"/>
      </w:pPr>
    </w:lvl>
    <w:lvl w:ilvl="4" w:tplc="080A0019" w:tentative="1">
      <w:start w:val="1"/>
      <w:numFmt w:val="lowerLetter"/>
      <w:lvlText w:val="%5."/>
      <w:lvlJc w:val="left"/>
      <w:pPr>
        <w:ind w:left="3734" w:hanging="360"/>
      </w:pPr>
    </w:lvl>
    <w:lvl w:ilvl="5" w:tplc="080A001B" w:tentative="1">
      <w:start w:val="1"/>
      <w:numFmt w:val="lowerRoman"/>
      <w:lvlText w:val="%6."/>
      <w:lvlJc w:val="right"/>
      <w:pPr>
        <w:ind w:left="4454" w:hanging="180"/>
      </w:pPr>
    </w:lvl>
    <w:lvl w:ilvl="6" w:tplc="080A000F" w:tentative="1">
      <w:start w:val="1"/>
      <w:numFmt w:val="decimal"/>
      <w:lvlText w:val="%7."/>
      <w:lvlJc w:val="left"/>
      <w:pPr>
        <w:ind w:left="5174" w:hanging="360"/>
      </w:pPr>
    </w:lvl>
    <w:lvl w:ilvl="7" w:tplc="080A0019" w:tentative="1">
      <w:start w:val="1"/>
      <w:numFmt w:val="lowerLetter"/>
      <w:lvlText w:val="%8."/>
      <w:lvlJc w:val="left"/>
      <w:pPr>
        <w:ind w:left="5894" w:hanging="360"/>
      </w:pPr>
    </w:lvl>
    <w:lvl w:ilvl="8" w:tplc="080A001B" w:tentative="1">
      <w:start w:val="1"/>
      <w:numFmt w:val="lowerRoman"/>
      <w:lvlText w:val="%9."/>
      <w:lvlJc w:val="right"/>
      <w:pPr>
        <w:ind w:left="6614" w:hanging="180"/>
      </w:pPr>
    </w:lvl>
  </w:abstractNum>
  <w:abstractNum w:abstractNumId="100" w15:restartNumberingAfterBreak="0">
    <w:nsid w:val="5E070937"/>
    <w:multiLevelType w:val="hybridMultilevel"/>
    <w:tmpl w:val="BC8A8E46"/>
    <w:lvl w:ilvl="0" w:tplc="BDFE3744">
      <w:start w:val="1"/>
      <w:numFmt w:val="lowerLetter"/>
      <w:lvlText w:val="%1)"/>
      <w:lvlJc w:val="right"/>
      <w:pPr>
        <w:tabs>
          <w:tab w:val="num" w:pos="1534"/>
        </w:tabs>
        <w:ind w:left="1534" w:hanging="454"/>
      </w:pPr>
      <w:rPr>
        <w:rFonts w:ascii="Verdana" w:hAnsi="Verdana" w:cs="Arial" w:hint="default"/>
        <w:b/>
        <w:i w:val="0"/>
        <w:sz w:val="20"/>
        <w:szCs w:val="2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01" w15:restartNumberingAfterBreak="0">
    <w:nsid w:val="638E061A"/>
    <w:multiLevelType w:val="hybridMultilevel"/>
    <w:tmpl w:val="1B8AFC52"/>
    <w:lvl w:ilvl="0" w:tplc="94D40AF0">
      <w:start w:val="1"/>
      <w:numFmt w:val="lowerLetter"/>
      <w:lvlText w:val="%1)"/>
      <w:lvlJc w:val="right"/>
      <w:pPr>
        <w:tabs>
          <w:tab w:val="num" w:pos="567"/>
        </w:tabs>
        <w:ind w:left="567" w:hanging="283"/>
      </w:pPr>
      <w:rPr>
        <w:rFonts w:ascii="Verdana" w:hAnsi="Verdana" w:cs="Arial" w:hint="default"/>
        <w:b/>
        <w:i w:val="0"/>
        <w:sz w:val="20"/>
        <w:szCs w:val="2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02" w15:restartNumberingAfterBreak="0">
    <w:nsid w:val="663D6D4E"/>
    <w:multiLevelType w:val="hybridMultilevel"/>
    <w:tmpl w:val="B1E2D040"/>
    <w:lvl w:ilvl="0" w:tplc="0C0A0001">
      <w:start w:val="1"/>
      <w:numFmt w:val="lowerLetter"/>
      <w:lvlText w:val="%1)"/>
      <w:lvlJc w:val="left"/>
      <w:pPr>
        <w:tabs>
          <w:tab w:val="num" w:pos="720"/>
        </w:tabs>
        <w:ind w:left="720" w:hanging="360"/>
      </w:pPr>
      <w:rPr>
        <w:b/>
      </w:rPr>
    </w:lvl>
    <w:lvl w:ilvl="1" w:tplc="0C0A0003" w:tentative="1">
      <w:start w:val="1"/>
      <w:numFmt w:val="lowerLetter"/>
      <w:lvlText w:val="%2."/>
      <w:lvlJc w:val="left"/>
      <w:pPr>
        <w:tabs>
          <w:tab w:val="num" w:pos="1440"/>
        </w:tabs>
        <w:ind w:left="1440" w:hanging="360"/>
      </w:pPr>
    </w:lvl>
    <w:lvl w:ilvl="2" w:tplc="0C0A0005" w:tentative="1">
      <w:start w:val="1"/>
      <w:numFmt w:val="lowerRoman"/>
      <w:lvlText w:val="%3."/>
      <w:lvlJc w:val="right"/>
      <w:pPr>
        <w:tabs>
          <w:tab w:val="num" w:pos="2160"/>
        </w:tabs>
        <w:ind w:left="2160" w:hanging="180"/>
      </w:pPr>
    </w:lvl>
    <w:lvl w:ilvl="3" w:tplc="0C0A0001" w:tentative="1">
      <w:start w:val="1"/>
      <w:numFmt w:val="decimal"/>
      <w:lvlText w:val="%4."/>
      <w:lvlJc w:val="left"/>
      <w:pPr>
        <w:tabs>
          <w:tab w:val="num" w:pos="2880"/>
        </w:tabs>
        <w:ind w:left="2880" w:hanging="360"/>
      </w:pPr>
    </w:lvl>
    <w:lvl w:ilvl="4" w:tplc="0C0A0003" w:tentative="1">
      <w:start w:val="1"/>
      <w:numFmt w:val="lowerLetter"/>
      <w:lvlText w:val="%5."/>
      <w:lvlJc w:val="left"/>
      <w:pPr>
        <w:tabs>
          <w:tab w:val="num" w:pos="3600"/>
        </w:tabs>
        <w:ind w:left="3600" w:hanging="360"/>
      </w:pPr>
    </w:lvl>
    <w:lvl w:ilvl="5" w:tplc="0C0A0005" w:tentative="1">
      <w:start w:val="1"/>
      <w:numFmt w:val="lowerRoman"/>
      <w:lvlText w:val="%6."/>
      <w:lvlJc w:val="right"/>
      <w:pPr>
        <w:tabs>
          <w:tab w:val="num" w:pos="4320"/>
        </w:tabs>
        <w:ind w:left="4320" w:hanging="180"/>
      </w:pPr>
    </w:lvl>
    <w:lvl w:ilvl="6" w:tplc="0C0A0001" w:tentative="1">
      <w:start w:val="1"/>
      <w:numFmt w:val="decimal"/>
      <w:lvlText w:val="%7."/>
      <w:lvlJc w:val="left"/>
      <w:pPr>
        <w:tabs>
          <w:tab w:val="num" w:pos="5040"/>
        </w:tabs>
        <w:ind w:left="5040" w:hanging="360"/>
      </w:pPr>
    </w:lvl>
    <w:lvl w:ilvl="7" w:tplc="0C0A0003" w:tentative="1">
      <w:start w:val="1"/>
      <w:numFmt w:val="lowerLetter"/>
      <w:lvlText w:val="%8."/>
      <w:lvlJc w:val="left"/>
      <w:pPr>
        <w:tabs>
          <w:tab w:val="num" w:pos="5760"/>
        </w:tabs>
        <w:ind w:left="5760" w:hanging="360"/>
      </w:pPr>
    </w:lvl>
    <w:lvl w:ilvl="8" w:tplc="0C0A0005" w:tentative="1">
      <w:start w:val="1"/>
      <w:numFmt w:val="lowerRoman"/>
      <w:lvlText w:val="%9."/>
      <w:lvlJc w:val="right"/>
      <w:pPr>
        <w:tabs>
          <w:tab w:val="num" w:pos="6480"/>
        </w:tabs>
        <w:ind w:left="6480" w:hanging="180"/>
      </w:pPr>
    </w:lvl>
  </w:abstractNum>
  <w:abstractNum w:abstractNumId="103" w15:restartNumberingAfterBreak="0">
    <w:nsid w:val="66CB44B1"/>
    <w:multiLevelType w:val="hybridMultilevel"/>
    <w:tmpl w:val="A45E160C"/>
    <w:lvl w:ilvl="0" w:tplc="247E59CA">
      <w:start w:val="1"/>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4" w15:restartNumberingAfterBreak="0">
    <w:nsid w:val="681E1446"/>
    <w:multiLevelType w:val="hybridMultilevel"/>
    <w:tmpl w:val="DEB8F4E2"/>
    <w:lvl w:ilvl="0" w:tplc="0C48A996">
      <w:start w:val="1"/>
      <w:numFmt w:val="upperRoman"/>
      <w:lvlText w:val="%1."/>
      <w:lvlJc w:val="left"/>
      <w:pPr>
        <w:ind w:left="720" w:hanging="720"/>
      </w:pPr>
      <w:rPr>
        <w:rFonts w:hint="default"/>
        <w:b/>
      </w:rPr>
    </w:lvl>
    <w:lvl w:ilvl="1" w:tplc="080A0019" w:tentative="1">
      <w:start w:val="1"/>
      <w:numFmt w:val="lowerLetter"/>
      <w:lvlText w:val="%2."/>
      <w:lvlJc w:val="left"/>
      <w:pPr>
        <w:ind w:left="1506" w:hanging="360"/>
      </w:pPr>
    </w:lvl>
    <w:lvl w:ilvl="2" w:tplc="080A001B" w:tentative="1">
      <w:start w:val="1"/>
      <w:numFmt w:val="lowerRoman"/>
      <w:lvlText w:val="%3."/>
      <w:lvlJc w:val="right"/>
      <w:pPr>
        <w:ind w:left="2226" w:hanging="180"/>
      </w:pPr>
    </w:lvl>
    <w:lvl w:ilvl="3" w:tplc="080A000F" w:tentative="1">
      <w:start w:val="1"/>
      <w:numFmt w:val="decimal"/>
      <w:lvlText w:val="%4."/>
      <w:lvlJc w:val="left"/>
      <w:pPr>
        <w:ind w:left="2946" w:hanging="360"/>
      </w:pPr>
    </w:lvl>
    <w:lvl w:ilvl="4" w:tplc="080A0019" w:tentative="1">
      <w:start w:val="1"/>
      <w:numFmt w:val="lowerLetter"/>
      <w:lvlText w:val="%5."/>
      <w:lvlJc w:val="left"/>
      <w:pPr>
        <w:ind w:left="3666" w:hanging="360"/>
      </w:pPr>
    </w:lvl>
    <w:lvl w:ilvl="5" w:tplc="080A001B" w:tentative="1">
      <w:start w:val="1"/>
      <w:numFmt w:val="lowerRoman"/>
      <w:lvlText w:val="%6."/>
      <w:lvlJc w:val="right"/>
      <w:pPr>
        <w:ind w:left="4386" w:hanging="180"/>
      </w:pPr>
    </w:lvl>
    <w:lvl w:ilvl="6" w:tplc="080A000F" w:tentative="1">
      <w:start w:val="1"/>
      <w:numFmt w:val="decimal"/>
      <w:lvlText w:val="%7."/>
      <w:lvlJc w:val="left"/>
      <w:pPr>
        <w:ind w:left="5106" w:hanging="360"/>
      </w:pPr>
    </w:lvl>
    <w:lvl w:ilvl="7" w:tplc="080A0019" w:tentative="1">
      <w:start w:val="1"/>
      <w:numFmt w:val="lowerLetter"/>
      <w:lvlText w:val="%8."/>
      <w:lvlJc w:val="left"/>
      <w:pPr>
        <w:ind w:left="5826" w:hanging="360"/>
      </w:pPr>
    </w:lvl>
    <w:lvl w:ilvl="8" w:tplc="080A001B" w:tentative="1">
      <w:start w:val="1"/>
      <w:numFmt w:val="lowerRoman"/>
      <w:lvlText w:val="%9."/>
      <w:lvlJc w:val="right"/>
      <w:pPr>
        <w:ind w:left="6546" w:hanging="180"/>
      </w:pPr>
    </w:lvl>
  </w:abstractNum>
  <w:abstractNum w:abstractNumId="105" w15:restartNumberingAfterBreak="0">
    <w:nsid w:val="69EF3DE4"/>
    <w:multiLevelType w:val="hybridMultilevel"/>
    <w:tmpl w:val="E63AC932"/>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6" w15:restartNumberingAfterBreak="0">
    <w:nsid w:val="6BA15256"/>
    <w:multiLevelType w:val="hybridMultilevel"/>
    <w:tmpl w:val="CD5A8C06"/>
    <w:lvl w:ilvl="0" w:tplc="89BA420A">
      <w:start w:val="3"/>
      <w:numFmt w:val="upperRoman"/>
      <w:lvlText w:val="%1."/>
      <w:lvlJc w:val="left"/>
      <w:pPr>
        <w:tabs>
          <w:tab w:val="num" w:pos="1428"/>
        </w:tabs>
        <w:ind w:left="1218" w:hanging="510"/>
      </w:pPr>
      <w:rPr>
        <w:rFonts w:hint="default"/>
        <w:b/>
        <w:i w:val="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07" w15:restartNumberingAfterBreak="0">
    <w:nsid w:val="6DD95DA5"/>
    <w:multiLevelType w:val="hybridMultilevel"/>
    <w:tmpl w:val="9872FBA4"/>
    <w:lvl w:ilvl="0" w:tplc="F5CE7EFC">
      <w:start w:val="1"/>
      <w:numFmt w:val="lowerLetter"/>
      <w:lvlText w:val="%1)"/>
      <w:lvlJc w:val="right"/>
      <w:pPr>
        <w:tabs>
          <w:tab w:val="num" w:pos="567"/>
        </w:tabs>
        <w:ind w:left="567" w:hanging="283"/>
      </w:pPr>
      <w:rPr>
        <w:rFonts w:ascii="Verdana" w:hAnsi="Verdana" w:hint="default"/>
        <w:b/>
        <w:i w:val="0"/>
        <w:sz w:val="20"/>
      </w:rPr>
    </w:lvl>
    <w:lvl w:ilvl="1" w:tplc="AD8E9D72"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08" w15:restartNumberingAfterBreak="0">
    <w:nsid w:val="6E3705C9"/>
    <w:multiLevelType w:val="hybridMultilevel"/>
    <w:tmpl w:val="F2DC63D6"/>
    <w:lvl w:ilvl="0" w:tplc="DA406354">
      <w:start w:val="1"/>
      <w:numFmt w:val="lowerLetter"/>
      <w:lvlText w:val="%1)"/>
      <w:lvlJc w:val="right"/>
      <w:pPr>
        <w:tabs>
          <w:tab w:val="num" w:pos="567"/>
        </w:tabs>
        <w:ind w:left="567" w:hanging="283"/>
      </w:pPr>
      <w:rPr>
        <w:rFonts w:ascii="Verdana" w:hAnsi="Verdana" w:cs="Arial" w:hint="default"/>
        <w:b/>
        <w:i w:val="0"/>
        <w:sz w:val="20"/>
        <w:szCs w:val="20"/>
      </w:rPr>
    </w:lvl>
    <w:lvl w:ilvl="1" w:tplc="0C0A0019">
      <w:start w:val="1"/>
      <w:numFmt w:val="bullet"/>
      <w:lvlText w:val="$"/>
      <w:lvlJc w:val="left"/>
      <w:pPr>
        <w:tabs>
          <w:tab w:val="num" w:pos="1440"/>
        </w:tabs>
        <w:ind w:left="1080" w:firstLine="0"/>
      </w:pPr>
      <w:rPr>
        <w:rFonts w:hAnsi="Arial" w:hint="default"/>
        <w:b w:val="0"/>
        <w:i w:val="0"/>
        <w:sz w:val="24"/>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09" w15:restartNumberingAfterBreak="0">
    <w:nsid w:val="6FB13153"/>
    <w:multiLevelType w:val="hybridMultilevel"/>
    <w:tmpl w:val="731A2944"/>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0" w15:restartNumberingAfterBreak="0">
    <w:nsid w:val="708026A3"/>
    <w:multiLevelType w:val="hybridMultilevel"/>
    <w:tmpl w:val="9A38E0D6"/>
    <w:lvl w:ilvl="0" w:tplc="7EE47794">
      <w:start w:val="1"/>
      <w:numFmt w:val="upperRoman"/>
      <w:lvlText w:val="%1."/>
      <w:lvlJc w:val="right"/>
      <w:pPr>
        <w:tabs>
          <w:tab w:val="num" w:pos="464"/>
        </w:tabs>
        <w:ind w:left="464" w:hanging="180"/>
      </w:pPr>
      <w:rPr>
        <w:rFonts w:hint="default"/>
        <w:b/>
        <w:i w:val="0"/>
      </w:rPr>
    </w:lvl>
    <w:lvl w:ilvl="1" w:tplc="049626B0">
      <w:start w:val="1"/>
      <w:numFmt w:val="lowerLetter"/>
      <w:lvlText w:val="%2)"/>
      <w:lvlJc w:val="left"/>
      <w:pPr>
        <w:tabs>
          <w:tab w:val="num" w:pos="1785"/>
        </w:tabs>
        <w:ind w:left="1785" w:hanging="705"/>
      </w:pPr>
      <w:rPr>
        <w:rFonts w:ascii="Verdana" w:hAnsi="Verdana" w:hint="default"/>
        <w:b/>
        <w:i w:val="0"/>
        <w:sz w:val="20"/>
        <w:szCs w:val="20"/>
      </w:rPr>
    </w:lvl>
    <w:lvl w:ilvl="2" w:tplc="DF8EC98C">
      <w:start w:val="1"/>
      <w:numFmt w:val="decimal"/>
      <w:lvlText w:val="%3."/>
      <w:lvlJc w:val="left"/>
      <w:pPr>
        <w:tabs>
          <w:tab w:val="num" w:pos="2340"/>
        </w:tabs>
        <w:ind w:left="2340" w:hanging="360"/>
      </w:pPr>
      <w:rPr>
        <w:rFonts w:hint="default"/>
        <w:b/>
        <w:i w:val="0"/>
      </w:r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11" w15:restartNumberingAfterBreak="0">
    <w:nsid w:val="712027F0"/>
    <w:multiLevelType w:val="hybridMultilevel"/>
    <w:tmpl w:val="D7D0C18C"/>
    <w:lvl w:ilvl="0" w:tplc="C98C9EA0">
      <w:start w:val="8"/>
      <w:numFmt w:val="upperRoman"/>
      <w:lvlText w:val="%1."/>
      <w:lvlJc w:val="left"/>
      <w:pPr>
        <w:tabs>
          <w:tab w:val="num" w:pos="1080"/>
        </w:tabs>
        <w:ind w:left="1080" w:hanging="72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12" w15:restartNumberingAfterBreak="0">
    <w:nsid w:val="73C947D4"/>
    <w:multiLevelType w:val="hybridMultilevel"/>
    <w:tmpl w:val="A1EA2C04"/>
    <w:lvl w:ilvl="0" w:tplc="E0C482C2">
      <w:start w:val="1"/>
      <w:numFmt w:val="lowerLetter"/>
      <w:lvlText w:val="%1)"/>
      <w:lvlJc w:val="left"/>
      <w:pPr>
        <w:tabs>
          <w:tab w:val="num" w:pos="1670"/>
        </w:tabs>
        <w:ind w:left="1670" w:hanging="405"/>
      </w:pPr>
      <w:rPr>
        <w:rFonts w:hint="default"/>
        <w:b/>
        <w:i w:val="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13" w15:restartNumberingAfterBreak="0">
    <w:nsid w:val="745D72E1"/>
    <w:multiLevelType w:val="hybridMultilevel"/>
    <w:tmpl w:val="0178C884"/>
    <w:lvl w:ilvl="0" w:tplc="B090FA60">
      <w:start w:val="1"/>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4" w15:restartNumberingAfterBreak="0">
    <w:nsid w:val="766C5E94"/>
    <w:multiLevelType w:val="hybridMultilevel"/>
    <w:tmpl w:val="21A8B476"/>
    <w:lvl w:ilvl="0" w:tplc="2CD40FAA">
      <w:start w:val="1"/>
      <w:numFmt w:val="upperRoman"/>
      <w:lvlText w:val="%1."/>
      <w:lvlJc w:val="left"/>
      <w:pPr>
        <w:tabs>
          <w:tab w:val="num" w:pos="720"/>
        </w:tabs>
        <w:ind w:left="510" w:hanging="510"/>
      </w:pPr>
      <w:rPr>
        <w:rFonts w:hint="default"/>
        <w:b/>
        <w:i w:val="0"/>
      </w:rPr>
    </w:lvl>
    <w:lvl w:ilvl="1" w:tplc="93BCFC36">
      <w:start w:val="1"/>
      <w:numFmt w:val="lowerLetter"/>
      <w:lvlText w:val="%2)"/>
      <w:lvlJc w:val="left"/>
      <w:pPr>
        <w:tabs>
          <w:tab w:val="num" w:pos="1440"/>
        </w:tabs>
        <w:ind w:left="1440" w:hanging="360"/>
      </w:pPr>
      <w:rPr>
        <w:rFonts w:hint="default"/>
        <w:b/>
        <w:i w:val="0"/>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15" w15:restartNumberingAfterBreak="0">
    <w:nsid w:val="78CB5C22"/>
    <w:multiLevelType w:val="hybridMultilevel"/>
    <w:tmpl w:val="A692B79C"/>
    <w:name w:val="WW8Num62"/>
    <w:lvl w:ilvl="0" w:tplc="AEBE5C50">
      <w:start w:val="4"/>
      <w:numFmt w:val="upperRoman"/>
      <w:lvlText w:val="%1."/>
      <w:lvlJc w:val="right"/>
      <w:pPr>
        <w:tabs>
          <w:tab w:val="num" w:pos="540"/>
        </w:tabs>
        <w:ind w:left="540" w:hanging="180"/>
      </w:pPr>
      <w:rPr>
        <w:rFonts w:hint="default"/>
        <w:b/>
        <w:i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6" w15:restartNumberingAfterBreak="0">
    <w:nsid w:val="78D973A4"/>
    <w:multiLevelType w:val="hybridMultilevel"/>
    <w:tmpl w:val="8878DD0E"/>
    <w:lvl w:ilvl="0" w:tplc="EEE45D9E">
      <w:start w:val="1"/>
      <w:numFmt w:val="upperRoman"/>
      <w:lvlText w:val="%1."/>
      <w:lvlJc w:val="left"/>
      <w:pPr>
        <w:ind w:left="2705" w:hanging="720"/>
      </w:pPr>
      <w:rPr>
        <w:rFonts w:hint="default"/>
        <w:b/>
      </w:rPr>
    </w:lvl>
    <w:lvl w:ilvl="1" w:tplc="0C0A0019" w:tentative="1">
      <w:start w:val="1"/>
      <w:numFmt w:val="lowerLetter"/>
      <w:lvlText w:val="%2."/>
      <w:lvlJc w:val="left"/>
      <w:pPr>
        <w:ind w:left="1444" w:hanging="360"/>
      </w:pPr>
    </w:lvl>
    <w:lvl w:ilvl="2" w:tplc="0C0A001B" w:tentative="1">
      <w:start w:val="1"/>
      <w:numFmt w:val="lowerRoman"/>
      <w:lvlText w:val="%3."/>
      <w:lvlJc w:val="right"/>
      <w:pPr>
        <w:ind w:left="2164" w:hanging="180"/>
      </w:pPr>
    </w:lvl>
    <w:lvl w:ilvl="3" w:tplc="0C0A000F" w:tentative="1">
      <w:start w:val="1"/>
      <w:numFmt w:val="decimal"/>
      <w:lvlText w:val="%4."/>
      <w:lvlJc w:val="left"/>
      <w:pPr>
        <w:ind w:left="2884" w:hanging="360"/>
      </w:pPr>
    </w:lvl>
    <w:lvl w:ilvl="4" w:tplc="0C0A0019" w:tentative="1">
      <w:start w:val="1"/>
      <w:numFmt w:val="lowerLetter"/>
      <w:lvlText w:val="%5."/>
      <w:lvlJc w:val="left"/>
      <w:pPr>
        <w:ind w:left="3604" w:hanging="360"/>
      </w:pPr>
    </w:lvl>
    <w:lvl w:ilvl="5" w:tplc="0C0A001B" w:tentative="1">
      <w:start w:val="1"/>
      <w:numFmt w:val="lowerRoman"/>
      <w:lvlText w:val="%6."/>
      <w:lvlJc w:val="right"/>
      <w:pPr>
        <w:ind w:left="4324" w:hanging="180"/>
      </w:pPr>
    </w:lvl>
    <w:lvl w:ilvl="6" w:tplc="0C0A000F" w:tentative="1">
      <w:start w:val="1"/>
      <w:numFmt w:val="decimal"/>
      <w:lvlText w:val="%7."/>
      <w:lvlJc w:val="left"/>
      <w:pPr>
        <w:ind w:left="5044" w:hanging="360"/>
      </w:pPr>
    </w:lvl>
    <w:lvl w:ilvl="7" w:tplc="0C0A0019" w:tentative="1">
      <w:start w:val="1"/>
      <w:numFmt w:val="lowerLetter"/>
      <w:lvlText w:val="%8."/>
      <w:lvlJc w:val="left"/>
      <w:pPr>
        <w:ind w:left="5764" w:hanging="360"/>
      </w:pPr>
    </w:lvl>
    <w:lvl w:ilvl="8" w:tplc="0C0A001B" w:tentative="1">
      <w:start w:val="1"/>
      <w:numFmt w:val="lowerRoman"/>
      <w:lvlText w:val="%9."/>
      <w:lvlJc w:val="right"/>
      <w:pPr>
        <w:ind w:left="6484" w:hanging="180"/>
      </w:pPr>
    </w:lvl>
  </w:abstractNum>
  <w:abstractNum w:abstractNumId="117" w15:restartNumberingAfterBreak="0">
    <w:nsid w:val="78DB31C8"/>
    <w:multiLevelType w:val="hybridMultilevel"/>
    <w:tmpl w:val="E9340A5A"/>
    <w:lvl w:ilvl="0" w:tplc="43E4E81A">
      <w:start w:val="11"/>
      <w:numFmt w:val="upperRoman"/>
      <w:lvlText w:val="%1."/>
      <w:lvlJc w:val="left"/>
      <w:pPr>
        <w:ind w:left="1004" w:hanging="720"/>
      </w:pPr>
      <w:rPr>
        <w:rFonts w:hint="default"/>
        <w:color w:val="auto"/>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8" w15:restartNumberingAfterBreak="0">
    <w:nsid w:val="794D520E"/>
    <w:multiLevelType w:val="hybridMultilevel"/>
    <w:tmpl w:val="44B8C46E"/>
    <w:lvl w:ilvl="0" w:tplc="C9649076">
      <w:start w:val="1"/>
      <w:numFmt w:val="lowerLetter"/>
      <w:lvlText w:val="%1)"/>
      <w:lvlJc w:val="right"/>
      <w:pPr>
        <w:tabs>
          <w:tab w:val="num" w:pos="680"/>
        </w:tabs>
        <w:ind w:left="680" w:hanging="396"/>
      </w:pPr>
      <w:rPr>
        <w:rFonts w:ascii="Verdana" w:hAnsi="Verdana" w:hint="default"/>
        <w:b/>
        <w:i w:val="0"/>
        <w:sz w:val="2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19" w15:restartNumberingAfterBreak="0">
    <w:nsid w:val="79E47B1F"/>
    <w:multiLevelType w:val="hybridMultilevel"/>
    <w:tmpl w:val="43988DB6"/>
    <w:lvl w:ilvl="0" w:tplc="F2F8D884">
      <w:start w:val="1"/>
      <w:numFmt w:val="lowerLetter"/>
      <w:lvlText w:val="%1)"/>
      <w:lvlJc w:val="right"/>
      <w:pPr>
        <w:tabs>
          <w:tab w:val="num" w:pos="567"/>
        </w:tabs>
        <w:ind w:left="567" w:hanging="227"/>
      </w:pPr>
      <w:rPr>
        <w:rFonts w:ascii="Verdana" w:hAnsi="Verdana" w:cs="Arial" w:hint="default"/>
        <w:b/>
        <w:i w:val="0"/>
        <w:sz w:val="20"/>
        <w:szCs w:val="2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0" w15:restartNumberingAfterBreak="0">
    <w:nsid w:val="79ED5B1F"/>
    <w:multiLevelType w:val="hybridMultilevel"/>
    <w:tmpl w:val="20248324"/>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1" w15:restartNumberingAfterBreak="0">
    <w:nsid w:val="7AA550B6"/>
    <w:multiLevelType w:val="singleLevel"/>
    <w:tmpl w:val="5DB45EC4"/>
    <w:lvl w:ilvl="0">
      <w:start w:val="1"/>
      <w:numFmt w:val="lowerLetter"/>
      <w:pStyle w:val="Ttulo8"/>
      <w:lvlText w:val="%1)"/>
      <w:lvlJc w:val="left"/>
      <w:pPr>
        <w:tabs>
          <w:tab w:val="num" w:pos="360"/>
        </w:tabs>
        <w:ind w:left="360" w:hanging="360"/>
      </w:pPr>
      <w:rPr>
        <w:b/>
        <w:i w:val="0"/>
        <w:caps/>
      </w:rPr>
    </w:lvl>
  </w:abstractNum>
  <w:abstractNum w:abstractNumId="122" w15:restartNumberingAfterBreak="0">
    <w:nsid w:val="7AED39B7"/>
    <w:multiLevelType w:val="hybridMultilevel"/>
    <w:tmpl w:val="22A0A322"/>
    <w:lvl w:ilvl="0" w:tplc="E732E772">
      <w:start w:val="1"/>
      <w:numFmt w:val="lowerLetter"/>
      <w:lvlText w:val="%1)"/>
      <w:lvlJc w:val="left"/>
      <w:pPr>
        <w:ind w:left="839" w:hanging="360"/>
      </w:pPr>
      <w:rPr>
        <w:rFonts w:hint="default"/>
        <w:b/>
      </w:rPr>
    </w:lvl>
    <w:lvl w:ilvl="1" w:tplc="080A0019" w:tentative="1">
      <w:start w:val="1"/>
      <w:numFmt w:val="lowerLetter"/>
      <w:lvlText w:val="%2."/>
      <w:lvlJc w:val="left"/>
      <w:pPr>
        <w:ind w:left="1559" w:hanging="360"/>
      </w:pPr>
    </w:lvl>
    <w:lvl w:ilvl="2" w:tplc="080A001B" w:tentative="1">
      <w:start w:val="1"/>
      <w:numFmt w:val="lowerRoman"/>
      <w:lvlText w:val="%3."/>
      <w:lvlJc w:val="right"/>
      <w:pPr>
        <w:ind w:left="2279" w:hanging="180"/>
      </w:pPr>
    </w:lvl>
    <w:lvl w:ilvl="3" w:tplc="080A000F" w:tentative="1">
      <w:start w:val="1"/>
      <w:numFmt w:val="decimal"/>
      <w:lvlText w:val="%4."/>
      <w:lvlJc w:val="left"/>
      <w:pPr>
        <w:ind w:left="2999" w:hanging="360"/>
      </w:pPr>
    </w:lvl>
    <w:lvl w:ilvl="4" w:tplc="080A0019" w:tentative="1">
      <w:start w:val="1"/>
      <w:numFmt w:val="lowerLetter"/>
      <w:lvlText w:val="%5."/>
      <w:lvlJc w:val="left"/>
      <w:pPr>
        <w:ind w:left="3719" w:hanging="360"/>
      </w:pPr>
    </w:lvl>
    <w:lvl w:ilvl="5" w:tplc="080A001B" w:tentative="1">
      <w:start w:val="1"/>
      <w:numFmt w:val="lowerRoman"/>
      <w:lvlText w:val="%6."/>
      <w:lvlJc w:val="right"/>
      <w:pPr>
        <w:ind w:left="4439" w:hanging="180"/>
      </w:pPr>
    </w:lvl>
    <w:lvl w:ilvl="6" w:tplc="080A000F" w:tentative="1">
      <w:start w:val="1"/>
      <w:numFmt w:val="decimal"/>
      <w:lvlText w:val="%7."/>
      <w:lvlJc w:val="left"/>
      <w:pPr>
        <w:ind w:left="5159" w:hanging="360"/>
      </w:pPr>
    </w:lvl>
    <w:lvl w:ilvl="7" w:tplc="080A0019" w:tentative="1">
      <w:start w:val="1"/>
      <w:numFmt w:val="lowerLetter"/>
      <w:lvlText w:val="%8."/>
      <w:lvlJc w:val="left"/>
      <w:pPr>
        <w:ind w:left="5879" w:hanging="360"/>
      </w:pPr>
    </w:lvl>
    <w:lvl w:ilvl="8" w:tplc="080A001B" w:tentative="1">
      <w:start w:val="1"/>
      <w:numFmt w:val="lowerRoman"/>
      <w:lvlText w:val="%9."/>
      <w:lvlJc w:val="right"/>
      <w:pPr>
        <w:ind w:left="6599" w:hanging="180"/>
      </w:pPr>
    </w:lvl>
  </w:abstractNum>
  <w:abstractNum w:abstractNumId="123" w15:restartNumberingAfterBreak="0">
    <w:nsid w:val="7C2A1E5E"/>
    <w:multiLevelType w:val="hybridMultilevel"/>
    <w:tmpl w:val="937C7038"/>
    <w:lvl w:ilvl="0" w:tplc="FFFFFFFF">
      <w:start w:val="1"/>
      <w:numFmt w:val="lowerLetter"/>
      <w:lvlText w:val="%1)"/>
      <w:lvlJc w:val="right"/>
      <w:pPr>
        <w:tabs>
          <w:tab w:val="num" w:pos="680"/>
        </w:tabs>
        <w:ind w:left="680" w:hanging="396"/>
      </w:pPr>
      <w:rPr>
        <w:rFonts w:ascii="Verdana" w:hAnsi="Verdana" w:cs="Arial" w:hint="default"/>
        <w:b/>
        <w:i w:val="0"/>
        <w:sz w:val="20"/>
        <w:szCs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4" w15:restartNumberingAfterBreak="0">
    <w:nsid w:val="7DDF3194"/>
    <w:multiLevelType w:val="hybridMultilevel"/>
    <w:tmpl w:val="4F88A53A"/>
    <w:lvl w:ilvl="0" w:tplc="7884EFB4">
      <w:start w:val="1"/>
      <w:numFmt w:val="decimal"/>
      <w:lvlText w:val="%1."/>
      <w:lvlJc w:val="left"/>
      <w:pPr>
        <w:tabs>
          <w:tab w:val="num" w:pos="720"/>
        </w:tabs>
        <w:ind w:left="720" w:hanging="360"/>
      </w:pPr>
      <w:rPr>
        <w:rFonts w:hint="default"/>
        <w:b/>
        <w:i w:val="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25" w15:restartNumberingAfterBreak="0">
    <w:nsid w:val="7E111E3F"/>
    <w:multiLevelType w:val="hybridMultilevel"/>
    <w:tmpl w:val="805240DE"/>
    <w:lvl w:ilvl="0" w:tplc="D21654B2">
      <w:start w:val="1"/>
      <w:numFmt w:val="lowerLetter"/>
      <w:lvlText w:val="%1)"/>
      <w:lvlJc w:val="left"/>
      <w:pPr>
        <w:tabs>
          <w:tab w:val="num" w:pos="360"/>
        </w:tabs>
        <w:ind w:left="0" w:firstLine="0"/>
      </w:pPr>
      <w:rPr>
        <w:rFonts w:ascii="Verdana" w:hAnsi="Verdana" w:hint="default"/>
        <w:b/>
        <w:i w:val="0"/>
        <w:sz w:val="20"/>
        <w:szCs w:val="2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26" w15:restartNumberingAfterBreak="0">
    <w:nsid w:val="7F33208C"/>
    <w:multiLevelType w:val="hybridMultilevel"/>
    <w:tmpl w:val="6952014E"/>
    <w:lvl w:ilvl="0" w:tplc="BCAE19A4">
      <w:start w:val="1"/>
      <w:numFmt w:val="upperRoman"/>
      <w:lvlText w:val="%1."/>
      <w:lvlJc w:val="right"/>
      <w:pPr>
        <w:tabs>
          <w:tab w:val="num" w:pos="720"/>
        </w:tabs>
        <w:ind w:left="720" w:hanging="180"/>
      </w:pPr>
      <w:rPr>
        <w:rFonts w:hint="default"/>
        <w:b/>
        <w:i w:val="0"/>
      </w:rPr>
    </w:lvl>
    <w:lvl w:ilvl="1" w:tplc="E64C86F4">
      <w:start w:val="1"/>
      <w:numFmt w:val="lowerLetter"/>
      <w:lvlText w:val="%2)"/>
      <w:lvlJc w:val="left"/>
      <w:pPr>
        <w:tabs>
          <w:tab w:val="num" w:pos="1485"/>
        </w:tabs>
        <w:ind w:left="1485" w:hanging="405"/>
      </w:pPr>
      <w:rPr>
        <w:rFonts w:hint="default"/>
        <w:b/>
        <w:i w:val="0"/>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num w:numId="1">
    <w:abstractNumId w:val="24"/>
  </w:num>
  <w:num w:numId="2">
    <w:abstractNumId w:val="77"/>
  </w:num>
  <w:num w:numId="3">
    <w:abstractNumId w:val="121"/>
  </w:num>
  <w:num w:numId="4">
    <w:abstractNumId w:val="124"/>
  </w:num>
  <w:num w:numId="5">
    <w:abstractNumId w:val="59"/>
  </w:num>
  <w:num w:numId="6">
    <w:abstractNumId w:val="98"/>
  </w:num>
  <w:num w:numId="7">
    <w:abstractNumId w:val="65"/>
  </w:num>
  <w:num w:numId="8">
    <w:abstractNumId w:val="14"/>
  </w:num>
  <w:num w:numId="9">
    <w:abstractNumId w:val="66"/>
  </w:num>
  <w:num w:numId="10">
    <w:abstractNumId w:val="41"/>
  </w:num>
  <w:num w:numId="11">
    <w:abstractNumId w:val="95"/>
  </w:num>
  <w:num w:numId="12">
    <w:abstractNumId w:val="97"/>
  </w:num>
  <w:num w:numId="13">
    <w:abstractNumId w:val="15"/>
  </w:num>
  <w:num w:numId="14">
    <w:abstractNumId w:val="118"/>
  </w:num>
  <w:num w:numId="15">
    <w:abstractNumId w:val="61"/>
  </w:num>
  <w:num w:numId="16">
    <w:abstractNumId w:val="36"/>
  </w:num>
  <w:num w:numId="17">
    <w:abstractNumId w:val="5"/>
  </w:num>
  <w:num w:numId="18">
    <w:abstractNumId w:val="125"/>
  </w:num>
  <w:num w:numId="19">
    <w:abstractNumId w:val="26"/>
  </w:num>
  <w:num w:numId="20">
    <w:abstractNumId w:val="78"/>
  </w:num>
  <w:num w:numId="21">
    <w:abstractNumId w:val="69"/>
  </w:num>
  <w:num w:numId="22">
    <w:abstractNumId w:val="90"/>
  </w:num>
  <w:num w:numId="23">
    <w:abstractNumId w:val="63"/>
  </w:num>
  <w:num w:numId="24">
    <w:abstractNumId w:val="28"/>
  </w:num>
  <w:num w:numId="25">
    <w:abstractNumId w:val="107"/>
  </w:num>
  <w:num w:numId="26">
    <w:abstractNumId w:val="108"/>
  </w:num>
  <w:num w:numId="27">
    <w:abstractNumId w:val="93"/>
  </w:num>
  <w:num w:numId="28">
    <w:abstractNumId w:val="31"/>
  </w:num>
  <w:num w:numId="29">
    <w:abstractNumId w:val="53"/>
  </w:num>
  <w:num w:numId="30">
    <w:abstractNumId w:val="60"/>
  </w:num>
  <w:num w:numId="31">
    <w:abstractNumId w:val="2"/>
  </w:num>
  <w:num w:numId="32">
    <w:abstractNumId w:val="49"/>
  </w:num>
  <w:num w:numId="33">
    <w:abstractNumId w:val="68"/>
  </w:num>
  <w:num w:numId="34">
    <w:abstractNumId w:val="11"/>
  </w:num>
  <w:num w:numId="35">
    <w:abstractNumId w:val="100"/>
  </w:num>
  <w:num w:numId="36">
    <w:abstractNumId w:val="123"/>
  </w:num>
  <w:num w:numId="37">
    <w:abstractNumId w:val="101"/>
  </w:num>
  <w:num w:numId="38">
    <w:abstractNumId w:val="92"/>
  </w:num>
  <w:num w:numId="39">
    <w:abstractNumId w:val="44"/>
  </w:num>
  <w:num w:numId="40">
    <w:abstractNumId w:val="102"/>
  </w:num>
  <w:num w:numId="41">
    <w:abstractNumId w:val="96"/>
  </w:num>
  <w:num w:numId="42">
    <w:abstractNumId w:val="84"/>
  </w:num>
  <w:num w:numId="43">
    <w:abstractNumId w:val="21"/>
  </w:num>
  <w:num w:numId="44">
    <w:abstractNumId w:val="114"/>
  </w:num>
  <w:num w:numId="45">
    <w:abstractNumId w:val="39"/>
  </w:num>
  <w:num w:numId="46">
    <w:abstractNumId w:val="4"/>
  </w:num>
  <w:num w:numId="47">
    <w:abstractNumId w:val="116"/>
  </w:num>
  <w:num w:numId="48">
    <w:abstractNumId w:val="80"/>
  </w:num>
  <w:num w:numId="49">
    <w:abstractNumId w:val="40"/>
  </w:num>
  <w:num w:numId="50">
    <w:abstractNumId w:val="112"/>
  </w:num>
  <w:num w:numId="51">
    <w:abstractNumId w:val="126"/>
  </w:num>
  <w:num w:numId="52">
    <w:abstractNumId w:val="88"/>
  </w:num>
  <w:num w:numId="53">
    <w:abstractNumId w:val="110"/>
  </w:num>
  <w:num w:numId="54">
    <w:abstractNumId w:val="25"/>
  </w:num>
  <w:num w:numId="55">
    <w:abstractNumId w:val="52"/>
  </w:num>
  <w:num w:numId="56">
    <w:abstractNumId w:val="62"/>
  </w:num>
  <w:num w:numId="57">
    <w:abstractNumId w:val="19"/>
  </w:num>
  <w:num w:numId="58">
    <w:abstractNumId w:val="85"/>
  </w:num>
  <w:num w:numId="59">
    <w:abstractNumId w:val="106"/>
  </w:num>
  <w:num w:numId="60">
    <w:abstractNumId w:val="30"/>
  </w:num>
  <w:num w:numId="61">
    <w:abstractNumId w:val="119"/>
  </w:num>
  <w:num w:numId="62">
    <w:abstractNumId w:val="29"/>
  </w:num>
  <w:num w:numId="63">
    <w:abstractNumId w:val="22"/>
  </w:num>
  <w:num w:numId="64">
    <w:abstractNumId w:val="67"/>
  </w:num>
  <w:num w:numId="65">
    <w:abstractNumId w:val="105"/>
  </w:num>
  <w:num w:numId="66">
    <w:abstractNumId w:val="8"/>
  </w:num>
  <w:num w:numId="67">
    <w:abstractNumId w:val="43"/>
  </w:num>
  <w:num w:numId="68">
    <w:abstractNumId w:val="64"/>
  </w:num>
  <w:num w:numId="69">
    <w:abstractNumId w:val="9"/>
  </w:num>
  <w:num w:numId="70">
    <w:abstractNumId w:val="122"/>
  </w:num>
  <w:num w:numId="71">
    <w:abstractNumId w:val="99"/>
  </w:num>
  <w:num w:numId="72">
    <w:abstractNumId w:val="87"/>
  </w:num>
  <w:num w:numId="73">
    <w:abstractNumId w:val="55"/>
  </w:num>
  <w:num w:numId="74">
    <w:abstractNumId w:val="34"/>
  </w:num>
  <w:num w:numId="75">
    <w:abstractNumId w:val="117"/>
  </w:num>
  <w:num w:numId="76">
    <w:abstractNumId w:val="50"/>
  </w:num>
  <w:num w:numId="77">
    <w:abstractNumId w:val="72"/>
  </w:num>
  <w:num w:numId="78">
    <w:abstractNumId w:val="70"/>
  </w:num>
  <w:num w:numId="79">
    <w:abstractNumId w:val="0"/>
    <w:lvlOverride w:ilvl="0">
      <w:startOverride w:val="1"/>
    </w:lvlOverride>
  </w:num>
  <w:num w:numId="80">
    <w:abstractNumId w:val="38"/>
  </w:num>
  <w:num w:numId="81">
    <w:abstractNumId w:val="47"/>
  </w:num>
  <w:num w:numId="82">
    <w:abstractNumId w:val="23"/>
  </w:num>
  <w:num w:numId="83">
    <w:abstractNumId w:val="46"/>
  </w:num>
  <w:num w:numId="84">
    <w:abstractNumId w:val="7"/>
  </w:num>
  <w:num w:numId="85">
    <w:abstractNumId w:val="79"/>
  </w:num>
  <w:num w:numId="86">
    <w:abstractNumId w:val="83"/>
  </w:num>
  <w:num w:numId="87">
    <w:abstractNumId w:val="115"/>
  </w:num>
  <w:num w:numId="88">
    <w:abstractNumId w:val="86"/>
  </w:num>
  <w:num w:numId="89">
    <w:abstractNumId w:val="20"/>
  </w:num>
  <w:num w:numId="90">
    <w:abstractNumId w:val="89"/>
  </w:num>
  <w:num w:numId="91">
    <w:abstractNumId w:val="56"/>
  </w:num>
  <w:num w:numId="92">
    <w:abstractNumId w:val="12"/>
  </w:num>
  <w:num w:numId="93">
    <w:abstractNumId w:val="113"/>
  </w:num>
  <w:num w:numId="94">
    <w:abstractNumId w:val="6"/>
  </w:num>
  <w:num w:numId="95">
    <w:abstractNumId w:val="94"/>
  </w:num>
  <w:num w:numId="96">
    <w:abstractNumId w:val="58"/>
  </w:num>
  <w:num w:numId="97">
    <w:abstractNumId w:val="75"/>
  </w:num>
  <w:num w:numId="98">
    <w:abstractNumId w:val="32"/>
  </w:num>
  <w:num w:numId="99">
    <w:abstractNumId w:val="104"/>
  </w:num>
  <w:num w:numId="100">
    <w:abstractNumId w:val="103"/>
  </w:num>
  <w:num w:numId="101">
    <w:abstractNumId w:val="48"/>
  </w:num>
  <w:num w:numId="102">
    <w:abstractNumId w:val="109"/>
  </w:num>
  <w:num w:numId="103">
    <w:abstractNumId w:val="81"/>
  </w:num>
  <w:num w:numId="104">
    <w:abstractNumId w:val="111"/>
  </w:num>
  <w:num w:numId="105">
    <w:abstractNumId w:val="17"/>
  </w:num>
  <w:num w:numId="106">
    <w:abstractNumId w:val="120"/>
  </w:num>
  <w:num w:numId="107">
    <w:abstractNumId w:val="51"/>
  </w:num>
  <w:num w:numId="108">
    <w:abstractNumId w:val="74"/>
  </w:num>
  <w:num w:numId="109">
    <w:abstractNumId w:val="82"/>
  </w:num>
  <w:num w:numId="110">
    <w:abstractNumId w:val="35"/>
  </w:num>
  <w:num w:numId="111">
    <w:abstractNumId w:val="18"/>
  </w:num>
  <w:num w:numId="112">
    <w:abstractNumId w:val="71"/>
  </w:num>
  <w:num w:numId="113">
    <w:abstractNumId w:val="73"/>
  </w:num>
  <w:num w:numId="114">
    <w:abstractNumId w:val="37"/>
  </w:num>
  <w:num w:numId="115">
    <w:abstractNumId w:val="3"/>
  </w:num>
  <w:num w:numId="116">
    <w:abstractNumId w:val="33"/>
  </w:num>
  <w:num w:numId="1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27"/>
  </w:num>
  <w:num w:numId="119">
    <w:abstractNumId w:val="57"/>
  </w:num>
  <w:num w:numId="120">
    <w:abstractNumId w:val="42"/>
  </w:num>
  <w:num w:numId="121">
    <w:abstractNumId w:val="54"/>
  </w:num>
  <w:num w:numId="122">
    <w:abstractNumId w:val="91"/>
  </w:num>
  <w:num w:numId="123">
    <w:abstractNumId w:val="13"/>
  </w:num>
  <w:num w:numId="124">
    <w:abstractNumId w:val="45"/>
  </w:num>
  <w:num w:numId="125">
    <w:abstractNumId w:val="76"/>
  </w:num>
  <w:num w:numId="126">
    <w:abstractNumId w:val="16"/>
  </w:num>
  <w:numIdMacAtCleanup w:val="1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pt-BR" w:vendorID="64" w:dllVersion="0" w:nlCheck="1" w:checkStyle="0"/>
  <w:activeWritingStyle w:appName="MSWord" w:lang="es-MX" w:vendorID="64" w:dllVersion="0" w:nlCheck="1" w:checkStyle="0"/>
  <w:activeWritingStyle w:appName="MSWord" w:lang="es-ES" w:vendorID="64" w:dllVersion="0" w:nlCheck="1" w:checkStyle="0"/>
  <w:activeWritingStyle w:appName="MSWord" w:lang="en-US" w:vendorID="64" w:dllVersion="0" w:nlCheck="1" w:checkStyle="1"/>
  <w:activeWritingStyle w:appName="MSWord" w:lang="es-ES_tradnl" w:vendorID="64" w:dllVersion="0" w:nlCheck="1" w:checkStyle="1"/>
  <w:activeWritingStyle w:appName="MSWord" w:lang="es-MX" w:vendorID="64" w:dllVersion="131078" w:nlCheck="1" w:checkStyle="1"/>
  <w:activeWritingStyle w:appName="MSWord" w:lang="es-ES" w:vendorID="64" w:dllVersion="131078" w:nlCheck="1" w:checkStyle="1"/>
  <w:activeWritingStyle w:appName="MSWord" w:lang="es-ES_tradnl" w:vendorID="64" w:dllVersion="131078" w:nlCheck="1" w:checkStyle="1"/>
  <w:activeWritingStyle w:appName="MSWord" w:lang="en-US" w:vendorID="64" w:dllVersion="131078" w:nlCheck="1" w:checkStyle="1"/>
  <w:activeWritingStyle w:appName="MSWord" w:lang="pt-BR" w:vendorID="64" w:dllVersion="131078" w:nlCheck="1" w:checkStyle="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0C7E"/>
    <w:rsid w:val="00030CC0"/>
    <w:rsid w:val="00032CE0"/>
    <w:rsid w:val="000347FF"/>
    <w:rsid w:val="00057044"/>
    <w:rsid w:val="00071B2E"/>
    <w:rsid w:val="00071D0B"/>
    <w:rsid w:val="0007252B"/>
    <w:rsid w:val="0007797F"/>
    <w:rsid w:val="00077BB4"/>
    <w:rsid w:val="0008280D"/>
    <w:rsid w:val="000A553E"/>
    <w:rsid w:val="000B4FE1"/>
    <w:rsid w:val="000C3954"/>
    <w:rsid w:val="000D3C6E"/>
    <w:rsid w:val="000E7ECD"/>
    <w:rsid w:val="000F2D41"/>
    <w:rsid w:val="000F754A"/>
    <w:rsid w:val="00111994"/>
    <w:rsid w:val="00113688"/>
    <w:rsid w:val="0011379B"/>
    <w:rsid w:val="001146BA"/>
    <w:rsid w:val="001155E5"/>
    <w:rsid w:val="00126A5A"/>
    <w:rsid w:val="00126D61"/>
    <w:rsid w:val="00132AB4"/>
    <w:rsid w:val="001338E1"/>
    <w:rsid w:val="00141F1D"/>
    <w:rsid w:val="00145C51"/>
    <w:rsid w:val="00151109"/>
    <w:rsid w:val="00153AD2"/>
    <w:rsid w:val="00153C6A"/>
    <w:rsid w:val="00162C08"/>
    <w:rsid w:val="00164607"/>
    <w:rsid w:val="0016491A"/>
    <w:rsid w:val="00172F3E"/>
    <w:rsid w:val="00174B4E"/>
    <w:rsid w:val="00184EDF"/>
    <w:rsid w:val="001867CC"/>
    <w:rsid w:val="00195B35"/>
    <w:rsid w:val="001A26DD"/>
    <w:rsid w:val="001B107B"/>
    <w:rsid w:val="001B4AA5"/>
    <w:rsid w:val="001C10D4"/>
    <w:rsid w:val="001C15F8"/>
    <w:rsid w:val="001C3832"/>
    <w:rsid w:val="001D33CE"/>
    <w:rsid w:val="001D78D5"/>
    <w:rsid w:val="001F17C6"/>
    <w:rsid w:val="001F2BF8"/>
    <w:rsid w:val="001F5289"/>
    <w:rsid w:val="00200B14"/>
    <w:rsid w:val="00200FB6"/>
    <w:rsid w:val="002040F8"/>
    <w:rsid w:val="00205A7E"/>
    <w:rsid w:val="00210CC5"/>
    <w:rsid w:val="00211966"/>
    <w:rsid w:val="002128EA"/>
    <w:rsid w:val="002226BC"/>
    <w:rsid w:val="00233260"/>
    <w:rsid w:val="0024709E"/>
    <w:rsid w:val="002522E5"/>
    <w:rsid w:val="00262C7E"/>
    <w:rsid w:val="002728E0"/>
    <w:rsid w:val="0027768E"/>
    <w:rsid w:val="00277964"/>
    <w:rsid w:val="00284CF1"/>
    <w:rsid w:val="00285B5A"/>
    <w:rsid w:val="00290F49"/>
    <w:rsid w:val="00291155"/>
    <w:rsid w:val="00295C13"/>
    <w:rsid w:val="002B472F"/>
    <w:rsid w:val="002C0375"/>
    <w:rsid w:val="002C6B27"/>
    <w:rsid w:val="002D24EF"/>
    <w:rsid w:val="002D2757"/>
    <w:rsid w:val="002E5DCB"/>
    <w:rsid w:val="002F41E6"/>
    <w:rsid w:val="002F7C56"/>
    <w:rsid w:val="003009C6"/>
    <w:rsid w:val="00306D0B"/>
    <w:rsid w:val="00325147"/>
    <w:rsid w:val="003268FE"/>
    <w:rsid w:val="0034158D"/>
    <w:rsid w:val="00352470"/>
    <w:rsid w:val="0035435F"/>
    <w:rsid w:val="00354C9D"/>
    <w:rsid w:val="00366E47"/>
    <w:rsid w:val="003A5344"/>
    <w:rsid w:val="003A5C50"/>
    <w:rsid w:val="003B39AA"/>
    <w:rsid w:val="003B51AA"/>
    <w:rsid w:val="003B74BC"/>
    <w:rsid w:val="003C13F3"/>
    <w:rsid w:val="003D146A"/>
    <w:rsid w:val="00412110"/>
    <w:rsid w:val="0041520A"/>
    <w:rsid w:val="00415E64"/>
    <w:rsid w:val="00422099"/>
    <w:rsid w:val="00427C48"/>
    <w:rsid w:val="004306E9"/>
    <w:rsid w:val="00436BC3"/>
    <w:rsid w:val="00444311"/>
    <w:rsid w:val="00444FAD"/>
    <w:rsid w:val="004463E6"/>
    <w:rsid w:val="00450FC1"/>
    <w:rsid w:val="00451A1B"/>
    <w:rsid w:val="00457826"/>
    <w:rsid w:val="00461914"/>
    <w:rsid w:val="00470D3E"/>
    <w:rsid w:val="00477394"/>
    <w:rsid w:val="00484AFE"/>
    <w:rsid w:val="0048667E"/>
    <w:rsid w:val="00494485"/>
    <w:rsid w:val="004A3C1C"/>
    <w:rsid w:val="004A7BFF"/>
    <w:rsid w:val="004A7F24"/>
    <w:rsid w:val="004B223C"/>
    <w:rsid w:val="004B247A"/>
    <w:rsid w:val="004B2559"/>
    <w:rsid w:val="004B6C32"/>
    <w:rsid w:val="004D0EC6"/>
    <w:rsid w:val="004D3409"/>
    <w:rsid w:val="004D52B0"/>
    <w:rsid w:val="004D5C28"/>
    <w:rsid w:val="004E2E94"/>
    <w:rsid w:val="004E5BAD"/>
    <w:rsid w:val="004F3BE6"/>
    <w:rsid w:val="004F4FD5"/>
    <w:rsid w:val="004F6675"/>
    <w:rsid w:val="004F7CB6"/>
    <w:rsid w:val="00502970"/>
    <w:rsid w:val="00503F94"/>
    <w:rsid w:val="0050567D"/>
    <w:rsid w:val="005057D5"/>
    <w:rsid w:val="005073CE"/>
    <w:rsid w:val="00513C3D"/>
    <w:rsid w:val="00526959"/>
    <w:rsid w:val="00535014"/>
    <w:rsid w:val="005440B9"/>
    <w:rsid w:val="00546237"/>
    <w:rsid w:val="00561961"/>
    <w:rsid w:val="00563216"/>
    <w:rsid w:val="00564B1A"/>
    <w:rsid w:val="00565152"/>
    <w:rsid w:val="00566FAA"/>
    <w:rsid w:val="00573CED"/>
    <w:rsid w:val="00575E6F"/>
    <w:rsid w:val="0058799A"/>
    <w:rsid w:val="00592D68"/>
    <w:rsid w:val="005A749E"/>
    <w:rsid w:val="005B4776"/>
    <w:rsid w:val="005C00F9"/>
    <w:rsid w:val="005C0398"/>
    <w:rsid w:val="005C09B0"/>
    <w:rsid w:val="005D1315"/>
    <w:rsid w:val="005E2530"/>
    <w:rsid w:val="00610EE1"/>
    <w:rsid w:val="006217EC"/>
    <w:rsid w:val="00630E0B"/>
    <w:rsid w:val="00632596"/>
    <w:rsid w:val="00633B7B"/>
    <w:rsid w:val="00640402"/>
    <w:rsid w:val="006441AC"/>
    <w:rsid w:val="00644313"/>
    <w:rsid w:val="00650071"/>
    <w:rsid w:val="006553FD"/>
    <w:rsid w:val="00656236"/>
    <w:rsid w:val="00660328"/>
    <w:rsid w:val="0066412F"/>
    <w:rsid w:val="006708E2"/>
    <w:rsid w:val="006812C0"/>
    <w:rsid w:val="00692B0E"/>
    <w:rsid w:val="006A4260"/>
    <w:rsid w:val="006B3465"/>
    <w:rsid w:val="006C467A"/>
    <w:rsid w:val="006C5378"/>
    <w:rsid w:val="006D6F08"/>
    <w:rsid w:val="006E4702"/>
    <w:rsid w:val="0071718E"/>
    <w:rsid w:val="00721577"/>
    <w:rsid w:val="007236CB"/>
    <w:rsid w:val="00730843"/>
    <w:rsid w:val="00730C7E"/>
    <w:rsid w:val="00740B1F"/>
    <w:rsid w:val="0074112D"/>
    <w:rsid w:val="00756635"/>
    <w:rsid w:val="00764781"/>
    <w:rsid w:val="00765884"/>
    <w:rsid w:val="00771C66"/>
    <w:rsid w:val="00783910"/>
    <w:rsid w:val="0079121D"/>
    <w:rsid w:val="007A2A9E"/>
    <w:rsid w:val="007A3BD0"/>
    <w:rsid w:val="007A3C42"/>
    <w:rsid w:val="007B18C6"/>
    <w:rsid w:val="007C220A"/>
    <w:rsid w:val="007C6583"/>
    <w:rsid w:val="007D5934"/>
    <w:rsid w:val="007E547A"/>
    <w:rsid w:val="007F121A"/>
    <w:rsid w:val="007F3C24"/>
    <w:rsid w:val="00806F30"/>
    <w:rsid w:val="00810059"/>
    <w:rsid w:val="0082017D"/>
    <w:rsid w:val="00830C47"/>
    <w:rsid w:val="00832C55"/>
    <w:rsid w:val="00835886"/>
    <w:rsid w:val="00840A21"/>
    <w:rsid w:val="00845A76"/>
    <w:rsid w:val="0086040C"/>
    <w:rsid w:val="00867590"/>
    <w:rsid w:val="0087276D"/>
    <w:rsid w:val="008A0527"/>
    <w:rsid w:val="008A41B7"/>
    <w:rsid w:val="008A6598"/>
    <w:rsid w:val="008B5DE2"/>
    <w:rsid w:val="008B7A00"/>
    <w:rsid w:val="008C0F5C"/>
    <w:rsid w:val="008C2040"/>
    <w:rsid w:val="008D6073"/>
    <w:rsid w:val="008D6EC1"/>
    <w:rsid w:val="008D71DB"/>
    <w:rsid w:val="008E4CBE"/>
    <w:rsid w:val="008F5FD3"/>
    <w:rsid w:val="00901CF1"/>
    <w:rsid w:val="00910538"/>
    <w:rsid w:val="009155F8"/>
    <w:rsid w:val="00926761"/>
    <w:rsid w:val="00933D5C"/>
    <w:rsid w:val="009345C6"/>
    <w:rsid w:val="0093516D"/>
    <w:rsid w:val="00941F1A"/>
    <w:rsid w:val="00943678"/>
    <w:rsid w:val="009461C6"/>
    <w:rsid w:val="00946A52"/>
    <w:rsid w:val="00947FAA"/>
    <w:rsid w:val="009523AE"/>
    <w:rsid w:val="00955677"/>
    <w:rsid w:val="00971755"/>
    <w:rsid w:val="00975C91"/>
    <w:rsid w:val="00981B83"/>
    <w:rsid w:val="00992597"/>
    <w:rsid w:val="009A140D"/>
    <w:rsid w:val="009A1D8A"/>
    <w:rsid w:val="009A6D54"/>
    <w:rsid w:val="009B2006"/>
    <w:rsid w:val="009B3032"/>
    <w:rsid w:val="009B4A5D"/>
    <w:rsid w:val="009B4F7F"/>
    <w:rsid w:val="009B6816"/>
    <w:rsid w:val="009C0DB8"/>
    <w:rsid w:val="009C496A"/>
    <w:rsid w:val="009C58C6"/>
    <w:rsid w:val="009E1C69"/>
    <w:rsid w:val="009E2E77"/>
    <w:rsid w:val="009F29CC"/>
    <w:rsid w:val="009F408A"/>
    <w:rsid w:val="009F4999"/>
    <w:rsid w:val="00A00810"/>
    <w:rsid w:val="00A047EE"/>
    <w:rsid w:val="00A07402"/>
    <w:rsid w:val="00A11C12"/>
    <w:rsid w:val="00A17ACC"/>
    <w:rsid w:val="00A24DFF"/>
    <w:rsid w:val="00A37A6D"/>
    <w:rsid w:val="00A432A7"/>
    <w:rsid w:val="00A4495A"/>
    <w:rsid w:val="00A45FBA"/>
    <w:rsid w:val="00A52972"/>
    <w:rsid w:val="00A61522"/>
    <w:rsid w:val="00A914F3"/>
    <w:rsid w:val="00A96BAE"/>
    <w:rsid w:val="00AA0195"/>
    <w:rsid w:val="00AA404A"/>
    <w:rsid w:val="00AB0D22"/>
    <w:rsid w:val="00AB20F5"/>
    <w:rsid w:val="00AC3C9F"/>
    <w:rsid w:val="00AD1983"/>
    <w:rsid w:val="00AD625E"/>
    <w:rsid w:val="00AE0335"/>
    <w:rsid w:val="00AE58FC"/>
    <w:rsid w:val="00AE6B5C"/>
    <w:rsid w:val="00AF57A0"/>
    <w:rsid w:val="00AF5D29"/>
    <w:rsid w:val="00AF5E3D"/>
    <w:rsid w:val="00B00BB0"/>
    <w:rsid w:val="00B0326A"/>
    <w:rsid w:val="00B0395B"/>
    <w:rsid w:val="00B03BF1"/>
    <w:rsid w:val="00B06F1E"/>
    <w:rsid w:val="00B07E4C"/>
    <w:rsid w:val="00B204BB"/>
    <w:rsid w:val="00B23035"/>
    <w:rsid w:val="00B32AF4"/>
    <w:rsid w:val="00B3360E"/>
    <w:rsid w:val="00B35DBC"/>
    <w:rsid w:val="00B40C25"/>
    <w:rsid w:val="00B472A5"/>
    <w:rsid w:val="00B55D6E"/>
    <w:rsid w:val="00B56073"/>
    <w:rsid w:val="00B56425"/>
    <w:rsid w:val="00B66DA4"/>
    <w:rsid w:val="00B7207C"/>
    <w:rsid w:val="00B843A7"/>
    <w:rsid w:val="00B85B82"/>
    <w:rsid w:val="00B876D5"/>
    <w:rsid w:val="00B95ED2"/>
    <w:rsid w:val="00BA44C5"/>
    <w:rsid w:val="00BA62D4"/>
    <w:rsid w:val="00BB0E8F"/>
    <w:rsid w:val="00BC2ABC"/>
    <w:rsid w:val="00BC390C"/>
    <w:rsid w:val="00BD4E7A"/>
    <w:rsid w:val="00BE3A7D"/>
    <w:rsid w:val="00BF6D7D"/>
    <w:rsid w:val="00C020AA"/>
    <w:rsid w:val="00C12F45"/>
    <w:rsid w:val="00C16C2B"/>
    <w:rsid w:val="00C3029E"/>
    <w:rsid w:val="00C31183"/>
    <w:rsid w:val="00C3268D"/>
    <w:rsid w:val="00C44F7B"/>
    <w:rsid w:val="00C45D7D"/>
    <w:rsid w:val="00C526D5"/>
    <w:rsid w:val="00C56505"/>
    <w:rsid w:val="00C56699"/>
    <w:rsid w:val="00C7261B"/>
    <w:rsid w:val="00CA73A6"/>
    <w:rsid w:val="00CB2527"/>
    <w:rsid w:val="00CB7E1C"/>
    <w:rsid w:val="00CC3853"/>
    <w:rsid w:val="00CC516E"/>
    <w:rsid w:val="00CC5AD4"/>
    <w:rsid w:val="00CD4BC3"/>
    <w:rsid w:val="00CE0713"/>
    <w:rsid w:val="00CF1BB0"/>
    <w:rsid w:val="00CF661E"/>
    <w:rsid w:val="00CF6A75"/>
    <w:rsid w:val="00D11368"/>
    <w:rsid w:val="00D17261"/>
    <w:rsid w:val="00D278EE"/>
    <w:rsid w:val="00D27CEE"/>
    <w:rsid w:val="00D347CE"/>
    <w:rsid w:val="00D37EA0"/>
    <w:rsid w:val="00D427A0"/>
    <w:rsid w:val="00D45411"/>
    <w:rsid w:val="00D46227"/>
    <w:rsid w:val="00D5290B"/>
    <w:rsid w:val="00D61D54"/>
    <w:rsid w:val="00D62768"/>
    <w:rsid w:val="00D6362F"/>
    <w:rsid w:val="00D763C6"/>
    <w:rsid w:val="00D84C0E"/>
    <w:rsid w:val="00D87C06"/>
    <w:rsid w:val="00D955BB"/>
    <w:rsid w:val="00DC1AAF"/>
    <w:rsid w:val="00DC3639"/>
    <w:rsid w:val="00DD2EB0"/>
    <w:rsid w:val="00DD309B"/>
    <w:rsid w:val="00DE2F56"/>
    <w:rsid w:val="00DE6231"/>
    <w:rsid w:val="00DE6FE9"/>
    <w:rsid w:val="00E01208"/>
    <w:rsid w:val="00E06423"/>
    <w:rsid w:val="00E06A95"/>
    <w:rsid w:val="00E07041"/>
    <w:rsid w:val="00E244BA"/>
    <w:rsid w:val="00E26BAD"/>
    <w:rsid w:val="00E41D7F"/>
    <w:rsid w:val="00E4650B"/>
    <w:rsid w:val="00E50B5E"/>
    <w:rsid w:val="00E51C68"/>
    <w:rsid w:val="00E52EDE"/>
    <w:rsid w:val="00E53B99"/>
    <w:rsid w:val="00E735D7"/>
    <w:rsid w:val="00E74E4F"/>
    <w:rsid w:val="00E824BD"/>
    <w:rsid w:val="00E831DD"/>
    <w:rsid w:val="00E87A49"/>
    <w:rsid w:val="00EA2A5E"/>
    <w:rsid w:val="00EA5470"/>
    <w:rsid w:val="00EA6B2A"/>
    <w:rsid w:val="00EB1591"/>
    <w:rsid w:val="00EB4E2E"/>
    <w:rsid w:val="00EC365E"/>
    <w:rsid w:val="00EE5578"/>
    <w:rsid w:val="00EE6C99"/>
    <w:rsid w:val="00EF2A81"/>
    <w:rsid w:val="00F022F8"/>
    <w:rsid w:val="00F1190C"/>
    <w:rsid w:val="00F13310"/>
    <w:rsid w:val="00F14459"/>
    <w:rsid w:val="00F17546"/>
    <w:rsid w:val="00F22F5C"/>
    <w:rsid w:val="00F30EAA"/>
    <w:rsid w:val="00F366C8"/>
    <w:rsid w:val="00F447BF"/>
    <w:rsid w:val="00F525B4"/>
    <w:rsid w:val="00F6508A"/>
    <w:rsid w:val="00F734D1"/>
    <w:rsid w:val="00F77CD9"/>
    <w:rsid w:val="00F81069"/>
    <w:rsid w:val="00F86E34"/>
    <w:rsid w:val="00F87C52"/>
    <w:rsid w:val="00F90A9A"/>
    <w:rsid w:val="00F93B56"/>
    <w:rsid w:val="00F97B33"/>
    <w:rsid w:val="00FA0A17"/>
    <w:rsid w:val="00FA2CE2"/>
    <w:rsid w:val="00FB2C64"/>
    <w:rsid w:val="00FC75BA"/>
    <w:rsid w:val="00FC7FBD"/>
    <w:rsid w:val="00FD131C"/>
    <w:rsid w:val="00FD65C3"/>
    <w:rsid w:val="00FF1FB6"/>
    <w:rsid w:val="00FF3652"/>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E75962F-EBBB-41DA-89C4-C30D2278C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30C7E"/>
    <w:pPr>
      <w:spacing w:after="0" w:line="240" w:lineRule="auto"/>
    </w:pPr>
    <w:rPr>
      <w:rFonts w:ascii="Arial" w:eastAsia="Times New Roman" w:hAnsi="Arial" w:cs="Arial"/>
      <w:sz w:val="24"/>
      <w:szCs w:val="20"/>
      <w:lang w:eastAsia="es-ES"/>
    </w:rPr>
  </w:style>
  <w:style w:type="paragraph" w:styleId="Ttulo1">
    <w:name w:val="heading 1"/>
    <w:basedOn w:val="Normal"/>
    <w:next w:val="Normal"/>
    <w:link w:val="Ttulo1Car"/>
    <w:uiPriority w:val="9"/>
    <w:qFormat/>
    <w:rsid w:val="00730C7E"/>
    <w:pPr>
      <w:keepNext/>
      <w:jc w:val="center"/>
      <w:outlineLvl w:val="0"/>
    </w:pPr>
    <w:rPr>
      <w:b/>
      <w:bCs/>
    </w:rPr>
  </w:style>
  <w:style w:type="paragraph" w:styleId="Ttulo2">
    <w:name w:val="heading 2"/>
    <w:basedOn w:val="Normal"/>
    <w:next w:val="Normal"/>
    <w:link w:val="Ttulo2Car"/>
    <w:uiPriority w:val="9"/>
    <w:qFormat/>
    <w:rsid w:val="00730C7E"/>
    <w:pPr>
      <w:keepNext/>
      <w:jc w:val="both"/>
      <w:outlineLvl w:val="1"/>
    </w:pPr>
    <w:rPr>
      <w:b/>
      <w:bCs/>
      <w:sz w:val="22"/>
      <w:szCs w:val="24"/>
    </w:rPr>
  </w:style>
  <w:style w:type="paragraph" w:styleId="Ttulo3">
    <w:name w:val="heading 3"/>
    <w:basedOn w:val="Normal"/>
    <w:next w:val="Normal"/>
    <w:link w:val="Ttulo3Car"/>
    <w:uiPriority w:val="9"/>
    <w:unhideWhenUsed/>
    <w:qFormat/>
    <w:rsid w:val="00730C7E"/>
    <w:pPr>
      <w:keepNext/>
      <w:keepLines/>
      <w:spacing w:before="200"/>
      <w:outlineLvl w:val="2"/>
    </w:pPr>
    <w:rPr>
      <w:rFonts w:asciiTheme="majorHAnsi" w:eastAsiaTheme="majorEastAsia" w:hAnsiTheme="majorHAnsi" w:cstheme="majorBidi"/>
      <w:b/>
      <w:bCs/>
      <w:color w:val="4F81BD" w:themeColor="accent1"/>
    </w:rPr>
  </w:style>
  <w:style w:type="paragraph" w:styleId="Ttulo4">
    <w:name w:val="heading 4"/>
    <w:basedOn w:val="Normal"/>
    <w:next w:val="Normal"/>
    <w:link w:val="Ttulo4Car"/>
    <w:uiPriority w:val="9"/>
    <w:qFormat/>
    <w:rsid w:val="00730C7E"/>
    <w:pPr>
      <w:keepNext/>
      <w:jc w:val="both"/>
      <w:outlineLvl w:val="3"/>
    </w:pPr>
    <w:rPr>
      <w:b/>
      <w:bCs/>
      <w:szCs w:val="24"/>
    </w:rPr>
  </w:style>
  <w:style w:type="paragraph" w:styleId="Ttulo5">
    <w:name w:val="heading 5"/>
    <w:basedOn w:val="Normal"/>
    <w:next w:val="Normal"/>
    <w:link w:val="Ttulo5Car"/>
    <w:uiPriority w:val="9"/>
    <w:qFormat/>
    <w:rsid w:val="00730C7E"/>
    <w:pPr>
      <w:keepNext/>
      <w:jc w:val="center"/>
      <w:outlineLvl w:val="4"/>
    </w:pPr>
    <w:rPr>
      <w:b/>
      <w:sz w:val="32"/>
      <w:szCs w:val="32"/>
    </w:rPr>
  </w:style>
  <w:style w:type="paragraph" w:styleId="Ttulo6">
    <w:name w:val="heading 6"/>
    <w:basedOn w:val="Normal"/>
    <w:next w:val="Normal"/>
    <w:link w:val="Ttulo6Car"/>
    <w:uiPriority w:val="9"/>
    <w:qFormat/>
    <w:rsid w:val="00730C7E"/>
    <w:pPr>
      <w:keepNext/>
      <w:jc w:val="both"/>
      <w:outlineLvl w:val="5"/>
    </w:pPr>
    <w:rPr>
      <w:b/>
      <w:szCs w:val="24"/>
      <w:u w:val="single"/>
    </w:rPr>
  </w:style>
  <w:style w:type="paragraph" w:styleId="Ttulo7">
    <w:name w:val="heading 7"/>
    <w:basedOn w:val="Normal"/>
    <w:next w:val="Normal"/>
    <w:link w:val="Ttulo7Car"/>
    <w:uiPriority w:val="9"/>
    <w:qFormat/>
    <w:rsid w:val="00730C7E"/>
    <w:pPr>
      <w:keepNext/>
      <w:outlineLvl w:val="6"/>
    </w:pPr>
    <w:rPr>
      <w:b/>
      <w:bCs/>
      <w:szCs w:val="24"/>
      <w:u w:val="single"/>
    </w:rPr>
  </w:style>
  <w:style w:type="paragraph" w:styleId="Ttulo8">
    <w:name w:val="heading 8"/>
    <w:basedOn w:val="Normal"/>
    <w:next w:val="Normal"/>
    <w:link w:val="Ttulo8Car"/>
    <w:uiPriority w:val="9"/>
    <w:qFormat/>
    <w:rsid w:val="00730C7E"/>
    <w:pPr>
      <w:keepNext/>
      <w:numPr>
        <w:numId w:val="3"/>
      </w:numPr>
      <w:jc w:val="both"/>
      <w:outlineLvl w:val="7"/>
    </w:pPr>
    <w:rPr>
      <w:rFonts w:cs="Times New Roman"/>
      <w:snapToGrid w:val="0"/>
    </w:rPr>
  </w:style>
  <w:style w:type="paragraph" w:styleId="Ttulo9">
    <w:name w:val="heading 9"/>
    <w:basedOn w:val="Normal"/>
    <w:next w:val="Normal"/>
    <w:link w:val="Ttulo9Car"/>
    <w:uiPriority w:val="9"/>
    <w:qFormat/>
    <w:rsid w:val="00730C7E"/>
    <w:pPr>
      <w:keepNext/>
      <w:spacing w:line="360" w:lineRule="auto"/>
      <w:jc w:val="center"/>
      <w:outlineLvl w:val="8"/>
    </w:pPr>
    <w:rPr>
      <w:b/>
      <w:snapToGrid w:val="0"/>
      <w:color w:val="000000"/>
      <w:sz w:val="22"/>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730C7E"/>
    <w:rPr>
      <w:rFonts w:ascii="Arial" w:eastAsia="Times New Roman" w:hAnsi="Arial" w:cs="Arial"/>
      <w:b/>
      <w:bCs/>
      <w:sz w:val="24"/>
      <w:szCs w:val="20"/>
      <w:lang w:eastAsia="es-ES"/>
    </w:rPr>
  </w:style>
  <w:style w:type="character" w:customStyle="1" w:styleId="Ttulo2Car">
    <w:name w:val="Título 2 Car"/>
    <w:basedOn w:val="Fuentedeprrafopredeter"/>
    <w:link w:val="Ttulo2"/>
    <w:uiPriority w:val="9"/>
    <w:rsid w:val="00730C7E"/>
    <w:rPr>
      <w:rFonts w:ascii="Arial" w:eastAsia="Times New Roman" w:hAnsi="Arial" w:cs="Arial"/>
      <w:b/>
      <w:bCs/>
      <w:szCs w:val="24"/>
      <w:lang w:eastAsia="es-ES"/>
    </w:rPr>
  </w:style>
  <w:style w:type="character" w:customStyle="1" w:styleId="Ttulo3Car">
    <w:name w:val="Título 3 Car"/>
    <w:basedOn w:val="Fuentedeprrafopredeter"/>
    <w:link w:val="Ttulo3"/>
    <w:uiPriority w:val="9"/>
    <w:rsid w:val="00730C7E"/>
    <w:rPr>
      <w:rFonts w:asciiTheme="majorHAnsi" w:eastAsiaTheme="majorEastAsia" w:hAnsiTheme="majorHAnsi" w:cstheme="majorBidi"/>
      <w:b/>
      <w:bCs/>
      <w:color w:val="4F81BD" w:themeColor="accent1"/>
      <w:sz w:val="24"/>
      <w:szCs w:val="20"/>
      <w:lang w:eastAsia="es-ES"/>
    </w:rPr>
  </w:style>
  <w:style w:type="character" w:customStyle="1" w:styleId="Ttulo4Car">
    <w:name w:val="Título 4 Car"/>
    <w:basedOn w:val="Fuentedeprrafopredeter"/>
    <w:link w:val="Ttulo4"/>
    <w:uiPriority w:val="9"/>
    <w:rsid w:val="00730C7E"/>
    <w:rPr>
      <w:rFonts w:ascii="Arial" w:eastAsia="Times New Roman" w:hAnsi="Arial" w:cs="Arial"/>
      <w:b/>
      <w:bCs/>
      <w:sz w:val="24"/>
      <w:szCs w:val="24"/>
      <w:lang w:eastAsia="es-ES"/>
    </w:rPr>
  </w:style>
  <w:style w:type="character" w:customStyle="1" w:styleId="Ttulo5Car">
    <w:name w:val="Título 5 Car"/>
    <w:basedOn w:val="Fuentedeprrafopredeter"/>
    <w:link w:val="Ttulo5"/>
    <w:uiPriority w:val="9"/>
    <w:rsid w:val="00730C7E"/>
    <w:rPr>
      <w:rFonts w:ascii="Arial" w:eastAsia="Times New Roman" w:hAnsi="Arial" w:cs="Arial"/>
      <w:b/>
      <w:sz w:val="32"/>
      <w:szCs w:val="32"/>
      <w:lang w:eastAsia="es-ES"/>
    </w:rPr>
  </w:style>
  <w:style w:type="character" w:customStyle="1" w:styleId="Ttulo6Car">
    <w:name w:val="Título 6 Car"/>
    <w:basedOn w:val="Fuentedeprrafopredeter"/>
    <w:link w:val="Ttulo6"/>
    <w:uiPriority w:val="9"/>
    <w:rsid w:val="00730C7E"/>
    <w:rPr>
      <w:rFonts w:ascii="Arial" w:eastAsia="Times New Roman" w:hAnsi="Arial" w:cs="Arial"/>
      <w:b/>
      <w:sz w:val="24"/>
      <w:szCs w:val="24"/>
      <w:u w:val="single"/>
      <w:lang w:eastAsia="es-ES"/>
    </w:rPr>
  </w:style>
  <w:style w:type="character" w:customStyle="1" w:styleId="Ttulo7Car">
    <w:name w:val="Título 7 Car"/>
    <w:basedOn w:val="Fuentedeprrafopredeter"/>
    <w:link w:val="Ttulo7"/>
    <w:uiPriority w:val="9"/>
    <w:rsid w:val="00730C7E"/>
    <w:rPr>
      <w:rFonts w:ascii="Arial" w:eastAsia="Times New Roman" w:hAnsi="Arial" w:cs="Arial"/>
      <w:b/>
      <w:bCs/>
      <w:sz w:val="24"/>
      <w:szCs w:val="24"/>
      <w:u w:val="single"/>
      <w:lang w:eastAsia="es-ES"/>
    </w:rPr>
  </w:style>
  <w:style w:type="character" w:customStyle="1" w:styleId="Ttulo8Car">
    <w:name w:val="Título 8 Car"/>
    <w:basedOn w:val="Fuentedeprrafopredeter"/>
    <w:link w:val="Ttulo8"/>
    <w:uiPriority w:val="9"/>
    <w:rsid w:val="00730C7E"/>
    <w:rPr>
      <w:rFonts w:ascii="Arial" w:eastAsia="Times New Roman" w:hAnsi="Arial" w:cs="Times New Roman"/>
      <w:snapToGrid w:val="0"/>
      <w:sz w:val="24"/>
      <w:szCs w:val="20"/>
      <w:lang w:eastAsia="es-ES"/>
    </w:rPr>
  </w:style>
  <w:style w:type="character" w:customStyle="1" w:styleId="Ttulo9Car">
    <w:name w:val="Título 9 Car"/>
    <w:basedOn w:val="Fuentedeprrafopredeter"/>
    <w:link w:val="Ttulo9"/>
    <w:uiPriority w:val="9"/>
    <w:rsid w:val="00730C7E"/>
    <w:rPr>
      <w:rFonts w:ascii="Arial" w:eastAsia="Times New Roman" w:hAnsi="Arial" w:cs="Arial"/>
      <w:b/>
      <w:snapToGrid w:val="0"/>
      <w:color w:val="000000"/>
      <w:szCs w:val="24"/>
      <w:lang w:eastAsia="es-ES"/>
    </w:rPr>
  </w:style>
  <w:style w:type="paragraph" w:styleId="Textoindependiente">
    <w:name w:val="Body Text"/>
    <w:basedOn w:val="Normal"/>
    <w:link w:val="TextoindependienteCar"/>
    <w:uiPriority w:val="99"/>
    <w:rsid w:val="00730C7E"/>
    <w:pPr>
      <w:jc w:val="both"/>
    </w:pPr>
    <w:rPr>
      <w:b/>
      <w:bCs/>
    </w:rPr>
  </w:style>
  <w:style w:type="character" w:customStyle="1" w:styleId="TextoindependienteCar">
    <w:name w:val="Texto independiente Car"/>
    <w:basedOn w:val="Fuentedeprrafopredeter"/>
    <w:link w:val="Textoindependiente"/>
    <w:uiPriority w:val="99"/>
    <w:rsid w:val="00730C7E"/>
    <w:rPr>
      <w:rFonts w:ascii="Arial" w:eastAsia="Times New Roman" w:hAnsi="Arial" w:cs="Arial"/>
      <w:b/>
      <w:bCs/>
      <w:sz w:val="24"/>
      <w:szCs w:val="20"/>
      <w:lang w:eastAsia="es-ES"/>
    </w:rPr>
  </w:style>
  <w:style w:type="paragraph" w:styleId="Encabezado">
    <w:name w:val="header"/>
    <w:basedOn w:val="Normal"/>
    <w:link w:val="EncabezadoCar"/>
    <w:uiPriority w:val="99"/>
    <w:rsid w:val="00730C7E"/>
    <w:pPr>
      <w:tabs>
        <w:tab w:val="center" w:pos="4419"/>
        <w:tab w:val="right" w:pos="8838"/>
      </w:tabs>
    </w:pPr>
  </w:style>
  <w:style w:type="character" w:customStyle="1" w:styleId="EncabezadoCar">
    <w:name w:val="Encabezado Car"/>
    <w:basedOn w:val="Fuentedeprrafopredeter"/>
    <w:link w:val="Encabezado"/>
    <w:uiPriority w:val="99"/>
    <w:rsid w:val="00730C7E"/>
    <w:rPr>
      <w:rFonts w:ascii="Arial" w:eastAsia="Times New Roman" w:hAnsi="Arial" w:cs="Arial"/>
      <w:sz w:val="24"/>
      <w:szCs w:val="20"/>
      <w:lang w:eastAsia="es-ES"/>
    </w:rPr>
  </w:style>
  <w:style w:type="character" w:styleId="Nmerodepgina">
    <w:name w:val="page number"/>
    <w:basedOn w:val="Fuentedeprrafopredeter"/>
    <w:uiPriority w:val="99"/>
    <w:rsid w:val="00730C7E"/>
  </w:style>
  <w:style w:type="paragraph" w:styleId="Prrafodelista">
    <w:name w:val="List Paragraph"/>
    <w:basedOn w:val="Normal"/>
    <w:qFormat/>
    <w:rsid w:val="00730C7E"/>
    <w:pPr>
      <w:ind w:left="720"/>
      <w:contextualSpacing/>
    </w:pPr>
  </w:style>
  <w:style w:type="paragraph" w:styleId="Piedepgina">
    <w:name w:val="footer"/>
    <w:basedOn w:val="Normal"/>
    <w:link w:val="PiedepginaCar"/>
    <w:uiPriority w:val="99"/>
    <w:unhideWhenUsed/>
    <w:rsid w:val="00730C7E"/>
    <w:pPr>
      <w:tabs>
        <w:tab w:val="center" w:pos="4419"/>
        <w:tab w:val="right" w:pos="8838"/>
      </w:tabs>
    </w:pPr>
  </w:style>
  <w:style w:type="character" w:customStyle="1" w:styleId="PiedepginaCar">
    <w:name w:val="Pie de página Car"/>
    <w:basedOn w:val="Fuentedeprrafopredeter"/>
    <w:link w:val="Piedepgina"/>
    <w:uiPriority w:val="99"/>
    <w:rsid w:val="00730C7E"/>
    <w:rPr>
      <w:rFonts w:ascii="Arial" w:eastAsia="Times New Roman" w:hAnsi="Arial" w:cs="Arial"/>
      <w:sz w:val="24"/>
      <w:szCs w:val="20"/>
      <w:lang w:eastAsia="es-ES"/>
    </w:rPr>
  </w:style>
  <w:style w:type="paragraph" w:customStyle="1" w:styleId="Default">
    <w:name w:val="Default"/>
    <w:rsid w:val="00730C7E"/>
    <w:pPr>
      <w:autoSpaceDE w:val="0"/>
      <w:autoSpaceDN w:val="0"/>
      <w:adjustRightInd w:val="0"/>
      <w:spacing w:after="0" w:line="240" w:lineRule="auto"/>
    </w:pPr>
    <w:rPr>
      <w:rFonts w:ascii="Arial" w:hAnsi="Arial" w:cs="Arial"/>
      <w:color w:val="000000"/>
      <w:sz w:val="24"/>
      <w:szCs w:val="24"/>
    </w:rPr>
  </w:style>
  <w:style w:type="paragraph" w:styleId="Sangra3detindependiente">
    <w:name w:val="Body Text Indent 3"/>
    <w:basedOn w:val="Normal"/>
    <w:link w:val="Sangra3detindependienteCar"/>
    <w:uiPriority w:val="99"/>
    <w:unhideWhenUsed/>
    <w:rsid w:val="00730C7E"/>
    <w:pPr>
      <w:spacing w:after="120"/>
      <w:ind w:left="283"/>
    </w:pPr>
    <w:rPr>
      <w:sz w:val="16"/>
      <w:szCs w:val="16"/>
    </w:rPr>
  </w:style>
  <w:style w:type="character" w:customStyle="1" w:styleId="Sangra3detindependienteCar">
    <w:name w:val="Sangría 3 de t. independiente Car"/>
    <w:basedOn w:val="Fuentedeprrafopredeter"/>
    <w:link w:val="Sangra3detindependiente"/>
    <w:uiPriority w:val="99"/>
    <w:rsid w:val="00730C7E"/>
    <w:rPr>
      <w:rFonts w:ascii="Arial" w:eastAsia="Times New Roman" w:hAnsi="Arial" w:cs="Arial"/>
      <w:sz w:val="16"/>
      <w:szCs w:val="16"/>
      <w:lang w:eastAsia="es-ES"/>
    </w:rPr>
  </w:style>
  <w:style w:type="paragraph" w:styleId="Textoindependiente2">
    <w:name w:val="Body Text 2"/>
    <w:basedOn w:val="Normal"/>
    <w:link w:val="Textoindependiente2Car"/>
    <w:uiPriority w:val="99"/>
    <w:unhideWhenUsed/>
    <w:rsid w:val="00730C7E"/>
    <w:pPr>
      <w:spacing w:after="120" w:line="480" w:lineRule="auto"/>
    </w:pPr>
  </w:style>
  <w:style w:type="character" w:customStyle="1" w:styleId="Textoindependiente2Car">
    <w:name w:val="Texto independiente 2 Car"/>
    <w:basedOn w:val="Fuentedeprrafopredeter"/>
    <w:link w:val="Textoindependiente2"/>
    <w:uiPriority w:val="99"/>
    <w:rsid w:val="00730C7E"/>
    <w:rPr>
      <w:rFonts w:ascii="Arial" w:eastAsia="Times New Roman" w:hAnsi="Arial" w:cs="Arial"/>
      <w:sz w:val="24"/>
      <w:szCs w:val="20"/>
      <w:lang w:eastAsia="es-ES"/>
    </w:rPr>
  </w:style>
  <w:style w:type="paragraph" w:styleId="Sangradetextonormal">
    <w:name w:val="Body Text Indent"/>
    <w:basedOn w:val="Normal"/>
    <w:link w:val="SangradetextonormalCar"/>
    <w:uiPriority w:val="99"/>
    <w:rsid w:val="00730C7E"/>
    <w:pPr>
      <w:spacing w:after="120"/>
      <w:ind w:left="283"/>
    </w:pPr>
    <w:rPr>
      <w:rFonts w:ascii="Times New Roman" w:hAnsi="Times New Roman" w:cs="Times New Roman"/>
      <w:szCs w:val="24"/>
    </w:rPr>
  </w:style>
  <w:style w:type="character" w:customStyle="1" w:styleId="SangradetextonormalCar">
    <w:name w:val="Sangría de texto normal Car"/>
    <w:basedOn w:val="Fuentedeprrafopredeter"/>
    <w:link w:val="Sangradetextonormal"/>
    <w:uiPriority w:val="99"/>
    <w:rsid w:val="00730C7E"/>
    <w:rPr>
      <w:rFonts w:ascii="Times New Roman" w:eastAsia="Times New Roman" w:hAnsi="Times New Roman" w:cs="Times New Roman"/>
      <w:sz w:val="24"/>
      <w:szCs w:val="24"/>
      <w:lang w:eastAsia="es-ES"/>
    </w:rPr>
  </w:style>
  <w:style w:type="paragraph" w:styleId="Textoindependiente3">
    <w:name w:val="Body Text 3"/>
    <w:basedOn w:val="Normal"/>
    <w:link w:val="Textoindependiente3Car"/>
    <w:uiPriority w:val="99"/>
    <w:rsid w:val="00730C7E"/>
    <w:pPr>
      <w:jc w:val="both"/>
    </w:pPr>
    <w:rPr>
      <w:iCs/>
      <w:color w:val="000000"/>
      <w:szCs w:val="24"/>
    </w:rPr>
  </w:style>
  <w:style w:type="character" w:customStyle="1" w:styleId="Textoindependiente3Car">
    <w:name w:val="Texto independiente 3 Car"/>
    <w:basedOn w:val="Fuentedeprrafopredeter"/>
    <w:link w:val="Textoindependiente3"/>
    <w:uiPriority w:val="99"/>
    <w:rsid w:val="00730C7E"/>
    <w:rPr>
      <w:rFonts w:ascii="Arial" w:eastAsia="Times New Roman" w:hAnsi="Arial" w:cs="Arial"/>
      <w:iCs/>
      <w:color w:val="000000"/>
      <w:sz w:val="24"/>
      <w:szCs w:val="24"/>
      <w:lang w:eastAsia="es-ES"/>
    </w:rPr>
  </w:style>
  <w:style w:type="paragraph" w:styleId="Puesto">
    <w:name w:val="Title"/>
    <w:basedOn w:val="Normal"/>
    <w:link w:val="PuestoCar1"/>
    <w:qFormat/>
    <w:rsid w:val="00730C7E"/>
    <w:pPr>
      <w:jc w:val="center"/>
    </w:pPr>
    <w:rPr>
      <w:b/>
      <w:bCs/>
      <w:i/>
      <w:iCs/>
      <w:sz w:val="52"/>
      <w:szCs w:val="24"/>
    </w:rPr>
  </w:style>
  <w:style w:type="character" w:customStyle="1" w:styleId="PuestoCar1">
    <w:name w:val="Puesto Car1"/>
    <w:basedOn w:val="Fuentedeprrafopredeter"/>
    <w:link w:val="Puesto"/>
    <w:rsid w:val="00730C7E"/>
    <w:rPr>
      <w:rFonts w:ascii="Arial" w:eastAsia="Times New Roman" w:hAnsi="Arial" w:cs="Arial"/>
      <w:b/>
      <w:bCs/>
      <w:i/>
      <w:iCs/>
      <w:sz w:val="52"/>
      <w:szCs w:val="24"/>
      <w:lang w:eastAsia="es-ES"/>
    </w:rPr>
  </w:style>
  <w:style w:type="paragraph" w:styleId="Subttulo">
    <w:name w:val="Subtitle"/>
    <w:basedOn w:val="Normal"/>
    <w:link w:val="SubttuloCar"/>
    <w:uiPriority w:val="11"/>
    <w:qFormat/>
    <w:rsid w:val="00730C7E"/>
    <w:pPr>
      <w:jc w:val="center"/>
    </w:pPr>
    <w:rPr>
      <w:b/>
      <w:bCs/>
      <w:i/>
      <w:iCs/>
      <w:szCs w:val="24"/>
    </w:rPr>
  </w:style>
  <w:style w:type="character" w:customStyle="1" w:styleId="SubttuloCar">
    <w:name w:val="Subtítulo Car"/>
    <w:basedOn w:val="Fuentedeprrafopredeter"/>
    <w:link w:val="Subttulo"/>
    <w:uiPriority w:val="11"/>
    <w:rsid w:val="00730C7E"/>
    <w:rPr>
      <w:rFonts w:ascii="Arial" w:eastAsia="Times New Roman" w:hAnsi="Arial" w:cs="Arial"/>
      <w:b/>
      <w:bCs/>
      <w:i/>
      <w:iCs/>
      <w:sz w:val="24"/>
      <w:szCs w:val="24"/>
      <w:lang w:eastAsia="es-ES"/>
    </w:rPr>
  </w:style>
  <w:style w:type="paragraph" w:customStyle="1" w:styleId="xl40">
    <w:name w:val="xl40"/>
    <w:basedOn w:val="Normal"/>
    <w:rsid w:val="00730C7E"/>
    <w:pPr>
      <w:pBdr>
        <w:left w:val="single" w:sz="8" w:space="0" w:color="auto"/>
        <w:right w:val="single" w:sz="4" w:space="0" w:color="auto"/>
      </w:pBdr>
      <w:spacing w:before="100" w:beforeAutospacing="1" w:after="100" w:afterAutospacing="1"/>
      <w:jc w:val="center"/>
    </w:pPr>
    <w:rPr>
      <w:b/>
      <w:bCs/>
      <w:noProof/>
      <w:sz w:val="12"/>
      <w:szCs w:val="12"/>
    </w:rPr>
  </w:style>
  <w:style w:type="paragraph" w:styleId="Textocomentario">
    <w:name w:val="annotation text"/>
    <w:basedOn w:val="Normal"/>
    <w:link w:val="TextocomentarioCar"/>
    <w:uiPriority w:val="99"/>
    <w:rsid w:val="00730C7E"/>
    <w:rPr>
      <w:rFonts w:ascii="Times New Roman" w:hAnsi="Times New Roman" w:cs="Times New Roman"/>
      <w:sz w:val="20"/>
    </w:rPr>
  </w:style>
  <w:style w:type="character" w:customStyle="1" w:styleId="TextocomentarioCar">
    <w:name w:val="Texto comentario Car"/>
    <w:basedOn w:val="Fuentedeprrafopredeter"/>
    <w:link w:val="Textocomentario"/>
    <w:uiPriority w:val="99"/>
    <w:rsid w:val="00730C7E"/>
    <w:rPr>
      <w:rFonts w:ascii="Times New Roman" w:eastAsia="Times New Roman" w:hAnsi="Times New Roman" w:cs="Times New Roman"/>
      <w:sz w:val="20"/>
      <w:szCs w:val="20"/>
      <w:lang w:eastAsia="es-ES"/>
    </w:rPr>
  </w:style>
  <w:style w:type="paragraph" w:styleId="NormalWeb">
    <w:name w:val="Normal (Web)"/>
    <w:basedOn w:val="Normal"/>
    <w:rsid w:val="00730C7E"/>
    <w:pPr>
      <w:spacing w:before="100" w:beforeAutospacing="1" w:after="100" w:afterAutospacing="1"/>
    </w:pPr>
    <w:rPr>
      <w:rFonts w:ascii="Times New Roman" w:hAnsi="Times New Roman" w:cs="Times New Roman"/>
      <w:szCs w:val="24"/>
    </w:rPr>
  </w:style>
  <w:style w:type="paragraph" w:customStyle="1" w:styleId="xl25">
    <w:name w:val="xl25"/>
    <w:basedOn w:val="Normal"/>
    <w:rsid w:val="00730C7E"/>
    <w:pPr>
      <w:spacing w:before="100" w:beforeAutospacing="1" w:after="100" w:afterAutospacing="1"/>
    </w:pPr>
    <w:rPr>
      <w:rFonts w:eastAsia="Arial Unicode MS"/>
      <w:sz w:val="22"/>
      <w:szCs w:val="22"/>
    </w:rPr>
  </w:style>
  <w:style w:type="paragraph" w:customStyle="1" w:styleId="xl26">
    <w:name w:val="xl26"/>
    <w:basedOn w:val="Normal"/>
    <w:rsid w:val="00730C7E"/>
    <w:pPr>
      <w:spacing w:before="100" w:beforeAutospacing="1" w:after="100" w:afterAutospacing="1"/>
    </w:pPr>
    <w:rPr>
      <w:rFonts w:eastAsia="Arial Unicode MS"/>
      <w:sz w:val="22"/>
      <w:szCs w:val="22"/>
    </w:rPr>
  </w:style>
  <w:style w:type="paragraph" w:customStyle="1" w:styleId="xl24">
    <w:name w:val="xl24"/>
    <w:basedOn w:val="Normal"/>
    <w:rsid w:val="00730C7E"/>
    <w:pPr>
      <w:spacing w:before="100" w:beforeAutospacing="1" w:after="100" w:afterAutospacing="1"/>
      <w:jc w:val="center"/>
    </w:pPr>
    <w:rPr>
      <w:rFonts w:ascii="Times New Roman" w:eastAsia="Arial Unicode MS" w:hAnsi="Times New Roman" w:cs="Times New Roman"/>
      <w:b/>
      <w:bCs/>
      <w:i/>
      <w:iCs/>
      <w:szCs w:val="24"/>
    </w:rPr>
  </w:style>
  <w:style w:type="paragraph" w:customStyle="1" w:styleId="xl27">
    <w:name w:val="xl27"/>
    <w:basedOn w:val="Normal"/>
    <w:rsid w:val="00730C7E"/>
    <w:pPr>
      <w:spacing w:before="100" w:beforeAutospacing="1" w:after="100" w:afterAutospacing="1"/>
      <w:jc w:val="center"/>
    </w:pPr>
    <w:rPr>
      <w:rFonts w:ascii="Times New Roman" w:eastAsia="Arial Unicode MS" w:hAnsi="Times New Roman" w:cs="Times New Roman"/>
      <w:szCs w:val="24"/>
    </w:rPr>
  </w:style>
  <w:style w:type="paragraph" w:customStyle="1" w:styleId="xl28">
    <w:name w:val="xl28"/>
    <w:basedOn w:val="Normal"/>
    <w:rsid w:val="00730C7E"/>
    <w:pPr>
      <w:spacing w:before="100" w:beforeAutospacing="1" w:after="100" w:afterAutospacing="1"/>
      <w:jc w:val="center"/>
    </w:pPr>
    <w:rPr>
      <w:rFonts w:ascii="Times New Roman" w:eastAsia="Arial Unicode MS" w:hAnsi="Times New Roman" w:cs="Times New Roman"/>
      <w:szCs w:val="24"/>
    </w:rPr>
  </w:style>
  <w:style w:type="paragraph" w:customStyle="1" w:styleId="xl29">
    <w:name w:val="xl29"/>
    <w:basedOn w:val="Normal"/>
    <w:rsid w:val="00730C7E"/>
    <w:pPr>
      <w:spacing w:before="100" w:beforeAutospacing="1" w:after="100" w:afterAutospacing="1"/>
      <w:jc w:val="center"/>
    </w:pPr>
    <w:rPr>
      <w:rFonts w:ascii="Times New Roman" w:eastAsia="Arial Unicode MS" w:hAnsi="Times New Roman" w:cs="Times New Roman"/>
      <w:szCs w:val="24"/>
    </w:rPr>
  </w:style>
  <w:style w:type="paragraph" w:customStyle="1" w:styleId="1">
    <w:name w:val="1"/>
    <w:basedOn w:val="Normal"/>
    <w:next w:val="Sangradetextonormal"/>
    <w:rsid w:val="00730C7E"/>
    <w:pPr>
      <w:ind w:firstLine="708"/>
      <w:jc w:val="both"/>
    </w:pPr>
    <w:rPr>
      <w:rFonts w:cs="Times New Roman"/>
      <w:snapToGrid w:val="0"/>
    </w:rPr>
  </w:style>
  <w:style w:type="paragraph" w:styleId="Sangra2detindependiente">
    <w:name w:val="Body Text Indent 2"/>
    <w:basedOn w:val="Normal"/>
    <w:link w:val="Sangra2detindependienteCar"/>
    <w:uiPriority w:val="99"/>
    <w:rsid w:val="00730C7E"/>
    <w:pPr>
      <w:tabs>
        <w:tab w:val="left" w:pos="6041"/>
      </w:tabs>
      <w:spacing w:line="360" w:lineRule="auto"/>
      <w:ind w:left="25"/>
      <w:jc w:val="center"/>
    </w:pPr>
    <w:rPr>
      <w:b/>
      <w:bCs/>
      <w:szCs w:val="22"/>
    </w:rPr>
  </w:style>
  <w:style w:type="character" w:customStyle="1" w:styleId="Sangra2detindependienteCar">
    <w:name w:val="Sangría 2 de t. independiente Car"/>
    <w:basedOn w:val="Fuentedeprrafopredeter"/>
    <w:link w:val="Sangra2detindependiente"/>
    <w:uiPriority w:val="99"/>
    <w:rsid w:val="00730C7E"/>
    <w:rPr>
      <w:rFonts w:ascii="Arial" w:eastAsia="Times New Roman" w:hAnsi="Arial" w:cs="Arial"/>
      <w:b/>
      <w:bCs/>
      <w:sz w:val="24"/>
      <w:lang w:eastAsia="es-ES"/>
    </w:rPr>
  </w:style>
  <w:style w:type="paragraph" w:styleId="Textodebloque">
    <w:name w:val="Block Text"/>
    <w:basedOn w:val="Normal"/>
    <w:uiPriority w:val="99"/>
    <w:rsid w:val="00730C7E"/>
    <w:pPr>
      <w:ind w:left="720" w:right="918" w:hanging="12"/>
      <w:jc w:val="both"/>
    </w:pPr>
    <w:rPr>
      <w:sz w:val="20"/>
    </w:rPr>
  </w:style>
  <w:style w:type="character" w:styleId="Textoennegrita">
    <w:name w:val="Strong"/>
    <w:uiPriority w:val="22"/>
    <w:qFormat/>
    <w:rsid w:val="00730C7E"/>
    <w:rPr>
      <w:b/>
      <w:bCs/>
    </w:rPr>
  </w:style>
  <w:style w:type="paragraph" w:customStyle="1" w:styleId="xl54">
    <w:name w:val="xl54"/>
    <w:basedOn w:val="Normal"/>
    <w:rsid w:val="00730C7E"/>
    <w:pPr>
      <w:spacing w:before="100" w:beforeAutospacing="1" w:after="100" w:afterAutospacing="1"/>
      <w:jc w:val="center"/>
    </w:pPr>
    <w:rPr>
      <w:rFonts w:ascii="Times New Roman" w:hAnsi="Times New Roman" w:cs="Times New Roman"/>
      <w:szCs w:val="24"/>
    </w:rPr>
  </w:style>
  <w:style w:type="paragraph" w:styleId="Textosinformato">
    <w:name w:val="Plain Text"/>
    <w:basedOn w:val="Normal"/>
    <w:link w:val="TextosinformatoCar"/>
    <w:uiPriority w:val="99"/>
    <w:rsid w:val="00730C7E"/>
    <w:rPr>
      <w:rFonts w:ascii="Courier New" w:hAnsi="Courier New" w:cs="Times New Roman"/>
      <w:sz w:val="20"/>
    </w:rPr>
  </w:style>
  <w:style w:type="character" w:customStyle="1" w:styleId="TextosinformatoCar">
    <w:name w:val="Texto sin formato Car"/>
    <w:basedOn w:val="Fuentedeprrafopredeter"/>
    <w:link w:val="Textosinformato"/>
    <w:uiPriority w:val="99"/>
    <w:rsid w:val="00730C7E"/>
    <w:rPr>
      <w:rFonts w:ascii="Courier New" w:eastAsia="Times New Roman" w:hAnsi="Courier New" w:cs="Times New Roman"/>
      <w:sz w:val="20"/>
      <w:szCs w:val="20"/>
      <w:lang w:eastAsia="es-ES"/>
    </w:rPr>
  </w:style>
  <w:style w:type="paragraph" w:styleId="Asuntodelcomentario">
    <w:name w:val="annotation subject"/>
    <w:basedOn w:val="Textocomentario"/>
    <w:next w:val="Textocomentario"/>
    <w:link w:val="AsuntodelcomentarioCar"/>
    <w:uiPriority w:val="99"/>
    <w:rsid w:val="00730C7E"/>
    <w:rPr>
      <w:b/>
      <w:lang w:eastAsia="es-MX"/>
    </w:rPr>
  </w:style>
  <w:style w:type="character" w:customStyle="1" w:styleId="AsuntodelcomentarioCar">
    <w:name w:val="Asunto del comentario Car"/>
    <w:basedOn w:val="TextocomentarioCar"/>
    <w:link w:val="Asuntodelcomentario"/>
    <w:uiPriority w:val="99"/>
    <w:rsid w:val="00730C7E"/>
    <w:rPr>
      <w:rFonts w:ascii="Times New Roman" w:eastAsia="Times New Roman" w:hAnsi="Times New Roman" w:cs="Times New Roman"/>
      <w:b/>
      <w:sz w:val="20"/>
      <w:szCs w:val="20"/>
      <w:lang w:eastAsia="es-MX"/>
    </w:rPr>
  </w:style>
  <w:style w:type="paragraph" w:styleId="Mapadeldocumento">
    <w:name w:val="Document Map"/>
    <w:basedOn w:val="Normal"/>
    <w:link w:val="MapadeldocumentoCar"/>
    <w:uiPriority w:val="99"/>
    <w:rsid w:val="00730C7E"/>
    <w:pPr>
      <w:shd w:val="clear" w:color="auto" w:fill="000080"/>
    </w:pPr>
    <w:rPr>
      <w:rFonts w:ascii="Tahoma" w:hAnsi="Tahoma" w:cs="Times New Roman"/>
      <w:sz w:val="20"/>
      <w:lang w:val="es-ES"/>
    </w:rPr>
  </w:style>
  <w:style w:type="character" w:customStyle="1" w:styleId="MapadeldocumentoCar">
    <w:name w:val="Mapa del documento Car"/>
    <w:basedOn w:val="Fuentedeprrafopredeter"/>
    <w:link w:val="Mapadeldocumento"/>
    <w:uiPriority w:val="99"/>
    <w:rsid w:val="00730C7E"/>
    <w:rPr>
      <w:rFonts w:ascii="Tahoma" w:eastAsia="Times New Roman" w:hAnsi="Tahoma" w:cs="Times New Roman"/>
      <w:sz w:val="20"/>
      <w:szCs w:val="20"/>
      <w:shd w:val="clear" w:color="auto" w:fill="000080"/>
      <w:lang w:val="es-ES" w:eastAsia="es-ES"/>
    </w:rPr>
  </w:style>
  <w:style w:type="character" w:styleId="Hipervnculo">
    <w:name w:val="Hyperlink"/>
    <w:uiPriority w:val="99"/>
    <w:rsid w:val="00730C7E"/>
    <w:rPr>
      <w:color w:val="0000FF"/>
      <w:u w:val="single"/>
    </w:rPr>
  </w:style>
  <w:style w:type="character" w:styleId="Hipervnculovisitado">
    <w:name w:val="FollowedHyperlink"/>
    <w:uiPriority w:val="99"/>
    <w:rsid w:val="00730C7E"/>
    <w:rPr>
      <w:color w:val="800080"/>
      <w:u w:val="single"/>
    </w:rPr>
  </w:style>
  <w:style w:type="paragraph" w:customStyle="1" w:styleId="xl30">
    <w:name w:val="xl30"/>
    <w:basedOn w:val="Normal"/>
    <w:rsid w:val="00730C7E"/>
    <w:pPr>
      <w:spacing w:before="100" w:beforeAutospacing="1" w:after="100" w:afterAutospacing="1"/>
      <w:jc w:val="right"/>
    </w:pPr>
    <w:rPr>
      <w:rFonts w:ascii="Arial Narrow" w:hAnsi="Arial Narrow" w:cs="Times New Roman"/>
      <w:color w:val="0000FF"/>
      <w:sz w:val="16"/>
      <w:szCs w:val="16"/>
      <w:u w:val="single"/>
      <w:lang w:val="es-ES"/>
    </w:rPr>
  </w:style>
  <w:style w:type="paragraph" w:customStyle="1" w:styleId="xl31">
    <w:name w:val="xl31"/>
    <w:basedOn w:val="Normal"/>
    <w:rsid w:val="00730C7E"/>
    <w:pPr>
      <w:pBdr>
        <w:bottom w:val="single" w:sz="8" w:space="0" w:color="auto"/>
      </w:pBdr>
      <w:spacing w:before="100" w:beforeAutospacing="1" w:after="100" w:afterAutospacing="1"/>
    </w:pPr>
    <w:rPr>
      <w:rFonts w:ascii="Arial Narrow" w:hAnsi="Arial Narrow" w:cs="Times New Roman"/>
      <w:color w:val="0000FF"/>
      <w:sz w:val="16"/>
      <w:szCs w:val="16"/>
      <w:u w:val="single"/>
      <w:lang w:val="es-ES"/>
    </w:rPr>
  </w:style>
  <w:style w:type="paragraph" w:customStyle="1" w:styleId="xl32">
    <w:name w:val="xl32"/>
    <w:basedOn w:val="Normal"/>
    <w:rsid w:val="00730C7E"/>
    <w:pPr>
      <w:pBdr>
        <w:bottom w:val="single" w:sz="8" w:space="0" w:color="auto"/>
      </w:pBdr>
      <w:spacing w:before="100" w:beforeAutospacing="1" w:after="100" w:afterAutospacing="1"/>
      <w:jc w:val="center"/>
    </w:pPr>
    <w:rPr>
      <w:rFonts w:ascii="Arial Narrow" w:hAnsi="Arial Narrow" w:cs="Times New Roman"/>
      <w:color w:val="0000FF"/>
      <w:sz w:val="16"/>
      <w:szCs w:val="16"/>
      <w:u w:val="single"/>
      <w:lang w:val="es-ES"/>
    </w:rPr>
  </w:style>
  <w:style w:type="paragraph" w:customStyle="1" w:styleId="xl33">
    <w:name w:val="xl33"/>
    <w:basedOn w:val="Normal"/>
    <w:rsid w:val="00730C7E"/>
    <w:pPr>
      <w:pBdr>
        <w:bottom w:val="single" w:sz="8" w:space="0" w:color="auto"/>
      </w:pBdr>
      <w:spacing w:before="100" w:beforeAutospacing="1" w:after="100" w:afterAutospacing="1"/>
      <w:jc w:val="right"/>
    </w:pPr>
    <w:rPr>
      <w:rFonts w:ascii="Arial Narrow" w:hAnsi="Arial Narrow" w:cs="Times New Roman"/>
      <w:color w:val="0000FF"/>
      <w:sz w:val="16"/>
      <w:szCs w:val="16"/>
      <w:u w:val="single"/>
      <w:lang w:val="es-ES"/>
    </w:rPr>
  </w:style>
  <w:style w:type="paragraph" w:customStyle="1" w:styleId="font5">
    <w:name w:val="font5"/>
    <w:basedOn w:val="Normal"/>
    <w:rsid w:val="00730C7E"/>
    <w:pPr>
      <w:spacing w:before="100" w:beforeAutospacing="1" w:after="100" w:afterAutospacing="1"/>
    </w:pPr>
    <w:rPr>
      <w:rFonts w:ascii="Arial Narrow" w:hAnsi="Arial Narrow" w:cs="Times New Roman"/>
      <w:sz w:val="16"/>
      <w:szCs w:val="16"/>
      <w:lang w:val="es-ES"/>
    </w:rPr>
  </w:style>
  <w:style w:type="paragraph" w:customStyle="1" w:styleId="font6">
    <w:name w:val="font6"/>
    <w:basedOn w:val="Normal"/>
    <w:rsid w:val="00730C7E"/>
    <w:pPr>
      <w:spacing w:before="100" w:beforeAutospacing="1" w:after="100" w:afterAutospacing="1"/>
    </w:pPr>
    <w:rPr>
      <w:rFonts w:ascii="Arial Narrow" w:hAnsi="Arial Narrow" w:cs="Times New Roman"/>
      <w:sz w:val="16"/>
      <w:szCs w:val="16"/>
      <w:lang w:val="es-ES"/>
    </w:rPr>
  </w:style>
  <w:style w:type="paragraph" w:customStyle="1" w:styleId="xl34">
    <w:name w:val="xl34"/>
    <w:basedOn w:val="Normal"/>
    <w:rsid w:val="00730C7E"/>
    <w:pPr>
      <w:pBdr>
        <w:bottom w:val="single" w:sz="8" w:space="0" w:color="auto"/>
      </w:pBdr>
      <w:spacing w:before="100" w:beforeAutospacing="1" w:after="100" w:afterAutospacing="1"/>
    </w:pPr>
    <w:rPr>
      <w:rFonts w:ascii="Arial Narrow" w:hAnsi="Arial Narrow" w:cs="Times New Roman"/>
      <w:sz w:val="16"/>
      <w:szCs w:val="16"/>
      <w:lang w:val="es-ES"/>
    </w:rPr>
  </w:style>
  <w:style w:type="character" w:customStyle="1" w:styleId="TextoindependienteCar1">
    <w:name w:val="Texto independiente Car1"/>
    <w:rsid w:val="00730C7E"/>
    <w:rPr>
      <w:sz w:val="24"/>
      <w:szCs w:val="24"/>
      <w:lang w:val="es-MX" w:eastAsia="es-ES" w:bidi="ar-SA"/>
    </w:rPr>
  </w:style>
  <w:style w:type="paragraph" w:styleId="Textodeglobo">
    <w:name w:val="Balloon Text"/>
    <w:basedOn w:val="Normal"/>
    <w:link w:val="TextodegloboCar"/>
    <w:uiPriority w:val="99"/>
    <w:rsid w:val="00730C7E"/>
    <w:rPr>
      <w:rFonts w:ascii="Tahoma" w:hAnsi="Tahoma" w:cs="Tahoma"/>
      <w:sz w:val="16"/>
      <w:szCs w:val="16"/>
      <w:lang w:val="es-ES"/>
    </w:rPr>
  </w:style>
  <w:style w:type="character" w:customStyle="1" w:styleId="TextodegloboCar">
    <w:name w:val="Texto de globo Car"/>
    <w:basedOn w:val="Fuentedeprrafopredeter"/>
    <w:link w:val="Textodeglobo"/>
    <w:uiPriority w:val="99"/>
    <w:rsid w:val="00730C7E"/>
    <w:rPr>
      <w:rFonts w:ascii="Tahoma" w:eastAsia="Times New Roman" w:hAnsi="Tahoma" w:cs="Tahoma"/>
      <w:sz w:val="16"/>
      <w:szCs w:val="16"/>
      <w:lang w:val="es-ES" w:eastAsia="es-ES"/>
    </w:rPr>
  </w:style>
  <w:style w:type="paragraph" w:styleId="Descripcin">
    <w:name w:val="caption"/>
    <w:basedOn w:val="Normal"/>
    <w:next w:val="Normal"/>
    <w:qFormat/>
    <w:rsid w:val="00730C7E"/>
    <w:pPr>
      <w:jc w:val="center"/>
    </w:pPr>
    <w:rPr>
      <w:b/>
      <w:bCs/>
      <w:sz w:val="20"/>
      <w:lang w:val="es-ES"/>
    </w:rPr>
  </w:style>
  <w:style w:type="paragraph" w:styleId="Textonotapie">
    <w:name w:val="footnote text"/>
    <w:basedOn w:val="Normal"/>
    <w:link w:val="TextonotapieCar"/>
    <w:uiPriority w:val="99"/>
    <w:rsid w:val="00730C7E"/>
    <w:rPr>
      <w:rFonts w:ascii="Times New Roman" w:hAnsi="Times New Roman" w:cs="Times New Roman"/>
      <w:sz w:val="20"/>
      <w:lang w:eastAsia="en-US"/>
    </w:rPr>
  </w:style>
  <w:style w:type="character" w:customStyle="1" w:styleId="TextonotapieCar">
    <w:name w:val="Texto nota pie Car"/>
    <w:basedOn w:val="Fuentedeprrafopredeter"/>
    <w:link w:val="Textonotapie"/>
    <w:uiPriority w:val="99"/>
    <w:rsid w:val="00730C7E"/>
    <w:rPr>
      <w:rFonts w:ascii="Times New Roman" w:eastAsia="Times New Roman" w:hAnsi="Times New Roman" w:cs="Times New Roman"/>
      <w:sz w:val="20"/>
      <w:szCs w:val="20"/>
    </w:rPr>
  </w:style>
  <w:style w:type="paragraph" w:customStyle="1" w:styleId="Textoindependiente21">
    <w:name w:val="Texto independiente 21"/>
    <w:basedOn w:val="Normal"/>
    <w:rsid w:val="00730C7E"/>
    <w:pPr>
      <w:suppressAutoHyphens/>
      <w:autoSpaceDE w:val="0"/>
      <w:ind w:right="615"/>
      <w:jc w:val="both"/>
    </w:pPr>
    <w:rPr>
      <w:rFonts w:cs="Times New Roman"/>
      <w:sz w:val="18"/>
      <w:lang w:eastAsia="ar-SA"/>
    </w:rPr>
  </w:style>
  <w:style w:type="character" w:styleId="Refdenotaalpie">
    <w:name w:val="footnote reference"/>
    <w:uiPriority w:val="99"/>
    <w:rsid w:val="00730C7E"/>
    <w:rPr>
      <w:vertAlign w:val="superscript"/>
    </w:rPr>
  </w:style>
  <w:style w:type="paragraph" w:customStyle="1" w:styleId="Prrafodelista2">
    <w:name w:val="Párrafo de lista2"/>
    <w:basedOn w:val="Normal"/>
    <w:rsid w:val="00730C7E"/>
    <w:pPr>
      <w:ind w:left="708"/>
    </w:pPr>
    <w:rPr>
      <w:rFonts w:ascii="Times New Roman" w:hAnsi="Times New Roman" w:cs="Times New Roman"/>
      <w:szCs w:val="24"/>
      <w:lang w:val="es-ES"/>
    </w:rPr>
  </w:style>
  <w:style w:type="paragraph" w:styleId="Lista2">
    <w:name w:val="List 2"/>
    <w:basedOn w:val="Normal"/>
    <w:uiPriority w:val="99"/>
    <w:rsid w:val="00730C7E"/>
    <w:pPr>
      <w:ind w:left="566" w:hanging="283"/>
      <w:contextualSpacing/>
    </w:pPr>
    <w:rPr>
      <w:rFonts w:ascii="Times New Roman" w:hAnsi="Times New Roman" w:cs="Times New Roman"/>
      <w:szCs w:val="24"/>
    </w:rPr>
  </w:style>
  <w:style w:type="paragraph" w:styleId="Lista3">
    <w:name w:val="List 3"/>
    <w:basedOn w:val="Normal"/>
    <w:uiPriority w:val="99"/>
    <w:rsid w:val="00730C7E"/>
    <w:pPr>
      <w:ind w:left="849" w:hanging="283"/>
      <w:contextualSpacing/>
    </w:pPr>
    <w:rPr>
      <w:rFonts w:ascii="Times New Roman" w:hAnsi="Times New Roman" w:cs="Times New Roman"/>
      <w:szCs w:val="24"/>
    </w:rPr>
  </w:style>
  <w:style w:type="paragraph" w:styleId="Lista4">
    <w:name w:val="List 4"/>
    <w:basedOn w:val="Normal"/>
    <w:uiPriority w:val="99"/>
    <w:rsid w:val="00730C7E"/>
    <w:pPr>
      <w:ind w:left="1132" w:hanging="283"/>
      <w:contextualSpacing/>
    </w:pPr>
    <w:rPr>
      <w:rFonts w:ascii="Times New Roman" w:hAnsi="Times New Roman" w:cs="Times New Roman"/>
      <w:szCs w:val="24"/>
    </w:rPr>
  </w:style>
  <w:style w:type="paragraph" w:styleId="Saludo">
    <w:name w:val="Salutation"/>
    <w:basedOn w:val="Normal"/>
    <w:next w:val="Normal"/>
    <w:link w:val="SaludoCar"/>
    <w:uiPriority w:val="99"/>
    <w:rsid w:val="00730C7E"/>
    <w:rPr>
      <w:rFonts w:ascii="Times New Roman" w:hAnsi="Times New Roman" w:cs="Times New Roman"/>
      <w:szCs w:val="24"/>
    </w:rPr>
  </w:style>
  <w:style w:type="character" w:customStyle="1" w:styleId="SaludoCar">
    <w:name w:val="Saludo Car"/>
    <w:basedOn w:val="Fuentedeprrafopredeter"/>
    <w:link w:val="Saludo"/>
    <w:uiPriority w:val="99"/>
    <w:rsid w:val="00730C7E"/>
    <w:rPr>
      <w:rFonts w:ascii="Times New Roman" w:eastAsia="Times New Roman" w:hAnsi="Times New Roman" w:cs="Times New Roman"/>
      <w:sz w:val="24"/>
      <w:szCs w:val="24"/>
      <w:lang w:eastAsia="es-ES"/>
    </w:rPr>
  </w:style>
  <w:style w:type="paragraph" w:styleId="Listaconvietas">
    <w:name w:val="List Bullet"/>
    <w:basedOn w:val="Normal"/>
    <w:uiPriority w:val="99"/>
    <w:rsid w:val="00730C7E"/>
    <w:pPr>
      <w:tabs>
        <w:tab w:val="num" w:pos="540"/>
      </w:tabs>
      <w:ind w:left="540" w:hanging="180"/>
      <w:contextualSpacing/>
    </w:pPr>
    <w:rPr>
      <w:rFonts w:ascii="Times New Roman" w:hAnsi="Times New Roman" w:cs="Times New Roman"/>
      <w:szCs w:val="24"/>
    </w:rPr>
  </w:style>
  <w:style w:type="paragraph" w:styleId="Textoindependienteprimerasangra">
    <w:name w:val="Body Text First Indent"/>
    <w:basedOn w:val="Textoindependiente"/>
    <w:link w:val="TextoindependienteprimerasangraCar"/>
    <w:uiPriority w:val="99"/>
    <w:rsid w:val="00730C7E"/>
    <w:pPr>
      <w:spacing w:after="120"/>
      <w:ind w:firstLine="210"/>
      <w:jc w:val="left"/>
    </w:pPr>
    <w:rPr>
      <w:rFonts w:ascii="Times New Roman" w:hAnsi="Times New Roman" w:cs="Times New Roman"/>
      <w:b w:val="0"/>
      <w:bCs w:val="0"/>
      <w:szCs w:val="24"/>
    </w:rPr>
  </w:style>
  <w:style w:type="character" w:customStyle="1" w:styleId="TextoindependienteprimerasangraCar">
    <w:name w:val="Texto independiente primera sangría Car"/>
    <w:basedOn w:val="TextoindependienteCar"/>
    <w:link w:val="Textoindependienteprimerasangra"/>
    <w:uiPriority w:val="99"/>
    <w:rsid w:val="00730C7E"/>
    <w:rPr>
      <w:rFonts w:ascii="Times New Roman" w:eastAsia="Times New Roman" w:hAnsi="Times New Roman" w:cs="Times New Roman"/>
      <w:b/>
      <w:bCs/>
      <w:sz w:val="24"/>
      <w:szCs w:val="24"/>
      <w:lang w:eastAsia="es-ES"/>
    </w:rPr>
  </w:style>
  <w:style w:type="paragraph" w:styleId="Textoindependienteprimerasangra2">
    <w:name w:val="Body Text First Indent 2"/>
    <w:basedOn w:val="Sangradetextonormal"/>
    <w:link w:val="Textoindependienteprimerasangra2Car"/>
    <w:uiPriority w:val="99"/>
    <w:rsid w:val="00730C7E"/>
    <w:pPr>
      <w:ind w:firstLine="210"/>
    </w:pPr>
  </w:style>
  <w:style w:type="character" w:customStyle="1" w:styleId="Textoindependienteprimerasangra2Car">
    <w:name w:val="Texto independiente primera sangría 2 Car"/>
    <w:basedOn w:val="SangradetextonormalCar"/>
    <w:link w:val="Textoindependienteprimerasangra2"/>
    <w:uiPriority w:val="99"/>
    <w:rsid w:val="00730C7E"/>
    <w:rPr>
      <w:rFonts w:ascii="Times New Roman" w:eastAsia="Times New Roman" w:hAnsi="Times New Roman" w:cs="Times New Roman"/>
      <w:sz w:val="24"/>
      <w:szCs w:val="24"/>
      <w:lang w:eastAsia="es-ES"/>
    </w:rPr>
  </w:style>
  <w:style w:type="paragraph" w:styleId="Encabezadodenota">
    <w:name w:val="Note Heading"/>
    <w:basedOn w:val="Normal"/>
    <w:next w:val="Normal"/>
    <w:link w:val="EncabezadodenotaCar"/>
    <w:uiPriority w:val="99"/>
    <w:rsid w:val="00730C7E"/>
    <w:rPr>
      <w:rFonts w:ascii="Times New Roman" w:hAnsi="Times New Roman" w:cs="Times New Roman"/>
      <w:szCs w:val="24"/>
    </w:rPr>
  </w:style>
  <w:style w:type="character" w:customStyle="1" w:styleId="EncabezadodenotaCar">
    <w:name w:val="Encabezado de nota Car"/>
    <w:basedOn w:val="Fuentedeprrafopredeter"/>
    <w:link w:val="Encabezadodenota"/>
    <w:uiPriority w:val="99"/>
    <w:rsid w:val="00730C7E"/>
    <w:rPr>
      <w:rFonts w:ascii="Times New Roman" w:eastAsia="Times New Roman" w:hAnsi="Times New Roman" w:cs="Times New Roman"/>
      <w:sz w:val="24"/>
      <w:szCs w:val="24"/>
      <w:lang w:eastAsia="es-ES"/>
    </w:rPr>
  </w:style>
  <w:style w:type="character" w:styleId="Refdecomentario">
    <w:name w:val="annotation reference"/>
    <w:uiPriority w:val="99"/>
    <w:rsid w:val="00730C7E"/>
    <w:rPr>
      <w:sz w:val="16"/>
      <w:szCs w:val="16"/>
    </w:rPr>
  </w:style>
  <w:style w:type="paragraph" w:styleId="Sinespaciado">
    <w:name w:val="No Spacing"/>
    <w:uiPriority w:val="1"/>
    <w:qFormat/>
    <w:rsid w:val="00730C7E"/>
    <w:pPr>
      <w:spacing w:after="0" w:line="240" w:lineRule="auto"/>
      <w:jc w:val="both"/>
    </w:pPr>
    <w:rPr>
      <w:rFonts w:ascii="Calibri" w:eastAsia="Calibri" w:hAnsi="Calibri" w:cs="Times New Roman"/>
    </w:rPr>
  </w:style>
  <w:style w:type="paragraph" w:styleId="Lista">
    <w:name w:val="List"/>
    <w:basedOn w:val="Normal"/>
    <w:uiPriority w:val="99"/>
    <w:unhideWhenUsed/>
    <w:rsid w:val="00730C7E"/>
    <w:pPr>
      <w:ind w:left="283" w:hanging="283"/>
      <w:contextualSpacing/>
    </w:pPr>
  </w:style>
  <w:style w:type="paragraph" w:styleId="Continuarlista">
    <w:name w:val="List Continue"/>
    <w:basedOn w:val="Normal"/>
    <w:uiPriority w:val="99"/>
    <w:unhideWhenUsed/>
    <w:rsid w:val="00730C7E"/>
    <w:pPr>
      <w:spacing w:after="120"/>
      <w:ind w:left="283"/>
      <w:contextualSpacing/>
    </w:pPr>
  </w:style>
  <w:style w:type="paragraph" w:customStyle="1" w:styleId="2">
    <w:name w:val="2"/>
    <w:basedOn w:val="Normal"/>
    <w:next w:val="Normal"/>
    <w:link w:val="PuestoCar"/>
    <w:uiPriority w:val="10"/>
    <w:qFormat/>
    <w:rsid w:val="00730C7E"/>
    <w:pPr>
      <w:jc w:val="center"/>
    </w:pPr>
    <w:rPr>
      <w:rFonts w:eastAsiaTheme="minorHAnsi" w:cstheme="minorBidi"/>
      <w:b/>
      <w:i/>
      <w:szCs w:val="22"/>
    </w:rPr>
  </w:style>
  <w:style w:type="character" w:customStyle="1" w:styleId="PuestoCar">
    <w:name w:val="Puesto Car"/>
    <w:link w:val="2"/>
    <w:uiPriority w:val="10"/>
    <w:locked/>
    <w:rsid w:val="00730C7E"/>
    <w:rPr>
      <w:rFonts w:ascii="Arial" w:hAnsi="Arial"/>
      <w:b/>
      <w:i/>
      <w:sz w:val="24"/>
      <w:lang w:eastAsia="es-ES"/>
    </w:rPr>
  </w:style>
  <w:style w:type="table" w:styleId="Tablaconcuadrcula">
    <w:name w:val="Table Grid"/>
    <w:basedOn w:val="Tablanormal"/>
    <w:uiPriority w:val="59"/>
    <w:rsid w:val="00730C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uesto1">
    <w:name w:val="Puesto1"/>
    <w:basedOn w:val="Normal"/>
    <w:uiPriority w:val="10"/>
    <w:qFormat/>
    <w:rsid w:val="00730C7E"/>
    <w:pPr>
      <w:jc w:val="center"/>
    </w:pPr>
    <w:rPr>
      <w:rFonts w:cs="Times New Roman"/>
      <w:b/>
      <w:bCs/>
      <w:i/>
      <w:iCs/>
      <w:sz w:val="52"/>
      <w:szCs w:val="24"/>
    </w:rPr>
  </w:style>
  <w:style w:type="paragraph" w:customStyle="1" w:styleId="Descripcin1">
    <w:name w:val="Descripción1"/>
    <w:basedOn w:val="Normal"/>
    <w:next w:val="Normal"/>
    <w:uiPriority w:val="35"/>
    <w:qFormat/>
    <w:rsid w:val="00730C7E"/>
    <w:pPr>
      <w:jc w:val="center"/>
    </w:pPr>
    <w:rPr>
      <w:b/>
      <w:bCs/>
      <w:sz w:val="20"/>
      <w:lang w:val="es-ES"/>
    </w:rPr>
  </w:style>
  <w:style w:type="paragraph" w:styleId="Cita">
    <w:name w:val="Quote"/>
    <w:basedOn w:val="Normal"/>
    <w:next w:val="Normal"/>
    <w:link w:val="CitaCar"/>
    <w:qFormat/>
    <w:rsid w:val="00730C7E"/>
    <w:rPr>
      <w:rFonts w:ascii="Times New Roman" w:hAnsi="Times New Roman" w:cs="Times New Roman"/>
      <w:i/>
      <w:iCs/>
      <w:szCs w:val="24"/>
    </w:rPr>
  </w:style>
  <w:style w:type="character" w:customStyle="1" w:styleId="CitaCar">
    <w:name w:val="Cita Car"/>
    <w:basedOn w:val="Fuentedeprrafopredeter"/>
    <w:link w:val="Cita"/>
    <w:rsid w:val="00730C7E"/>
    <w:rPr>
      <w:rFonts w:ascii="Times New Roman" w:eastAsia="Times New Roman" w:hAnsi="Times New Roman" w:cs="Times New Roman"/>
      <w:i/>
      <w:iCs/>
      <w:sz w:val="24"/>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4543712">
      <w:bodyDiv w:val="1"/>
      <w:marLeft w:val="0"/>
      <w:marRight w:val="0"/>
      <w:marTop w:val="0"/>
      <w:marBottom w:val="0"/>
      <w:divBdr>
        <w:top w:val="none" w:sz="0" w:space="0" w:color="auto"/>
        <w:left w:val="none" w:sz="0" w:space="0" w:color="auto"/>
        <w:bottom w:val="none" w:sz="0" w:space="0" w:color="auto"/>
        <w:right w:val="none" w:sz="0" w:space="0" w:color="auto"/>
      </w:divBdr>
    </w:div>
    <w:div w:id="131683026">
      <w:bodyDiv w:val="1"/>
      <w:marLeft w:val="0"/>
      <w:marRight w:val="0"/>
      <w:marTop w:val="0"/>
      <w:marBottom w:val="0"/>
      <w:divBdr>
        <w:top w:val="none" w:sz="0" w:space="0" w:color="auto"/>
        <w:left w:val="none" w:sz="0" w:space="0" w:color="auto"/>
        <w:bottom w:val="none" w:sz="0" w:space="0" w:color="auto"/>
        <w:right w:val="none" w:sz="0" w:space="0" w:color="auto"/>
      </w:divBdr>
    </w:div>
    <w:div w:id="313611960">
      <w:bodyDiv w:val="1"/>
      <w:marLeft w:val="0"/>
      <w:marRight w:val="0"/>
      <w:marTop w:val="0"/>
      <w:marBottom w:val="0"/>
      <w:divBdr>
        <w:top w:val="none" w:sz="0" w:space="0" w:color="auto"/>
        <w:left w:val="none" w:sz="0" w:space="0" w:color="auto"/>
        <w:bottom w:val="none" w:sz="0" w:space="0" w:color="auto"/>
        <w:right w:val="none" w:sz="0" w:space="0" w:color="auto"/>
      </w:divBdr>
    </w:div>
    <w:div w:id="488717839">
      <w:bodyDiv w:val="1"/>
      <w:marLeft w:val="0"/>
      <w:marRight w:val="0"/>
      <w:marTop w:val="0"/>
      <w:marBottom w:val="0"/>
      <w:divBdr>
        <w:top w:val="none" w:sz="0" w:space="0" w:color="auto"/>
        <w:left w:val="none" w:sz="0" w:space="0" w:color="auto"/>
        <w:bottom w:val="none" w:sz="0" w:space="0" w:color="auto"/>
        <w:right w:val="none" w:sz="0" w:space="0" w:color="auto"/>
      </w:divBdr>
    </w:div>
    <w:div w:id="616252972">
      <w:bodyDiv w:val="1"/>
      <w:marLeft w:val="0"/>
      <w:marRight w:val="0"/>
      <w:marTop w:val="0"/>
      <w:marBottom w:val="0"/>
      <w:divBdr>
        <w:top w:val="none" w:sz="0" w:space="0" w:color="auto"/>
        <w:left w:val="none" w:sz="0" w:space="0" w:color="auto"/>
        <w:bottom w:val="none" w:sz="0" w:space="0" w:color="auto"/>
        <w:right w:val="none" w:sz="0" w:space="0" w:color="auto"/>
      </w:divBdr>
    </w:div>
    <w:div w:id="817569740">
      <w:bodyDiv w:val="1"/>
      <w:marLeft w:val="0"/>
      <w:marRight w:val="0"/>
      <w:marTop w:val="0"/>
      <w:marBottom w:val="0"/>
      <w:divBdr>
        <w:top w:val="none" w:sz="0" w:space="0" w:color="auto"/>
        <w:left w:val="none" w:sz="0" w:space="0" w:color="auto"/>
        <w:bottom w:val="none" w:sz="0" w:space="0" w:color="auto"/>
        <w:right w:val="none" w:sz="0" w:space="0" w:color="auto"/>
      </w:divBdr>
    </w:div>
    <w:div w:id="880166524">
      <w:bodyDiv w:val="1"/>
      <w:marLeft w:val="0"/>
      <w:marRight w:val="0"/>
      <w:marTop w:val="0"/>
      <w:marBottom w:val="0"/>
      <w:divBdr>
        <w:top w:val="none" w:sz="0" w:space="0" w:color="auto"/>
        <w:left w:val="none" w:sz="0" w:space="0" w:color="auto"/>
        <w:bottom w:val="none" w:sz="0" w:space="0" w:color="auto"/>
        <w:right w:val="none" w:sz="0" w:space="0" w:color="auto"/>
      </w:divBdr>
    </w:div>
    <w:div w:id="934704833">
      <w:bodyDiv w:val="1"/>
      <w:marLeft w:val="0"/>
      <w:marRight w:val="0"/>
      <w:marTop w:val="0"/>
      <w:marBottom w:val="0"/>
      <w:divBdr>
        <w:top w:val="none" w:sz="0" w:space="0" w:color="auto"/>
        <w:left w:val="none" w:sz="0" w:space="0" w:color="auto"/>
        <w:bottom w:val="none" w:sz="0" w:space="0" w:color="auto"/>
        <w:right w:val="none" w:sz="0" w:space="0" w:color="auto"/>
      </w:divBdr>
    </w:div>
    <w:div w:id="1060834883">
      <w:bodyDiv w:val="1"/>
      <w:marLeft w:val="0"/>
      <w:marRight w:val="0"/>
      <w:marTop w:val="0"/>
      <w:marBottom w:val="0"/>
      <w:divBdr>
        <w:top w:val="none" w:sz="0" w:space="0" w:color="auto"/>
        <w:left w:val="none" w:sz="0" w:space="0" w:color="auto"/>
        <w:bottom w:val="none" w:sz="0" w:space="0" w:color="auto"/>
        <w:right w:val="none" w:sz="0" w:space="0" w:color="auto"/>
      </w:divBdr>
    </w:div>
    <w:div w:id="1726563402">
      <w:bodyDiv w:val="1"/>
      <w:marLeft w:val="0"/>
      <w:marRight w:val="0"/>
      <w:marTop w:val="0"/>
      <w:marBottom w:val="0"/>
      <w:divBdr>
        <w:top w:val="none" w:sz="0" w:space="0" w:color="auto"/>
        <w:left w:val="none" w:sz="0" w:space="0" w:color="auto"/>
        <w:bottom w:val="none" w:sz="0" w:space="0" w:color="auto"/>
        <w:right w:val="none" w:sz="0" w:space="0" w:color="auto"/>
      </w:divBdr>
    </w:div>
    <w:div w:id="1860005712">
      <w:bodyDiv w:val="1"/>
      <w:marLeft w:val="0"/>
      <w:marRight w:val="0"/>
      <w:marTop w:val="0"/>
      <w:marBottom w:val="0"/>
      <w:divBdr>
        <w:top w:val="none" w:sz="0" w:space="0" w:color="auto"/>
        <w:left w:val="none" w:sz="0" w:space="0" w:color="auto"/>
        <w:bottom w:val="none" w:sz="0" w:space="0" w:color="auto"/>
        <w:right w:val="none" w:sz="0" w:space="0" w:color="auto"/>
      </w:divBdr>
    </w:div>
    <w:div w:id="1955210218">
      <w:bodyDiv w:val="1"/>
      <w:marLeft w:val="0"/>
      <w:marRight w:val="0"/>
      <w:marTop w:val="0"/>
      <w:marBottom w:val="0"/>
      <w:divBdr>
        <w:top w:val="none" w:sz="0" w:space="0" w:color="auto"/>
        <w:left w:val="none" w:sz="0" w:space="0" w:color="auto"/>
        <w:bottom w:val="none" w:sz="0" w:space="0" w:color="auto"/>
        <w:right w:val="none" w:sz="0" w:space="0" w:color="auto"/>
      </w:divBdr>
    </w:div>
    <w:div w:id="2098401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2B31C5-8640-42EA-8A5D-E2884890C8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71</Pages>
  <Words>14791</Words>
  <Characters>81351</Characters>
  <Application>Microsoft Office Word</Application>
  <DocSecurity>0</DocSecurity>
  <Lines>677</Lines>
  <Paragraphs>191</Paragraphs>
  <ScaleCrop>false</ScaleCrop>
  <HeadingPairs>
    <vt:vector size="2" baseType="variant">
      <vt:variant>
        <vt:lpstr>Título</vt:lpstr>
      </vt:variant>
      <vt:variant>
        <vt:i4>1</vt:i4>
      </vt:variant>
    </vt:vector>
  </HeadingPairs>
  <TitlesOfParts>
    <vt:vector size="1" baseType="lpstr">
      <vt:lpstr/>
    </vt:vector>
  </TitlesOfParts>
  <Company>Hewlett-Packard</Company>
  <LinksUpToDate>false</LinksUpToDate>
  <CharactersWithSpaces>95951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CASA DE LA CULTURA</dc:creator>
  <cp:lastModifiedBy>Sofía Ruíz Baca</cp:lastModifiedBy>
  <cp:revision>9</cp:revision>
  <cp:lastPrinted>2015-11-11T18:29:00Z</cp:lastPrinted>
  <dcterms:created xsi:type="dcterms:W3CDTF">2016-11-25T18:29:00Z</dcterms:created>
  <dcterms:modified xsi:type="dcterms:W3CDTF">2016-11-25T20:33:00Z</dcterms:modified>
</cp:coreProperties>
</file>